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E93CB4" w14:paraId="08BAADB3" w14:textId="77777777" w:rsidTr="1F3CF357">
        <w:tc>
          <w:tcPr>
            <w:tcW w:w="3217" w:type="dxa"/>
          </w:tcPr>
          <w:p w14:paraId="79BFA153" w14:textId="77777777" w:rsidR="002748B1" w:rsidRPr="00E93CB4" w:rsidRDefault="002748B1" w:rsidP="005722FD">
            <w:pPr>
              <w:ind w:right="22"/>
              <w:rPr>
                <w:rFonts w:ascii="Arial" w:eastAsia="Times New Roman" w:hAnsi="Arial" w:cs="Arial"/>
                <w:b/>
                <w:sz w:val="24"/>
                <w:szCs w:val="24"/>
                <w:lang w:eastAsia="en-AU"/>
              </w:rPr>
            </w:pPr>
            <w:bookmarkStart w:id="0" w:name="_Hlk131511055"/>
            <w:r>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479CEA35" w14:textId="4ECB21BE" w:rsidR="002748B1" w:rsidRPr="00E93CB4" w:rsidRDefault="002748B1" w:rsidP="002748B1">
            <w:pPr>
              <w:ind w:right="22"/>
              <w:jc w:val="right"/>
              <w:rPr>
                <w:rFonts w:ascii="Arial" w:eastAsia="Times New Roman" w:hAnsi="Arial" w:cs="Arial"/>
                <w:b/>
                <w:sz w:val="24"/>
                <w:szCs w:val="24"/>
                <w:lang w:eastAsia="en-AU"/>
              </w:rPr>
            </w:pPr>
          </w:p>
          <w:p w14:paraId="69D1D33C" w14:textId="090F3486" w:rsidR="002748B1" w:rsidRPr="00E93CB4" w:rsidRDefault="002748B1" w:rsidP="002748B1">
            <w:pPr>
              <w:ind w:right="22"/>
              <w:jc w:val="both"/>
              <w:rPr>
                <w:rFonts w:ascii="Arial" w:eastAsia="Times New Roman" w:hAnsi="Arial" w:cs="Arial"/>
                <w:b/>
                <w:sz w:val="18"/>
                <w:szCs w:val="18"/>
                <w:lang w:eastAsia="en-AU"/>
              </w:rPr>
            </w:pPr>
          </w:p>
          <w:p w14:paraId="1F6F37C1" w14:textId="61396E33" w:rsidR="002748B1" w:rsidRPr="00E93CB4" w:rsidRDefault="499C6101" w:rsidP="1F3CF357">
            <w:pPr>
              <w:ind w:right="22"/>
              <w:jc w:val="right"/>
            </w:pPr>
            <w:r>
              <w:rPr>
                <w:noProof/>
              </w:rPr>
              <w:drawing>
                <wp:inline distT="0" distB="0" distL="0" distR="0" wp14:anchorId="76F4BF4D" wp14:editId="4B354979">
                  <wp:extent cx="851157" cy="847725"/>
                  <wp:effectExtent l="0" t="0" r="0" b="0"/>
                  <wp:docPr id="534202267" name="Picture 53420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1157" cy="847725"/>
                          </a:xfrm>
                          <a:prstGeom prst="rect">
                            <a:avLst/>
                          </a:prstGeom>
                        </pic:spPr>
                      </pic:pic>
                    </a:graphicData>
                  </a:graphic>
                </wp:inline>
              </w:drawing>
            </w:r>
          </w:p>
        </w:tc>
      </w:tr>
      <w:tr w:rsidR="002748B1" w:rsidRPr="00E93CB4" w14:paraId="11ED0E97" w14:textId="77777777" w:rsidTr="1F3CF357">
        <w:tc>
          <w:tcPr>
            <w:tcW w:w="9173" w:type="dxa"/>
            <w:gridSpan w:val="2"/>
          </w:tcPr>
          <w:p w14:paraId="035DD02A" w14:textId="77777777" w:rsidR="002748B1" w:rsidRPr="00E93CB4" w:rsidRDefault="002748B1" w:rsidP="005722FD">
            <w:pPr>
              <w:ind w:right="22"/>
              <w:rPr>
                <w:rFonts w:ascii="Arial" w:eastAsia="Times New Roman" w:hAnsi="Arial" w:cs="Arial"/>
                <w:b/>
                <w:sz w:val="18"/>
                <w:szCs w:val="18"/>
                <w:lang w:eastAsia="en-AU"/>
              </w:rPr>
            </w:pPr>
          </w:p>
          <w:p w14:paraId="41078511" w14:textId="6F6D56E4" w:rsidR="002748B1" w:rsidRPr="007A5669" w:rsidRDefault="002748B1" w:rsidP="002748B1">
            <w:pPr>
              <w:ind w:right="22"/>
              <w:jc w:val="center"/>
              <w:rPr>
                <w:rFonts w:ascii="Arial" w:eastAsia="Times New Roman" w:hAnsi="Arial" w:cs="Arial"/>
                <w:b/>
                <w:sz w:val="28"/>
                <w:szCs w:val="28"/>
                <w:lang w:eastAsia="en-AU"/>
              </w:rPr>
            </w:pPr>
            <w:r w:rsidRPr="007A5669">
              <w:rPr>
                <w:rFonts w:ascii="Arial" w:eastAsia="Times New Roman" w:hAnsi="Arial" w:cs="Arial"/>
                <w:b/>
                <w:sz w:val="28"/>
                <w:szCs w:val="28"/>
                <w:lang w:eastAsia="en-AU"/>
              </w:rPr>
              <w:t>COUNCIL ASSESSMENT REPORT</w:t>
            </w:r>
          </w:p>
          <w:p w14:paraId="5888C4A7" w14:textId="72CF3D40" w:rsidR="002748B1" w:rsidRPr="00E93CB4" w:rsidRDefault="00ED0CA5" w:rsidP="002748B1">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281EED" w:rsidRPr="007A5669">
                  <w:rPr>
                    <w:rFonts w:ascii="Arial" w:eastAsia="Times New Roman" w:hAnsi="Arial" w:cs="Arial"/>
                    <w:sz w:val="24"/>
                    <w:szCs w:val="24"/>
                    <w:lang w:eastAsia="en-AU"/>
                  </w:rPr>
                  <w:t>HUNTER AND CENTRAL COAST REGIONAL</w:t>
                </w:r>
              </w:sdtContent>
            </w:sdt>
            <w:r w:rsidR="002748B1" w:rsidRPr="007A5669">
              <w:rPr>
                <w:rFonts w:ascii="Arial" w:eastAsia="Times New Roman" w:hAnsi="Arial" w:cs="Arial"/>
                <w:sz w:val="24"/>
                <w:szCs w:val="24"/>
                <w:lang w:eastAsia="en-AU"/>
              </w:rPr>
              <w:t xml:space="preserve"> PLANNING </w:t>
            </w:r>
            <w:r w:rsidR="002748B1" w:rsidRPr="00E93CB4">
              <w:rPr>
                <w:rFonts w:ascii="Arial" w:eastAsia="Times New Roman" w:hAnsi="Arial" w:cs="Arial"/>
                <w:sz w:val="24"/>
                <w:szCs w:val="24"/>
                <w:lang w:eastAsia="en-AU"/>
              </w:rPr>
              <w:t>PANEL</w:t>
            </w:r>
            <w:r w:rsidR="00E32528">
              <w:rPr>
                <w:rFonts w:ascii="Arial" w:eastAsia="Times New Roman" w:hAnsi="Arial" w:cs="Arial"/>
                <w:sz w:val="24"/>
                <w:szCs w:val="24"/>
                <w:lang w:eastAsia="en-AU"/>
              </w:rPr>
              <w:t xml:space="preserve"> </w:t>
            </w:r>
          </w:p>
        </w:tc>
      </w:tr>
    </w:tbl>
    <w:p w14:paraId="4E557B1D" w14:textId="77777777" w:rsidR="002748B1" w:rsidRPr="00E93CB4" w:rsidRDefault="002748B1" w:rsidP="002748B1">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994"/>
        <w:gridCol w:w="6320"/>
      </w:tblGrid>
      <w:tr w:rsidR="002748B1" w:rsidRPr="00E93CB4" w14:paraId="1BBFE4AF" w14:textId="77777777" w:rsidTr="1F3CF35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E93CB4" w:rsidRDefault="009B4677" w:rsidP="005722FD">
            <w:pPr>
              <w:spacing w:before="60" w:after="60"/>
              <w:rPr>
                <w:rFonts w:ascii="Arial" w:hAnsi="Arial" w:cs="Arial"/>
              </w:rPr>
            </w:pPr>
            <w:r>
              <w:rPr>
                <w:rFonts w:ascii="Arial" w:hAnsi="Arial" w:cs="Arial"/>
                <w:color w:val="auto"/>
                <w:sz w:val="22"/>
                <w:szCs w:val="22"/>
              </w:rPr>
              <w:t>PANEL REFERENCE &amp; DA NUMBER</w:t>
            </w:r>
          </w:p>
        </w:tc>
        <w:tc>
          <w:tcPr>
            <w:tcW w:w="3393" w:type="pct"/>
            <w:vAlign w:val="center"/>
          </w:tcPr>
          <w:p w14:paraId="60195B4E" w14:textId="7EFF0DE9" w:rsidR="002748B1" w:rsidRPr="00E93CB4" w:rsidRDefault="0B4EC950" w:rsidP="1F3CF357">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1F3CF357">
              <w:rPr>
                <w:rFonts w:ascii="Arial" w:hAnsi="Arial" w:cs="Arial"/>
                <w:color w:val="auto"/>
                <w:sz w:val="22"/>
                <w:szCs w:val="22"/>
                <w:lang w:val="en-AU"/>
              </w:rPr>
              <w:t>PPSHCC-96-</w:t>
            </w:r>
            <w:r w:rsidR="3630DC57" w:rsidRPr="1F3CF357">
              <w:rPr>
                <w:rFonts w:ascii="Arial" w:hAnsi="Arial" w:cs="Arial"/>
                <w:color w:val="auto"/>
                <w:sz w:val="22"/>
                <w:szCs w:val="22"/>
                <w:lang w:val="en-AU"/>
              </w:rPr>
              <w:t xml:space="preserve">Central Coast </w:t>
            </w:r>
          </w:p>
          <w:p w14:paraId="626D721E" w14:textId="089A58F0" w:rsidR="002748B1" w:rsidRPr="00E93CB4" w:rsidRDefault="0B4EC950" w:rsidP="1F3CF357">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1F3CF357">
              <w:rPr>
                <w:rFonts w:ascii="Arial" w:hAnsi="Arial" w:cs="Arial"/>
                <w:color w:val="auto"/>
                <w:sz w:val="22"/>
                <w:szCs w:val="22"/>
                <w:lang w:val="en-AU"/>
              </w:rPr>
              <w:t>DA/1276/2021</w:t>
            </w:r>
            <w:r w:rsidR="4D52D513" w:rsidRPr="1F3CF357">
              <w:rPr>
                <w:rFonts w:ascii="Arial" w:hAnsi="Arial" w:cs="Arial"/>
                <w:color w:val="auto"/>
                <w:sz w:val="22"/>
                <w:szCs w:val="22"/>
                <w:lang w:val="en-AU"/>
              </w:rPr>
              <w:t xml:space="preserve"> (PAN-144863)</w:t>
            </w:r>
          </w:p>
        </w:tc>
      </w:tr>
      <w:tr w:rsidR="009B4677" w:rsidRPr="00E93CB4" w14:paraId="15064740" w14:textId="77777777" w:rsidTr="1F3CF35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E93CB4" w:rsidRDefault="009B4677" w:rsidP="005722FD">
            <w:pPr>
              <w:spacing w:before="60" w:after="60"/>
              <w:rPr>
                <w:rFonts w:ascii="Arial" w:hAnsi="Arial" w:cs="Arial"/>
              </w:rPr>
            </w:pPr>
            <w:r w:rsidRPr="009B4677">
              <w:rPr>
                <w:rFonts w:ascii="Arial" w:hAnsi="Arial" w:cs="Arial"/>
                <w:color w:val="auto"/>
                <w:sz w:val="22"/>
                <w:szCs w:val="22"/>
              </w:rPr>
              <w:t xml:space="preserve">PROPOSAL </w:t>
            </w:r>
          </w:p>
        </w:tc>
        <w:tc>
          <w:tcPr>
            <w:tcW w:w="3393" w:type="pct"/>
            <w:vAlign w:val="center"/>
          </w:tcPr>
          <w:p w14:paraId="2200D55E" w14:textId="5ED34914" w:rsidR="009B4677" w:rsidRPr="00E93CB4" w:rsidRDefault="20378E33" w:rsidP="1F3CF357">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1F3CF357">
              <w:rPr>
                <w:rFonts w:ascii="Arial" w:hAnsi="Arial" w:cs="Arial"/>
                <w:color w:val="auto"/>
                <w:sz w:val="22"/>
                <w:szCs w:val="22"/>
                <w:lang w:val="en-AU"/>
              </w:rPr>
              <w:t xml:space="preserve">Proposed </w:t>
            </w:r>
            <w:r w:rsidR="18A17272" w:rsidRPr="1F3CF357">
              <w:rPr>
                <w:rFonts w:ascii="Arial" w:hAnsi="Arial" w:cs="Arial"/>
                <w:color w:val="auto"/>
                <w:sz w:val="22"/>
                <w:szCs w:val="22"/>
                <w:lang w:val="en-AU"/>
              </w:rPr>
              <w:t>Alterations and Additions</w:t>
            </w:r>
            <w:r w:rsidR="00394C76">
              <w:rPr>
                <w:rFonts w:ascii="Arial" w:hAnsi="Arial" w:cs="Arial"/>
                <w:color w:val="auto"/>
                <w:sz w:val="22"/>
                <w:szCs w:val="22"/>
                <w:lang w:val="en-AU"/>
              </w:rPr>
              <w:t xml:space="preserve"> including Demolition</w:t>
            </w:r>
            <w:r w:rsidR="18A17272" w:rsidRPr="1F3CF357">
              <w:rPr>
                <w:rFonts w:ascii="Arial" w:hAnsi="Arial" w:cs="Arial"/>
                <w:color w:val="auto"/>
                <w:sz w:val="22"/>
                <w:szCs w:val="22"/>
                <w:lang w:val="en-AU"/>
              </w:rPr>
              <w:t xml:space="preserve"> </w:t>
            </w:r>
            <w:r w:rsidR="3C94CFD4" w:rsidRPr="1F3CF357">
              <w:rPr>
                <w:rFonts w:ascii="Arial" w:hAnsi="Arial" w:cs="Arial"/>
                <w:color w:val="auto"/>
                <w:sz w:val="22"/>
                <w:szCs w:val="22"/>
                <w:lang w:val="en-AU"/>
              </w:rPr>
              <w:t>and Change of Use of an</w:t>
            </w:r>
            <w:r w:rsidR="18A17272" w:rsidRPr="1F3CF357">
              <w:rPr>
                <w:rFonts w:ascii="Arial" w:hAnsi="Arial" w:cs="Arial"/>
                <w:color w:val="auto"/>
                <w:sz w:val="22"/>
                <w:szCs w:val="22"/>
                <w:lang w:val="en-AU"/>
              </w:rPr>
              <w:t xml:space="preserve"> Existing </w:t>
            </w:r>
            <w:r w:rsidR="00394C76">
              <w:rPr>
                <w:rFonts w:ascii="Arial" w:hAnsi="Arial" w:cs="Arial"/>
                <w:color w:val="auto"/>
                <w:sz w:val="22"/>
                <w:szCs w:val="22"/>
                <w:lang w:val="en-AU"/>
              </w:rPr>
              <w:t>Aged Care Facility t</w:t>
            </w:r>
            <w:r w:rsidR="18A17272" w:rsidRPr="1F3CF357">
              <w:rPr>
                <w:rFonts w:ascii="Arial" w:hAnsi="Arial" w:cs="Arial"/>
                <w:color w:val="auto"/>
                <w:sz w:val="22"/>
                <w:szCs w:val="22"/>
                <w:lang w:val="en-AU"/>
              </w:rPr>
              <w:t>o</w:t>
            </w:r>
            <w:r w:rsidR="3A77A61E" w:rsidRPr="1F3CF357">
              <w:rPr>
                <w:rFonts w:ascii="Arial" w:hAnsi="Arial" w:cs="Arial"/>
                <w:color w:val="auto"/>
                <w:sz w:val="22"/>
                <w:szCs w:val="22"/>
                <w:lang w:val="en-AU"/>
              </w:rPr>
              <w:t xml:space="preserve"> a</w:t>
            </w:r>
            <w:r w:rsidR="18A17272" w:rsidRPr="1F3CF357">
              <w:rPr>
                <w:rFonts w:ascii="Arial" w:hAnsi="Arial" w:cs="Arial"/>
                <w:color w:val="auto"/>
                <w:sz w:val="22"/>
                <w:szCs w:val="22"/>
                <w:lang w:val="en-AU"/>
              </w:rPr>
              <w:t xml:space="preserve"> </w:t>
            </w:r>
            <w:r w:rsidR="2572D718" w:rsidRPr="1F3CF357">
              <w:rPr>
                <w:rFonts w:ascii="Arial" w:hAnsi="Arial" w:cs="Arial"/>
                <w:color w:val="auto"/>
                <w:sz w:val="22"/>
                <w:szCs w:val="22"/>
                <w:lang w:val="en-AU"/>
              </w:rPr>
              <w:t>C</w:t>
            </w:r>
            <w:r w:rsidRPr="1F3CF357">
              <w:rPr>
                <w:rFonts w:ascii="Arial" w:hAnsi="Arial" w:cs="Arial"/>
                <w:color w:val="auto"/>
                <w:sz w:val="22"/>
                <w:szCs w:val="22"/>
                <w:lang w:val="en-AU"/>
              </w:rPr>
              <w:t xml:space="preserve">ommunity </w:t>
            </w:r>
            <w:r w:rsidR="6A75C7A9" w:rsidRPr="1F3CF357">
              <w:rPr>
                <w:rFonts w:ascii="Arial" w:hAnsi="Arial" w:cs="Arial"/>
                <w:color w:val="auto"/>
                <w:sz w:val="22"/>
                <w:szCs w:val="22"/>
                <w:lang w:val="en-AU"/>
              </w:rPr>
              <w:t>F</w:t>
            </w:r>
            <w:r w:rsidRPr="1F3CF357">
              <w:rPr>
                <w:rFonts w:ascii="Arial" w:hAnsi="Arial" w:cs="Arial"/>
                <w:color w:val="auto"/>
                <w:sz w:val="22"/>
                <w:szCs w:val="22"/>
                <w:lang w:val="en-AU"/>
              </w:rPr>
              <w:t>acility</w:t>
            </w:r>
            <w:r w:rsidR="35A105EC" w:rsidRPr="1F3CF357">
              <w:rPr>
                <w:rFonts w:ascii="Arial" w:hAnsi="Arial" w:cs="Arial"/>
                <w:color w:val="auto"/>
                <w:sz w:val="22"/>
                <w:szCs w:val="22"/>
                <w:lang w:val="en-AU"/>
              </w:rPr>
              <w:t xml:space="preserve">. </w:t>
            </w:r>
          </w:p>
        </w:tc>
      </w:tr>
      <w:tr w:rsidR="002C37C4" w:rsidRPr="00E93CB4" w14:paraId="052B07E0" w14:textId="77777777" w:rsidTr="1F3CF35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E93CB4" w:rsidRDefault="002C37C4" w:rsidP="002C37C4">
            <w:pPr>
              <w:spacing w:before="60" w:after="60"/>
              <w:rPr>
                <w:rFonts w:ascii="Arial" w:hAnsi="Arial" w:cs="Arial"/>
              </w:rPr>
            </w:pPr>
            <w:r w:rsidRPr="00E93CB4">
              <w:rPr>
                <w:rFonts w:ascii="Arial" w:hAnsi="Arial" w:cs="Arial"/>
                <w:color w:val="auto"/>
                <w:sz w:val="22"/>
                <w:szCs w:val="22"/>
              </w:rPr>
              <w:t>ADDRESS</w:t>
            </w:r>
          </w:p>
        </w:tc>
        <w:tc>
          <w:tcPr>
            <w:tcW w:w="3393" w:type="pct"/>
            <w:vAlign w:val="center"/>
          </w:tcPr>
          <w:p w14:paraId="47077BF4" w14:textId="3B0D3824" w:rsidR="002C37C4" w:rsidRPr="00E93CB4" w:rsidRDefault="2B7F54F3" w:rsidP="1F3CF357">
            <w:pPr>
              <w:spacing w:before="60" w:after="60" w:line="259"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1F3CF357">
              <w:rPr>
                <w:rFonts w:ascii="Arial" w:hAnsi="Arial" w:cs="Arial"/>
                <w:color w:val="auto"/>
                <w:sz w:val="22"/>
                <w:szCs w:val="22"/>
                <w:lang w:val="en-AU"/>
              </w:rPr>
              <w:t>Lot 1 Sec 1 DP 3368, 35 McPherson Road, Mardi</w:t>
            </w:r>
          </w:p>
        </w:tc>
      </w:tr>
      <w:tr w:rsidR="002C37C4" w:rsidRPr="00E93CB4" w14:paraId="35A90E41" w14:textId="77777777" w:rsidTr="1F3CF35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E93CB4" w:rsidRDefault="002C37C4" w:rsidP="002C37C4">
            <w:pPr>
              <w:spacing w:before="60" w:after="60"/>
              <w:rPr>
                <w:rFonts w:ascii="Arial" w:hAnsi="Arial" w:cs="Arial"/>
              </w:rPr>
            </w:pPr>
            <w:r w:rsidRPr="00E93CB4">
              <w:rPr>
                <w:rFonts w:ascii="Arial" w:hAnsi="Arial" w:cs="Arial"/>
                <w:color w:val="auto"/>
                <w:sz w:val="22"/>
                <w:szCs w:val="22"/>
              </w:rPr>
              <w:t>APPLICANT</w:t>
            </w:r>
          </w:p>
        </w:tc>
        <w:tc>
          <w:tcPr>
            <w:tcW w:w="3393" w:type="pct"/>
            <w:vAlign w:val="center"/>
          </w:tcPr>
          <w:p w14:paraId="29657E3F" w14:textId="01F2D595" w:rsidR="002C37C4" w:rsidRPr="00E93CB4" w:rsidRDefault="0AD1C78C" w:rsidP="1F3CF35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roofErr w:type="spellStart"/>
            <w:r w:rsidRPr="1F3CF357">
              <w:rPr>
                <w:rFonts w:ascii="Arial" w:hAnsi="Arial" w:cs="Arial"/>
                <w:color w:val="auto"/>
                <w:sz w:val="22"/>
                <w:szCs w:val="22"/>
              </w:rPr>
              <w:t>ADW</w:t>
            </w:r>
            <w:proofErr w:type="spellEnd"/>
            <w:r w:rsidRPr="1F3CF357">
              <w:rPr>
                <w:rFonts w:ascii="Arial" w:hAnsi="Arial" w:cs="Arial"/>
                <w:color w:val="auto"/>
                <w:sz w:val="22"/>
                <w:szCs w:val="22"/>
              </w:rPr>
              <w:t xml:space="preserve"> Johnson</w:t>
            </w:r>
          </w:p>
        </w:tc>
      </w:tr>
      <w:tr w:rsidR="00D9139E" w:rsidRPr="00E93CB4" w14:paraId="2126051A" w14:textId="77777777" w:rsidTr="1F3CF35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E93CB4" w:rsidRDefault="00D9139E" w:rsidP="002C37C4">
            <w:pPr>
              <w:spacing w:before="60" w:after="60"/>
              <w:rPr>
                <w:rFonts w:ascii="Arial" w:hAnsi="Arial" w:cs="Arial"/>
              </w:rPr>
            </w:pPr>
            <w:r w:rsidRPr="00D9139E">
              <w:rPr>
                <w:rFonts w:ascii="Arial" w:hAnsi="Arial" w:cs="Arial"/>
                <w:color w:val="auto"/>
                <w:sz w:val="22"/>
                <w:szCs w:val="22"/>
              </w:rPr>
              <w:t>OWNER</w:t>
            </w:r>
          </w:p>
        </w:tc>
        <w:tc>
          <w:tcPr>
            <w:tcW w:w="3393" w:type="pct"/>
            <w:vAlign w:val="center"/>
          </w:tcPr>
          <w:p w14:paraId="7DF7A947" w14:textId="591FAEB2" w:rsidR="00D9139E" w:rsidRPr="00E93CB4" w:rsidRDefault="3AFB572D" w:rsidP="1F3CF35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roofErr w:type="spellStart"/>
            <w:r w:rsidRPr="1F3CF357">
              <w:rPr>
                <w:rFonts w:ascii="Arial" w:hAnsi="Arial" w:cs="Arial"/>
                <w:color w:val="auto"/>
                <w:sz w:val="22"/>
                <w:szCs w:val="22"/>
              </w:rPr>
              <w:t>Yerin</w:t>
            </w:r>
            <w:proofErr w:type="spellEnd"/>
            <w:r w:rsidRPr="1F3CF357">
              <w:rPr>
                <w:rFonts w:ascii="Arial" w:hAnsi="Arial" w:cs="Arial"/>
                <w:color w:val="auto"/>
                <w:sz w:val="22"/>
                <w:szCs w:val="22"/>
              </w:rPr>
              <w:t xml:space="preserve"> Aboriginal Health Services</w:t>
            </w:r>
            <w:r w:rsidR="4976ACBD" w:rsidRPr="1F3CF357">
              <w:rPr>
                <w:rFonts w:ascii="Arial" w:hAnsi="Arial" w:cs="Arial"/>
                <w:color w:val="auto"/>
                <w:sz w:val="22"/>
                <w:szCs w:val="22"/>
              </w:rPr>
              <w:t xml:space="preserve"> Limited</w:t>
            </w:r>
          </w:p>
        </w:tc>
      </w:tr>
      <w:tr w:rsidR="00D9139E" w:rsidRPr="00E93CB4" w14:paraId="4BE32A79" w14:textId="77777777" w:rsidTr="1F3CF35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D9139E" w:rsidRDefault="00D9139E" w:rsidP="002C37C4">
            <w:pPr>
              <w:spacing w:before="60" w:after="60"/>
              <w:rPr>
                <w:rFonts w:ascii="Arial" w:hAnsi="Arial" w:cs="Arial"/>
              </w:rPr>
            </w:pPr>
            <w:r w:rsidRPr="00D9139E">
              <w:rPr>
                <w:rFonts w:ascii="Arial" w:hAnsi="Arial" w:cs="Arial"/>
                <w:color w:val="auto"/>
                <w:sz w:val="22"/>
                <w:szCs w:val="22"/>
              </w:rPr>
              <w:t xml:space="preserve">DA </w:t>
            </w:r>
            <w:proofErr w:type="spellStart"/>
            <w:r w:rsidRPr="00D9139E">
              <w:rPr>
                <w:rFonts w:ascii="Arial" w:hAnsi="Arial" w:cs="Arial"/>
                <w:color w:val="auto"/>
                <w:sz w:val="22"/>
                <w:szCs w:val="22"/>
              </w:rPr>
              <w:t>LODGEMENT</w:t>
            </w:r>
            <w:proofErr w:type="spellEnd"/>
            <w:r>
              <w:rPr>
                <w:rFonts w:ascii="Arial" w:hAnsi="Arial" w:cs="Arial"/>
                <w:color w:val="auto"/>
                <w:sz w:val="22"/>
                <w:szCs w:val="22"/>
              </w:rPr>
              <w:t xml:space="preserve"> DATE</w:t>
            </w:r>
          </w:p>
        </w:tc>
        <w:tc>
          <w:tcPr>
            <w:tcW w:w="3393" w:type="pct"/>
            <w:vAlign w:val="center"/>
          </w:tcPr>
          <w:p w14:paraId="2BF75E23" w14:textId="1DC02CCC" w:rsidR="00D9139E" w:rsidRPr="00E93CB4" w:rsidRDefault="527762F6" w:rsidP="1F3CF35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highlight w:val="yellow"/>
              </w:rPr>
            </w:pPr>
            <w:r w:rsidRPr="00281EED">
              <w:rPr>
                <w:rFonts w:ascii="Arial" w:hAnsi="Arial" w:cs="Arial"/>
                <w:color w:val="auto"/>
                <w:sz w:val="22"/>
                <w:szCs w:val="22"/>
              </w:rPr>
              <w:t>21 September 2021</w:t>
            </w:r>
          </w:p>
        </w:tc>
      </w:tr>
      <w:tr w:rsidR="002C37C4" w:rsidRPr="00E93CB4" w14:paraId="1B09C433" w14:textId="77777777" w:rsidTr="1F3CF35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26E65B64" w:rsidR="002C37C4" w:rsidRPr="00E93CB4" w:rsidRDefault="002C37C4" w:rsidP="007F1D0F">
            <w:pPr>
              <w:spacing w:before="60" w:after="60"/>
              <w:rPr>
                <w:rFonts w:ascii="Arial" w:hAnsi="Arial" w:cs="Arial"/>
              </w:rPr>
            </w:pPr>
            <w:r w:rsidRPr="1F788C1D">
              <w:rPr>
                <w:rFonts w:ascii="Arial" w:hAnsi="Arial" w:cs="Arial"/>
                <w:color w:val="auto"/>
                <w:sz w:val="22"/>
                <w:szCs w:val="22"/>
              </w:rPr>
              <w:t xml:space="preserve">APPLICATION TYPE </w:t>
            </w:r>
          </w:p>
        </w:tc>
        <w:tc>
          <w:tcPr>
            <w:tcW w:w="3393" w:type="pct"/>
            <w:vAlign w:val="center"/>
          </w:tcPr>
          <w:p w14:paraId="5C5A9B6E" w14:textId="2E82A277" w:rsidR="002C37C4" w:rsidRPr="00E93CB4" w:rsidRDefault="5C71C04B" w:rsidP="1F3CF35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81EED">
              <w:rPr>
                <w:rFonts w:ascii="Arial" w:hAnsi="Arial" w:cs="Arial"/>
                <w:color w:val="auto"/>
                <w:sz w:val="22"/>
                <w:szCs w:val="22"/>
              </w:rPr>
              <w:t xml:space="preserve">Integrated </w:t>
            </w:r>
            <w:r w:rsidR="766D34CA" w:rsidRPr="00281EED">
              <w:rPr>
                <w:rFonts w:ascii="Arial" w:hAnsi="Arial" w:cs="Arial"/>
                <w:color w:val="auto"/>
                <w:sz w:val="22"/>
                <w:szCs w:val="22"/>
              </w:rPr>
              <w:t>Development Application</w:t>
            </w:r>
            <w:r w:rsidR="00281EED">
              <w:rPr>
                <w:rFonts w:ascii="Arial" w:hAnsi="Arial" w:cs="Arial"/>
                <w:color w:val="auto"/>
                <w:sz w:val="22"/>
                <w:szCs w:val="22"/>
              </w:rPr>
              <w:t xml:space="preserve"> – </w:t>
            </w:r>
            <w:r w:rsidR="00281EED" w:rsidRPr="00281EED">
              <w:rPr>
                <w:rFonts w:ascii="Arial" w:hAnsi="Arial" w:cs="Arial"/>
                <w:i/>
                <w:iCs/>
                <w:color w:val="auto"/>
                <w:sz w:val="22"/>
                <w:szCs w:val="22"/>
              </w:rPr>
              <w:t>Water Management Act 2000</w:t>
            </w:r>
            <w:r w:rsidR="766D34CA" w:rsidRPr="1F3CF357">
              <w:rPr>
                <w:rFonts w:ascii="Arial" w:hAnsi="Arial" w:cs="Arial"/>
                <w:color w:val="auto"/>
                <w:sz w:val="22"/>
                <w:szCs w:val="22"/>
              </w:rPr>
              <w:t xml:space="preserve"> </w:t>
            </w:r>
            <w:r w:rsidR="6E9B5DCC" w:rsidRPr="1F3CF357">
              <w:rPr>
                <w:rFonts w:ascii="Arial" w:hAnsi="Arial" w:cs="Arial"/>
                <w:color w:val="auto"/>
                <w:sz w:val="22"/>
                <w:szCs w:val="22"/>
              </w:rPr>
              <w:t>(Office Water)</w:t>
            </w:r>
            <w:r w:rsidR="05EDC3E3" w:rsidRPr="1F3CF357">
              <w:rPr>
                <w:rFonts w:ascii="Arial" w:hAnsi="Arial" w:cs="Arial"/>
                <w:color w:val="auto"/>
                <w:sz w:val="22"/>
                <w:szCs w:val="22"/>
              </w:rPr>
              <w:t xml:space="preserve"> with a Capital Investment Value &gt;$5 million</w:t>
            </w:r>
          </w:p>
        </w:tc>
      </w:tr>
      <w:tr w:rsidR="002C37C4" w:rsidRPr="00E93CB4" w14:paraId="21793023" w14:textId="77777777" w:rsidTr="1F3CF35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E93CB4" w:rsidRDefault="002C37C4" w:rsidP="002C37C4">
            <w:pPr>
              <w:spacing w:before="60" w:after="60"/>
              <w:rPr>
                <w:rFonts w:ascii="Arial" w:hAnsi="Arial" w:cs="Arial"/>
              </w:rPr>
            </w:pPr>
            <w:r w:rsidRPr="009B4677">
              <w:rPr>
                <w:rFonts w:ascii="Arial" w:hAnsi="Arial" w:cs="Arial"/>
                <w:color w:val="auto"/>
                <w:sz w:val="22"/>
                <w:szCs w:val="22"/>
              </w:rPr>
              <w:t>REGIONALLY SIGNIFICANT CRITERIA</w:t>
            </w:r>
          </w:p>
        </w:tc>
        <w:tc>
          <w:tcPr>
            <w:tcW w:w="3393" w:type="pct"/>
            <w:vAlign w:val="center"/>
          </w:tcPr>
          <w:p w14:paraId="39CA5059" w14:textId="07CBEBD6" w:rsidR="002C37C4" w:rsidRPr="00E93CB4" w:rsidRDefault="12263992" w:rsidP="002C37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1F3CF357">
              <w:rPr>
                <w:rFonts w:ascii="Arial" w:hAnsi="Arial" w:cs="Arial"/>
                <w:color w:val="auto"/>
                <w:sz w:val="22"/>
                <w:szCs w:val="22"/>
                <w:lang w:val="en-AU"/>
              </w:rPr>
              <w:t>Section 5</w:t>
            </w:r>
            <w:r w:rsidR="50CB1EC3" w:rsidRPr="1F3CF357">
              <w:rPr>
                <w:rFonts w:ascii="Arial" w:hAnsi="Arial" w:cs="Arial"/>
                <w:color w:val="auto"/>
                <w:sz w:val="22"/>
                <w:szCs w:val="22"/>
                <w:lang w:val="en-AU"/>
              </w:rPr>
              <w:t>(b)</w:t>
            </w:r>
            <w:r w:rsidRPr="1F3CF357">
              <w:rPr>
                <w:rFonts w:ascii="Arial" w:hAnsi="Arial" w:cs="Arial"/>
                <w:color w:val="auto"/>
                <w:sz w:val="22"/>
                <w:szCs w:val="22"/>
                <w:lang w:val="en-AU"/>
              </w:rPr>
              <w:t>,</w:t>
            </w:r>
            <w:r w:rsidR="7F76A887" w:rsidRPr="1F3CF357">
              <w:rPr>
                <w:rFonts w:ascii="Arial" w:hAnsi="Arial" w:cs="Arial"/>
                <w:color w:val="FF0000"/>
                <w:sz w:val="22"/>
                <w:szCs w:val="22"/>
                <w:lang w:val="en-AU"/>
              </w:rPr>
              <w:t xml:space="preserve"> </w:t>
            </w:r>
            <w:r w:rsidR="7F76A887" w:rsidRPr="1F3CF357">
              <w:rPr>
                <w:rFonts w:ascii="Arial" w:hAnsi="Arial" w:cs="Arial"/>
                <w:color w:val="auto"/>
                <w:sz w:val="22"/>
                <w:szCs w:val="22"/>
                <w:lang w:val="en-AU"/>
              </w:rPr>
              <w:t xml:space="preserve">Schedule </w:t>
            </w:r>
            <w:r w:rsidR="361EB539" w:rsidRPr="1F3CF357">
              <w:rPr>
                <w:rFonts w:ascii="Arial" w:hAnsi="Arial" w:cs="Arial"/>
                <w:color w:val="auto"/>
                <w:sz w:val="22"/>
                <w:szCs w:val="22"/>
                <w:lang w:val="en-AU"/>
              </w:rPr>
              <w:t>6</w:t>
            </w:r>
            <w:r w:rsidR="7F76A887" w:rsidRPr="1F3CF357">
              <w:rPr>
                <w:rFonts w:ascii="Arial" w:hAnsi="Arial" w:cs="Arial"/>
                <w:color w:val="auto"/>
                <w:sz w:val="22"/>
                <w:szCs w:val="22"/>
                <w:lang w:val="en-AU"/>
              </w:rPr>
              <w:t xml:space="preserve"> of the </w:t>
            </w:r>
            <w:r w:rsidR="579BE335" w:rsidRPr="1F3CF357">
              <w:rPr>
                <w:rFonts w:ascii="Arial" w:hAnsi="Arial" w:cs="Arial"/>
                <w:color w:val="auto"/>
                <w:sz w:val="22"/>
                <w:szCs w:val="22"/>
                <w:lang w:val="en-AU"/>
              </w:rPr>
              <w:t>Planning Systems</w:t>
            </w:r>
            <w:r w:rsidR="7F76A887" w:rsidRPr="1F3CF357">
              <w:rPr>
                <w:rFonts w:ascii="Arial" w:hAnsi="Arial" w:cs="Arial"/>
                <w:color w:val="auto"/>
                <w:sz w:val="22"/>
                <w:szCs w:val="22"/>
                <w:lang w:val="en-AU"/>
              </w:rPr>
              <w:t xml:space="preserve"> SEPP</w:t>
            </w:r>
            <w:r w:rsidR="7178AC2A" w:rsidRPr="1F3CF357">
              <w:rPr>
                <w:rFonts w:ascii="Arial" w:hAnsi="Arial" w:cs="Arial"/>
                <w:color w:val="auto"/>
                <w:sz w:val="22"/>
                <w:szCs w:val="22"/>
                <w:lang w:val="en-AU"/>
              </w:rPr>
              <w:t xml:space="preserve"> 2021</w:t>
            </w:r>
            <w:r w:rsidR="7F76A887" w:rsidRPr="1F3CF357">
              <w:rPr>
                <w:rFonts w:ascii="Arial" w:hAnsi="Arial" w:cs="Arial"/>
                <w:color w:val="FF0000"/>
                <w:sz w:val="22"/>
                <w:szCs w:val="22"/>
                <w:lang w:val="en-AU"/>
              </w:rPr>
              <w:t xml:space="preserve"> </w:t>
            </w:r>
          </w:p>
        </w:tc>
      </w:tr>
      <w:tr w:rsidR="00D9139E" w:rsidRPr="00E93CB4" w14:paraId="5D88FAEF" w14:textId="77777777" w:rsidTr="1F3CF35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9B4677" w:rsidRDefault="00D9139E" w:rsidP="00D9139E">
            <w:pPr>
              <w:spacing w:before="60" w:after="60"/>
              <w:rPr>
                <w:rFonts w:ascii="Arial" w:hAnsi="Arial" w:cs="Arial"/>
              </w:rPr>
            </w:pPr>
            <w:r w:rsidRPr="009B4677">
              <w:rPr>
                <w:rFonts w:ascii="Arial" w:hAnsi="Arial" w:cs="Arial"/>
                <w:color w:val="auto"/>
                <w:sz w:val="22"/>
                <w:szCs w:val="22"/>
              </w:rPr>
              <w:t>CIV</w:t>
            </w:r>
          </w:p>
        </w:tc>
        <w:tc>
          <w:tcPr>
            <w:tcW w:w="3393" w:type="pct"/>
            <w:vAlign w:val="center"/>
          </w:tcPr>
          <w:p w14:paraId="327C16F1" w14:textId="5BF18DE9" w:rsidR="00D9139E" w:rsidRPr="00541E26" w:rsidRDefault="00D9139E"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1F3CF357">
              <w:rPr>
                <w:rFonts w:ascii="Arial" w:hAnsi="Arial" w:cs="Arial"/>
                <w:color w:val="auto"/>
                <w:sz w:val="22"/>
                <w:szCs w:val="22"/>
                <w:lang w:val="en-AU"/>
              </w:rPr>
              <w:t>$</w:t>
            </w:r>
            <w:r w:rsidR="5E7D91C9" w:rsidRPr="1F3CF357">
              <w:rPr>
                <w:rFonts w:ascii="Arial" w:hAnsi="Arial" w:cs="Arial"/>
                <w:color w:val="auto"/>
                <w:sz w:val="22"/>
                <w:szCs w:val="22"/>
                <w:lang w:val="en-AU"/>
              </w:rPr>
              <w:t>8,231,000</w:t>
            </w:r>
            <w:r w:rsidRPr="1F3CF357">
              <w:rPr>
                <w:rFonts w:ascii="Arial" w:hAnsi="Arial" w:cs="Arial"/>
                <w:color w:val="FF0000"/>
                <w:sz w:val="22"/>
                <w:szCs w:val="22"/>
                <w:lang w:val="en-AU"/>
              </w:rPr>
              <w:t xml:space="preserve"> </w:t>
            </w:r>
            <w:r w:rsidRPr="1F3CF357">
              <w:rPr>
                <w:rFonts w:ascii="Arial" w:hAnsi="Arial" w:cs="Arial"/>
                <w:color w:val="auto"/>
                <w:sz w:val="22"/>
                <w:szCs w:val="22"/>
                <w:lang w:val="en-AU"/>
              </w:rPr>
              <w:t>(excluding GST)</w:t>
            </w:r>
          </w:p>
        </w:tc>
      </w:tr>
      <w:tr w:rsidR="00D9139E" w:rsidRPr="00E93CB4" w14:paraId="28C9277E" w14:textId="77777777" w:rsidTr="1F3CF35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E93CB4" w:rsidRDefault="00F7394C" w:rsidP="00D9139E">
            <w:pPr>
              <w:spacing w:before="60" w:after="60"/>
              <w:rPr>
                <w:rFonts w:ascii="Arial" w:hAnsi="Arial" w:cs="Arial"/>
              </w:rPr>
            </w:pPr>
            <w:r w:rsidRPr="00D9139E">
              <w:rPr>
                <w:rFonts w:ascii="Arial" w:hAnsi="Arial" w:cs="Arial"/>
                <w:color w:val="auto"/>
                <w:sz w:val="22"/>
                <w:szCs w:val="22"/>
              </w:rPr>
              <w:t>CLAUSE 4.6 REQUESTS</w:t>
            </w:r>
            <w:r>
              <w:rPr>
                <w:rFonts w:ascii="Arial" w:hAnsi="Arial" w:cs="Arial"/>
              </w:rPr>
              <w:t xml:space="preserve"> </w:t>
            </w:r>
          </w:p>
        </w:tc>
        <w:tc>
          <w:tcPr>
            <w:tcW w:w="3393" w:type="pct"/>
            <w:vAlign w:val="center"/>
          </w:tcPr>
          <w:p w14:paraId="1FFC2FF9" w14:textId="28FB5E6A" w:rsidR="00D9139E" w:rsidRPr="00E93CB4" w:rsidRDefault="78A19630" w:rsidP="1F3CF357">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1F3CF357">
              <w:rPr>
                <w:rFonts w:ascii="Arial" w:hAnsi="Arial" w:cs="Arial"/>
                <w:color w:val="auto"/>
                <w:sz w:val="22"/>
                <w:szCs w:val="22"/>
                <w:lang w:val="en-AU"/>
              </w:rPr>
              <w:t>N/A</w:t>
            </w:r>
          </w:p>
        </w:tc>
      </w:tr>
      <w:tr w:rsidR="00D9139E" w:rsidRPr="00E93CB4" w14:paraId="2BC4857F" w14:textId="77777777" w:rsidTr="1F3CF35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D9139E" w:rsidRPr="009B4677" w:rsidRDefault="00D9139E" w:rsidP="00D9139E">
            <w:pPr>
              <w:spacing w:before="60" w:after="60"/>
              <w:rPr>
                <w:rFonts w:ascii="Arial" w:hAnsi="Arial" w:cs="Arial"/>
              </w:rPr>
            </w:pPr>
            <w:r w:rsidRPr="00C072AB">
              <w:rPr>
                <w:rFonts w:ascii="Arial" w:hAnsi="Arial" w:cs="Arial"/>
                <w:color w:val="auto"/>
                <w:sz w:val="22"/>
                <w:szCs w:val="22"/>
              </w:rPr>
              <w:t>KEY SEPP/</w:t>
            </w:r>
            <w:proofErr w:type="spellStart"/>
            <w:r w:rsidRPr="00C072AB">
              <w:rPr>
                <w:rFonts w:ascii="Arial" w:hAnsi="Arial" w:cs="Arial"/>
                <w:color w:val="auto"/>
                <w:sz w:val="22"/>
                <w:szCs w:val="22"/>
              </w:rPr>
              <w:t>LEP</w:t>
            </w:r>
            <w:proofErr w:type="spellEnd"/>
          </w:p>
        </w:tc>
        <w:tc>
          <w:tcPr>
            <w:tcW w:w="3393" w:type="pct"/>
            <w:vAlign w:val="center"/>
          </w:tcPr>
          <w:p w14:paraId="60381C66" w14:textId="4CFA79DF" w:rsidR="00D9139E" w:rsidRPr="009B4677" w:rsidRDefault="0C74BC09" w:rsidP="00FC4CAA">
            <w:pPr>
              <w:numPr>
                <w:ilvl w:val="0"/>
                <w:numId w:val="17"/>
              </w:num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1F3CF357">
              <w:rPr>
                <w:rFonts w:ascii="Arial" w:hAnsi="Arial" w:cs="Arial"/>
                <w:i/>
                <w:iCs/>
                <w:sz w:val="22"/>
                <w:szCs w:val="22"/>
              </w:rPr>
              <w:t xml:space="preserve">State Environmental Planning Policy (Planning Systems) 2021 </w:t>
            </w:r>
          </w:p>
          <w:p w14:paraId="37EBBAEB" w14:textId="4EF41DC1" w:rsidR="00D9139E" w:rsidRPr="009B4677" w:rsidRDefault="0C74BC09" w:rsidP="00FC4CAA">
            <w:pPr>
              <w:numPr>
                <w:ilvl w:val="0"/>
                <w:numId w:val="17"/>
              </w:num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1F3CF357">
              <w:rPr>
                <w:rFonts w:ascii="Arial" w:hAnsi="Arial" w:cs="Arial"/>
                <w:i/>
                <w:iCs/>
                <w:sz w:val="22"/>
                <w:szCs w:val="22"/>
              </w:rPr>
              <w:t>State Environmental Planning Policy (Resilience and Hazards) 2021</w:t>
            </w:r>
          </w:p>
          <w:p w14:paraId="28B87F16" w14:textId="16FDFEDD" w:rsidR="00D9139E" w:rsidRPr="009B4677" w:rsidRDefault="0C74BC09" w:rsidP="00FC4CAA">
            <w:pPr>
              <w:numPr>
                <w:ilvl w:val="0"/>
                <w:numId w:val="17"/>
              </w:num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1F3CF357">
              <w:rPr>
                <w:rFonts w:ascii="Arial" w:hAnsi="Arial" w:cs="Arial"/>
                <w:i/>
                <w:iCs/>
                <w:sz w:val="22"/>
                <w:szCs w:val="22"/>
              </w:rPr>
              <w:t>State Environmental Planning Policy (</w:t>
            </w:r>
            <w:r w:rsidR="4675C11B" w:rsidRPr="1F3CF357">
              <w:rPr>
                <w:rFonts w:ascii="Arial" w:hAnsi="Arial" w:cs="Arial"/>
                <w:i/>
                <w:iCs/>
                <w:sz w:val="22"/>
                <w:szCs w:val="22"/>
              </w:rPr>
              <w:t xml:space="preserve">Transport and </w:t>
            </w:r>
            <w:r w:rsidRPr="1F3CF357">
              <w:rPr>
                <w:rFonts w:ascii="Arial" w:hAnsi="Arial" w:cs="Arial"/>
                <w:i/>
                <w:iCs/>
                <w:sz w:val="22"/>
                <w:szCs w:val="22"/>
              </w:rPr>
              <w:t>Infrastructure) 20</w:t>
            </w:r>
            <w:r w:rsidR="6E392C28" w:rsidRPr="1F3CF357">
              <w:rPr>
                <w:rFonts w:ascii="Arial" w:hAnsi="Arial" w:cs="Arial"/>
                <w:i/>
                <w:iCs/>
                <w:sz w:val="22"/>
                <w:szCs w:val="22"/>
              </w:rPr>
              <w:t>21</w:t>
            </w:r>
          </w:p>
          <w:p w14:paraId="5FC88FCF" w14:textId="37D6F0E7" w:rsidR="00D9139E" w:rsidRPr="009B4677" w:rsidRDefault="0C74BC09" w:rsidP="00FC4CAA">
            <w:pPr>
              <w:numPr>
                <w:ilvl w:val="0"/>
                <w:numId w:val="17"/>
              </w:num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proofErr w:type="spellStart"/>
            <w:r w:rsidRPr="1F3CF357">
              <w:rPr>
                <w:rFonts w:ascii="Arial" w:hAnsi="Arial" w:cs="Arial"/>
                <w:i/>
                <w:iCs/>
                <w:sz w:val="22"/>
                <w:szCs w:val="22"/>
              </w:rPr>
              <w:t>Wyong</w:t>
            </w:r>
            <w:proofErr w:type="spellEnd"/>
            <w:r w:rsidRPr="1F3CF357">
              <w:rPr>
                <w:rFonts w:ascii="Arial" w:hAnsi="Arial" w:cs="Arial"/>
                <w:i/>
                <w:iCs/>
                <w:sz w:val="22"/>
                <w:szCs w:val="22"/>
              </w:rPr>
              <w:t xml:space="preserve"> Local Environmental Plan 2013 </w:t>
            </w:r>
          </w:p>
          <w:p w14:paraId="4153F3A4" w14:textId="40330C04" w:rsidR="00D9139E" w:rsidRPr="009B4677" w:rsidRDefault="0C74BC09" w:rsidP="00FC4CAA">
            <w:pPr>
              <w:numPr>
                <w:ilvl w:val="0"/>
                <w:numId w:val="17"/>
              </w:num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1F3CF357">
              <w:rPr>
                <w:rFonts w:ascii="Arial" w:hAnsi="Arial" w:cs="Arial"/>
                <w:i/>
                <w:iCs/>
                <w:sz w:val="22"/>
                <w:szCs w:val="22"/>
              </w:rPr>
              <w:t>Central Coast Local Environmental Plan 2022</w:t>
            </w:r>
          </w:p>
          <w:p w14:paraId="2160AF9C" w14:textId="3D13B36B" w:rsidR="00D9139E" w:rsidRPr="009B4677" w:rsidRDefault="0C74BC09" w:rsidP="00FC4CAA">
            <w:pPr>
              <w:numPr>
                <w:ilvl w:val="0"/>
                <w:numId w:val="17"/>
              </w:num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r w:rsidRPr="1F3CF357">
              <w:rPr>
                <w:rFonts w:ascii="Arial" w:hAnsi="Arial" w:cs="Arial"/>
                <w:sz w:val="22"/>
                <w:szCs w:val="22"/>
              </w:rPr>
              <w:t>Wyong</w:t>
            </w:r>
            <w:proofErr w:type="spellEnd"/>
            <w:r w:rsidRPr="1F3CF357">
              <w:rPr>
                <w:rFonts w:ascii="Arial" w:hAnsi="Arial" w:cs="Arial"/>
                <w:sz w:val="22"/>
                <w:szCs w:val="22"/>
              </w:rPr>
              <w:t xml:space="preserve"> Development Control Plan 2013</w:t>
            </w:r>
          </w:p>
          <w:p w14:paraId="09BAC41D" w14:textId="77777777" w:rsidR="00D9139E" w:rsidRPr="009B4677" w:rsidRDefault="0C74BC09" w:rsidP="00FC4CAA">
            <w:pPr>
              <w:numPr>
                <w:ilvl w:val="0"/>
                <w:numId w:val="18"/>
              </w:num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1F3CF357">
              <w:rPr>
                <w:rFonts w:ascii="Arial" w:hAnsi="Arial" w:cs="Arial"/>
                <w:sz w:val="22"/>
                <w:szCs w:val="22"/>
              </w:rPr>
              <w:t>Chapter 1.2 – Notification of Development Proposals</w:t>
            </w:r>
          </w:p>
          <w:p w14:paraId="518793B6" w14:textId="52B3C0B0" w:rsidR="00D9139E" w:rsidRPr="009B4677" w:rsidRDefault="0C74BC09" w:rsidP="00FC4CAA">
            <w:pPr>
              <w:numPr>
                <w:ilvl w:val="0"/>
                <w:numId w:val="18"/>
              </w:num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1F3CF357">
              <w:rPr>
                <w:rFonts w:ascii="Arial" w:hAnsi="Arial" w:cs="Arial"/>
                <w:sz w:val="22"/>
                <w:szCs w:val="22"/>
              </w:rPr>
              <w:t>Chapter 2.11 – Parking and Access</w:t>
            </w:r>
          </w:p>
          <w:p w14:paraId="7281E923" w14:textId="4C31462E" w:rsidR="00D9139E" w:rsidRPr="009B4677" w:rsidRDefault="0C74BC09" w:rsidP="00FC4CAA">
            <w:pPr>
              <w:numPr>
                <w:ilvl w:val="0"/>
                <w:numId w:val="18"/>
              </w:num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1F3CF357">
              <w:rPr>
                <w:rFonts w:ascii="Arial" w:hAnsi="Arial" w:cs="Arial"/>
                <w:sz w:val="22"/>
                <w:szCs w:val="22"/>
              </w:rPr>
              <w:t>Chapter 3.1 – Site Waste Management</w:t>
            </w:r>
          </w:p>
          <w:p w14:paraId="06949889" w14:textId="30272FC3" w:rsidR="00D9139E" w:rsidRPr="009B4677" w:rsidRDefault="0C74BC09" w:rsidP="00FC4CAA">
            <w:pPr>
              <w:numPr>
                <w:ilvl w:val="0"/>
                <w:numId w:val="18"/>
              </w:num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1F3CF357">
              <w:rPr>
                <w:rFonts w:ascii="Arial" w:hAnsi="Arial" w:cs="Arial"/>
                <w:sz w:val="22"/>
                <w:szCs w:val="22"/>
              </w:rPr>
              <w:t>Chapter 3.3 – Floodplain Management</w:t>
            </w:r>
          </w:p>
          <w:p w14:paraId="1DFC54AB" w14:textId="77777777" w:rsidR="00D9139E" w:rsidRPr="009B4677" w:rsidRDefault="0C74BC09" w:rsidP="00FC4CAA">
            <w:pPr>
              <w:numPr>
                <w:ilvl w:val="0"/>
                <w:numId w:val="17"/>
              </w:num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1F3CF357">
              <w:rPr>
                <w:rFonts w:ascii="Arial" w:hAnsi="Arial" w:cs="Arial"/>
                <w:i/>
                <w:iCs/>
                <w:sz w:val="22"/>
                <w:szCs w:val="22"/>
              </w:rPr>
              <w:t>Draft State Environmental Planning Policy Environment (SEPP Environment)</w:t>
            </w:r>
          </w:p>
          <w:p w14:paraId="4E19376F" w14:textId="77777777" w:rsidR="00D9139E" w:rsidRPr="009B4677" w:rsidRDefault="0C74BC09" w:rsidP="00FC4CAA">
            <w:pPr>
              <w:pStyle w:val="ListParagraph"/>
              <w:numPr>
                <w:ilvl w:val="0"/>
                <w:numId w:val="17"/>
              </w:num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r w:rsidRPr="1F3CF357">
              <w:rPr>
                <w:rFonts w:ascii="Arial" w:hAnsi="Arial" w:cs="Arial"/>
                <w:i/>
                <w:iCs/>
                <w:sz w:val="22"/>
                <w:szCs w:val="22"/>
              </w:rPr>
              <w:lastRenderedPageBreak/>
              <w:t xml:space="preserve">Draft Remediation of Land </w:t>
            </w:r>
            <w:proofErr w:type="gramStart"/>
            <w:r w:rsidRPr="1F3CF357">
              <w:rPr>
                <w:rFonts w:ascii="Arial" w:hAnsi="Arial" w:cs="Arial"/>
                <w:i/>
                <w:iCs/>
                <w:sz w:val="22"/>
                <w:szCs w:val="22"/>
              </w:rPr>
              <w:t>SEPP;</w:t>
            </w:r>
            <w:proofErr w:type="gramEnd"/>
          </w:p>
          <w:p w14:paraId="293D326F" w14:textId="6ED8FD28" w:rsidR="00D9139E" w:rsidRPr="009B4677" w:rsidRDefault="00D9139E" w:rsidP="1F3CF357">
            <w:pPr>
              <w:tabs>
                <w:tab w:val="left" w:pos="7485"/>
              </w:tabs>
              <w:spacing w:before="60" w:after="60" w:line="259" w:lineRule="auto"/>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highlight w:val="yellow"/>
                <w:lang w:val="en-AU"/>
              </w:rPr>
            </w:pPr>
          </w:p>
        </w:tc>
      </w:tr>
      <w:tr w:rsidR="00D9139E" w:rsidRPr="00E93CB4" w14:paraId="4DC78F6F" w14:textId="77777777" w:rsidTr="1F3CF35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7246AC68" w:rsidR="00D9139E" w:rsidRDefault="00D9139E" w:rsidP="004A5E56">
            <w:pPr>
              <w:spacing w:before="60" w:after="60"/>
              <w:jc w:val="both"/>
              <w:rPr>
                <w:rFonts w:ascii="Arial" w:hAnsi="Arial" w:cs="Arial"/>
              </w:rPr>
            </w:pPr>
            <w:r>
              <w:rPr>
                <w:rFonts w:ascii="Arial" w:hAnsi="Arial" w:cs="Arial"/>
                <w:color w:val="auto"/>
                <w:sz w:val="22"/>
                <w:szCs w:val="22"/>
              </w:rPr>
              <w:lastRenderedPageBreak/>
              <w:t xml:space="preserve">TOTAL </w:t>
            </w:r>
            <w:r w:rsidRPr="00D9139E">
              <w:rPr>
                <w:rFonts w:ascii="Arial" w:hAnsi="Arial" w:cs="Arial"/>
                <w:color w:val="auto"/>
                <w:sz w:val="22"/>
                <w:szCs w:val="22"/>
              </w:rPr>
              <w:t xml:space="preserve">&amp; UNIQUE </w:t>
            </w:r>
            <w:proofErr w:type="gramStart"/>
            <w:r w:rsidRPr="00D9139E">
              <w:rPr>
                <w:rFonts w:ascii="Arial" w:hAnsi="Arial" w:cs="Arial"/>
                <w:color w:val="auto"/>
                <w:sz w:val="22"/>
                <w:szCs w:val="22"/>
              </w:rPr>
              <w:t>SUBMISSIONS</w:t>
            </w:r>
            <w:r w:rsidR="001A3DA0">
              <w:rPr>
                <w:rFonts w:ascii="Arial" w:hAnsi="Arial" w:cs="Arial"/>
                <w:color w:val="auto"/>
                <w:sz w:val="22"/>
                <w:szCs w:val="22"/>
              </w:rPr>
              <w:t xml:space="preserve"> </w:t>
            </w:r>
            <w:r w:rsidR="001A3DA0" w:rsidRPr="001A3DA0">
              <w:rPr>
                <w:rFonts w:ascii="Arial" w:hAnsi="Arial" w:cs="Arial"/>
                <w:color w:val="auto"/>
                <w:sz w:val="22"/>
                <w:szCs w:val="22"/>
              </w:rPr>
              <w:t xml:space="preserve"> KEY</w:t>
            </w:r>
            <w:proofErr w:type="gramEnd"/>
            <w:r w:rsidR="001A3DA0" w:rsidRPr="001A3DA0">
              <w:rPr>
                <w:rFonts w:ascii="Arial" w:hAnsi="Arial" w:cs="Arial"/>
                <w:color w:val="auto"/>
                <w:sz w:val="22"/>
                <w:szCs w:val="22"/>
              </w:rPr>
              <w:t xml:space="preserve"> </w:t>
            </w:r>
            <w:r w:rsidR="001A3DA0">
              <w:rPr>
                <w:rFonts w:ascii="Arial" w:hAnsi="Arial" w:cs="Arial"/>
                <w:color w:val="auto"/>
                <w:sz w:val="22"/>
                <w:szCs w:val="22"/>
              </w:rPr>
              <w:t xml:space="preserve">ISSUES IN </w:t>
            </w:r>
            <w:r w:rsidR="001A3DA0" w:rsidRPr="001A3DA0">
              <w:rPr>
                <w:rFonts w:ascii="Arial" w:hAnsi="Arial" w:cs="Arial"/>
                <w:color w:val="auto"/>
                <w:sz w:val="22"/>
                <w:szCs w:val="22"/>
              </w:rPr>
              <w:t>SUBMISSIONS</w:t>
            </w:r>
          </w:p>
        </w:tc>
        <w:tc>
          <w:tcPr>
            <w:tcW w:w="3393" w:type="pct"/>
            <w:vAlign w:val="center"/>
          </w:tcPr>
          <w:p w14:paraId="57B8209A" w14:textId="7101D6C3" w:rsidR="00D9139E" w:rsidRPr="00281EED" w:rsidRDefault="0DBCF6CF" w:rsidP="1F3CF357">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81EED">
              <w:rPr>
                <w:rFonts w:ascii="Arial" w:hAnsi="Arial" w:cs="Arial"/>
                <w:color w:val="auto"/>
                <w:sz w:val="22"/>
                <w:szCs w:val="22"/>
              </w:rPr>
              <w:t xml:space="preserve">One submission raising no objections to the development received from </w:t>
            </w:r>
            <w:r w:rsidRPr="00281EED">
              <w:rPr>
                <w:rFonts w:ascii="Arial" w:eastAsia="Arial" w:hAnsi="Arial" w:cs="Arial"/>
                <w:sz w:val="22"/>
                <w:szCs w:val="22"/>
              </w:rPr>
              <w:t xml:space="preserve">the NSW Department of Planning, Industry and Environment – Crown Lands. </w:t>
            </w:r>
          </w:p>
        </w:tc>
      </w:tr>
      <w:tr w:rsidR="001A3DA0" w:rsidRPr="00E93CB4" w14:paraId="60FB0875" w14:textId="77777777" w:rsidTr="1F3CF35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735E0E2" w:rsidR="001A3DA0" w:rsidRDefault="00F50F3C" w:rsidP="00FC2AF2">
            <w:pPr>
              <w:spacing w:before="60" w:after="60"/>
              <w:jc w:val="both"/>
              <w:rPr>
                <w:rFonts w:ascii="Arial" w:hAnsi="Arial" w:cs="Arial"/>
              </w:rPr>
            </w:pPr>
            <w:r w:rsidRPr="00F50F3C">
              <w:rPr>
                <w:rFonts w:ascii="Arial" w:hAnsi="Arial" w:cs="Arial"/>
                <w:color w:val="auto"/>
                <w:sz w:val="22"/>
                <w:szCs w:val="22"/>
              </w:rPr>
              <w:t xml:space="preserve">DOCUMENTS SUBMITTED </w:t>
            </w:r>
            <w:proofErr w:type="gramStart"/>
            <w:r w:rsidRPr="00F50F3C">
              <w:rPr>
                <w:rFonts w:ascii="Arial" w:hAnsi="Arial" w:cs="Arial"/>
                <w:color w:val="auto"/>
                <w:sz w:val="22"/>
                <w:szCs w:val="22"/>
              </w:rPr>
              <w:t>FOR  CONSIDERATION</w:t>
            </w:r>
            <w:proofErr w:type="gramEnd"/>
          </w:p>
        </w:tc>
        <w:tc>
          <w:tcPr>
            <w:tcW w:w="3393" w:type="pct"/>
            <w:vAlign w:val="center"/>
          </w:tcPr>
          <w:p w14:paraId="38255904" w14:textId="4CDCCE8A" w:rsidR="001A3DA0" w:rsidRPr="00281EED" w:rsidRDefault="746DCC52" w:rsidP="1F3CF357">
            <w:pPr>
              <w:spacing w:before="60" w:after="60"/>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en-AU"/>
              </w:rPr>
            </w:pPr>
            <w:r w:rsidRPr="00281EED">
              <w:rPr>
                <w:rFonts w:ascii="Arial" w:eastAsia="Arial" w:hAnsi="Arial" w:cs="Arial"/>
                <w:sz w:val="22"/>
                <w:szCs w:val="22"/>
                <w:lang w:val="en-AU"/>
              </w:rPr>
              <w:t>Council Assessment Report and Attachments</w:t>
            </w:r>
            <w:r w:rsidR="00281EED" w:rsidRPr="00281EED">
              <w:rPr>
                <w:rFonts w:ascii="Arial" w:eastAsia="Arial" w:hAnsi="Arial" w:cs="Arial"/>
                <w:sz w:val="22"/>
                <w:szCs w:val="22"/>
                <w:lang w:val="en-AU"/>
              </w:rPr>
              <w:t xml:space="preserve"> A- G</w:t>
            </w:r>
          </w:p>
          <w:p w14:paraId="77FBAA03" w14:textId="77777777" w:rsidR="00281EED" w:rsidRPr="00281EED" w:rsidRDefault="00281EED" w:rsidP="00281EED">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00281EED">
              <w:rPr>
                <w:rFonts w:ascii="Arial" w:eastAsia="Arial" w:hAnsi="Arial" w:cs="Arial"/>
                <w:sz w:val="22"/>
                <w:szCs w:val="22"/>
                <w:lang w:val="en-AU"/>
              </w:rPr>
              <w:t xml:space="preserve">A – </w:t>
            </w:r>
            <w:r w:rsidRPr="00281EED">
              <w:rPr>
                <w:rFonts w:ascii="Arial" w:eastAsia="Arial" w:hAnsi="Arial" w:cs="Arial"/>
                <w:sz w:val="22"/>
                <w:szCs w:val="22"/>
              </w:rPr>
              <w:t xml:space="preserve">Draft </w:t>
            </w:r>
            <w:r w:rsidRPr="00281EED">
              <w:rPr>
                <w:rFonts w:ascii="Arial" w:eastAsia="Arial" w:hAnsi="Arial" w:cs="Arial"/>
                <w:sz w:val="22"/>
                <w:szCs w:val="22"/>
                <w:lang w:val="en-AU"/>
              </w:rPr>
              <w:t>Conditions - D15621052</w:t>
            </w:r>
          </w:p>
          <w:p w14:paraId="0CB62543" w14:textId="77777777" w:rsidR="00281EED" w:rsidRPr="00281EED" w:rsidRDefault="00281EED" w:rsidP="00281EED">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00281EED">
              <w:rPr>
                <w:rFonts w:ascii="Arial" w:eastAsia="Arial" w:hAnsi="Arial" w:cs="Arial"/>
                <w:sz w:val="22"/>
                <w:szCs w:val="22"/>
                <w:lang w:val="en-AU"/>
              </w:rPr>
              <w:t>B – Landowner’s Consent - D15620222</w:t>
            </w:r>
          </w:p>
          <w:p w14:paraId="42C02BAB" w14:textId="77777777" w:rsidR="00281EED" w:rsidRPr="00281EED" w:rsidRDefault="00281EED" w:rsidP="00281EED">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00281EED">
              <w:rPr>
                <w:rFonts w:ascii="Arial" w:eastAsia="Arial" w:hAnsi="Arial" w:cs="Arial"/>
                <w:sz w:val="22"/>
                <w:szCs w:val="22"/>
                <w:lang w:val="en-AU"/>
              </w:rPr>
              <w:t>C – Architectural Plans - D15089775</w:t>
            </w:r>
          </w:p>
          <w:p w14:paraId="61581F07" w14:textId="77777777" w:rsidR="00281EED" w:rsidRPr="00281EED" w:rsidRDefault="00281EED" w:rsidP="00281EED">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00281EED">
              <w:rPr>
                <w:rFonts w:ascii="Arial" w:eastAsia="Arial" w:hAnsi="Arial" w:cs="Arial"/>
                <w:sz w:val="22"/>
                <w:szCs w:val="22"/>
                <w:lang w:val="en-AU"/>
              </w:rPr>
              <w:t>D – Plan of Management - D14985938</w:t>
            </w:r>
          </w:p>
          <w:p w14:paraId="0CAB3C91" w14:textId="77777777" w:rsidR="00281EED" w:rsidRPr="00281EED" w:rsidRDefault="00281EED" w:rsidP="00281EED">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00281EED">
              <w:rPr>
                <w:rFonts w:ascii="Arial" w:eastAsia="Arial" w:hAnsi="Arial" w:cs="Arial"/>
                <w:sz w:val="22"/>
                <w:szCs w:val="22"/>
                <w:lang w:val="en-AU"/>
              </w:rPr>
              <w:t>E – Flood Assessment Report - D14843529</w:t>
            </w:r>
          </w:p>
          <w:p w14:paraId="203F452B" w14:textId="77777777" w:rsidR="00281EED" w:rsidRPr="00281EED" w:rsidRDefault="00281EED" w:rsidP="00281EED">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00281EED">
              <w:rPr>
                <w:rFonts w:ascii="Arial" w:eastAsia="Arial" w:hAnsi="Arial" w:cs="Arial"/>
                <w:sz w:val="22"/>
                <w:szCs w:val="22"/>
                <w:lang w:val="en-AU"/>
              </w:rPr>
              <w:t>F – Flood Emergency Response Plan - D14843528</w:t>
            </w:r>
          </w:p>
          <w:p w14:paraId="364D48D4" w14:textId="77777777" w:rsidR="00281EED" w:rsidRPr="00281EED" w:rsidRDefault="00281EED" w:rsidP="00281EED">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00281EED">
              <w:rPr>
                <w:rFonts w:ascii="Arial" w:eastAsia="Arial" w:hAnsi="Arial" w:cs="Arial"/>
                <w:sz w:val="22"/>
                <w:szCs w:val="22"/>
                <w:lang w:val="en-AU"/>
              </w:rPr>
              <w:t xml:space="preserve">G – </w:t>
            </w:r>
            <w:proofErr w:type="spellStart"/>
            <w:r w:rsidRPr="00281EED">
              <w:rPr>
                <w:rFonts w:ascii="Arial" w:eastAsia="Arial" w:hAnsi="Arial" w:cs="Arial"/>
                <w:sz w:val="22"/>
                <w:szCs w:val="22"/>
                <w:lang w:val="en-AU"/>
              </w:rPr>
              <w:t>DPE</w:t>
            </w:r>
            <w:proofErr w:type="spellEnd"/>
            <w:r w:rsidRPr="00281EED">
              <w:rPr>
                <w:rFonts w:ascii="Arial" w:eastAsia="Arial" w:hAnsi="Arial" w:cs="Arial"/>
                <w:sz w:val="22"/>
                <w:szCs w:val="22"/>
                <w:lang w:val="en-AU"/>
              </w:rPr>
              <w:t xml:space="preserve"> General Terms of Approval - D15513355</w:t>
            </w:r>
          </w:p>
          <w:p w14:paraId="56D26860" w14:textId="592DB623" w:rsidR="001A3DA0" w:rsidRPr="00281EED" w:rsidRDefault="001A3DA0" w:rsidP="1F3CF357">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p>
        </w:tc>
      </w:tr>
      <w:tr w:rsidR="00FC2AF2" w:rsidRPr="00E93CB4" w14:paraId="76F47C6A" w14:textId="77777777" w:rsidTr="1F3CF35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FC2AF2" w:rsidRPr="00FC2AF2" w:rsidRDefault="00FC2AF2" w:rsidP="00FC2AF2">
            <w:pPr>
              <w:spacing w:before="60" w:after="60"/>
              <w:jc w:val="both"/>
              <w:rPr>
                <w:rFonts w:ascii="Arial" w:hAnsi="Arial" w:cs="Arial"/>
                <w:color w:val="auto"/>
                <w:sz w:val="22"/>
                <w:szCs w:val="22"/>
              </w:rPr>
            </w:pPr>
            <w:r w:rsidRPr="00FC2AF2">
              <w:rPr>
                <w:rFonts w:ascii="Arial" w:hAnsi="Arial" w:cs="Arial"/>
                <w:color w:val="auto"/>
                <w:sz w:val="22"/>
                <w:szCs w:val="22"/>
              </w:rPr>
              <w:t>SPECIAL INFRASTRUCTURE CONTRIBUTIONS</w:t>
            </w:r>
            <w:r>
              <w:rPr>
                <w:rFonts w:ascii="Arial" w:hAnsi="Arial" w:cs="Arial"/>
                <w:color w:val="auto"/>
                <w:sz w:val="22"/>
                <w:szCs w:val="22"/>
              </w:rPr>
              <w:t xml:space="preserve"> </w:t>
            </w:r>
            <w:r>
              <w:rPr>
                <w:rFonts w:ascii="Arial" w:hAnsi="Arial" w:cs="Arial"/>
                <w:color w:val="auto"/>
                <w:sz w:val="22"/>
                <w:szCs w:val="22"/>
                <w:lang w:val="en-AU"/>
              </w:rPr>
              <w:t>(S7.24)</w:t>
            </w:r>
          </w:p>
        </w:tc>
        <w:tc>
          <w:tcPr>
            <w:tcW w:w="3393" w:type="pct"/>
            <w:vAlign w:val="center"/>
          </w:tcPr>
          <w:p w14:paraId="20444AC0" w14:textId="467C86A5" w:rsidR="00FC2AF2" w:rsidRPr="00281EED" w:rsidRDefault="7953861B" w:rsidP="1F3CF357">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81EED">
              <w:rPr>
                <w:rFonts w:ascii="Arial" w:hAnsi="Arial" w:cs="Arial"/>
                <w:color w:val="auto"/>
                <w:sz w:val="22"/>
                <w:szCs w:val="22"/>
              </w:rPr>
              <w:t>N/A</w:t>
            </w:r>
          </w:p>
        </w:tc>
      </w:tr>
      <w:tr w:rsidR="00D9139E" w:rsidRPr="00E93CB4" w14:paraId="19531350" w14:textId="77777777" w:rsidTr="1F3CF357">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D9139E" w:rsidRPr="00E93CB4" w:rsidRDefault="00D9139E" w:rsidP="00D9139E">
            <w:pPr>
              <w:spacing w:before="60" w:after="60"/>
              <w:rPr>
                <w:rFonts w:ascii="Arial" w:hAnsi="Arial" w:cs="Arial"/>
                <w:color w:val="auto"/>
                <w:sz w:val="22"/>
                <w:szCs w:val="22"/>
              </w:rPr>
            </w:pPr>
            <w:r>
              <w:rPr>
                <w:rFonts w:ascii="Arial" w:hAnsi="Arial" w:cs="Arial"/>
                <w:color w:val="auto"/>
                <w:sz w:val="22"/>
                <w:szCs w:val="22"/>
              </w:rPr>
              <w:t>RECOMMENDATION</w:t>
            </w:r>
          </w:p>
        </w:tc>
        <w:tc>
          <w:tcPr>
            <w:tcW w:w="3393" w:type="pct"/>
            <w:vAlign w:val="center"/>
          </w:tcPr>
          <w:p w14:paraId="6FC2A579" w14:textId="57031D76" w:rsidR="00D9139E" w:rsidRPr="00281EED" w:rsidRDefault="00D9139E"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81EED">
              <w:rPr>
                <w:rFonts w:ascii="Arial" w:hAnsi="Arial" w:cs="Arial"/>
                <w:color w:val="auto"/>
                <w:sz w:val="22"/>
                <w:szCs w:val="22"/>
              </w:rPr>
              <w:t>Deferred Commencement</w:t>
            </w:r>
            <w:r w:rsidR="32E89EBD" w:rsidRPr="00281EED">
              <w:rPr>
                <w:rFonts w:ascii="Arial" w:hAnsi="Arial" w:cs="Arial"/>
                <w:color w:val="auto"/>
                <w:sz w:val="22"/>
                <w:szCs w:val="22"/>
              </w:rPr>
              <w:t xml:space="preserve"> Consent</w:t>
            </w:r>
          </w:p>
        </w:tc>
      </w:tr>
      <w:tr w:rsidR="00FC2AF2" w:rsidRPr="00E93CB4" w14:paraId="2CE90D6D" w14:textId="77777777" w:rsidTr="1F3CF357">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FC2AF2" w:rsidRDefault="00FC2AF2" w:rsidP="00FC2AF2">
            <w:pPr>
              <w:spacing w:before="60" w:after="60"/>
              <w:jc w:val="both"/>
              <w:rPr>
                <w:rFonts w:ascii="Arial" w:hAnsi="Arial" w:cs="Arial"/>
              </w:rPr>
            </w:pPr>
            <w:r w:rsidRPr="00FC2AF2">
              <w:rPr>
                <w:rFonts w:ascii="Arial" w:hAnsi="Arial" w:cs="Arial"/>
                <w:color w:val="auto"/>
                <w:sz w:val="22"/>
                <w:szCs w:val="22"/>
              </w:rPr>
              <w:t>DRAFT CONDITIONS TO APPLICANT</w:t>
            </w:r>
          </w:p>
        </w:tc>
        <w:tc>
          <w:tcPr>
            <w:tcW w:w="3393" w:type="pct"/>
            <w:vAlign w:val="center"/>
          </w:tcPr>
          <w:p w14:paraId="156709A0" w14:textId="14C8BBE1" w:rsidR="00FC2AF2" w:rsidRPr="00281EED" w:rsidRDefault="021DDC5B"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81EED">
              <w:rPr>
                <w:rFonts w:ascii="Arial" w:hAnsi="Arial" w:cs="Arial"/>
                <w:color w:val="auto"/>
                <w:sz w:val="22"/>
                <w:szCs w:val="22"/>
                <w:lang w:val="en-AU"/>
              </w:rPr>
              <w:t>YES</w:t>
            </w:r>
          </w:p>
        </w:tc>
      </w:tr>
      <w:tr w:rsidR="00D9139E" w:rsidRPr="00E93CB4" w14:paraId="0488CCBB" w14:textId="77777777" w:rsidTr="1F3CF357">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D9139E" w:rsidRPr="00E93CB4" w:rsidRDefault="00D9139E" w:rsidP="00D9139E">
            <w:pPr>
              <w:spacing w:before="60" w:after="60"/>
              <w:rPr>
                <w:rFonts w:ascii="Arial" w:hAnsi="Arial" w:cs="Arial"/>
                <w:color w:val="auto"/>
                <w:sz w:val="22"/>
                <w:szCs w:val="22"/>
              </w:rPr>
            </w:pPr>
            <w:r>
              <w:rPr>
                <w:rFonts w:ascii="Arial" w:hAnsi="Arial" w:cs="Arial"/>
                <w:color w:val="auto"/>
                <w:sz w:val="22"/>
                <w:szCs w:val="22"/>
              </w:rPr>
              <w:t>SCHEDULED MEETING DATE</w:t>
            </w:r>
          </w:p>
        </w:tc>
        <w:tc>
          <w:tcPr>
            <w:tcW w:w="3393" w:type="pct"/>
            <w:vAlign w:val="center"/>
          </w:tcPr>
          <w:p w14:paraId="04030FFB" w14:textId="53DF314D" w:rsidR="00D9139E" w:rsidRPr="00281EED" w:rsidRDefault="00ED0CA5"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color w:val="auto"/>
                  <w:sz w:val="22"/>
                  <w:szCs w:val="22"/>
                </w:rPr>
                <w:id w:val="-545290507"/>
                <w:placeholder>
                  <w:docPart w:val="13B70B8AF23641D8A08D8E61CA3040E9"/>
                </w:placeholder>
                <w:date w:fullDate="2023-04-12T00:00:00Z">
                  <w:dateFormat w:val="d MMMM yyyy"/>
                  <w:lid w:val="en-AU"/>
                  <w:storeMappedDataAs w:val="dateTime"/>
                  <w:calendar w:val="gregorian"/>
                </w:date>
              </w:sdtPr>
              <w:sdtEndPr/>
              <w:sdtContent>
                <w:r w:rsidR="00281EED" w:rsidRPr="00281EED">
                  <w:rPr>
                    <w:rFonts w:ascii="Arial" w:hAnsi="Arial" w:cs="Arial"/>
                    <w:color w:val="auto"/>
                    <w:sz w:val="22"/>
                    <w:szCs w:val="22"/>
                    <w:lang w:val="en-AU"/>
                  </w:rPr>
                  <w:t>12 April 2023</w:t>
                </w:r>
              </w:sdtContent>
            </w:sdt>
          </w:p>
        </w:tc>
      </w:tr>
      <w:tr w:rsidR="004A5E56" w:rsidRPr="00E93CB4" w14:paraId="6C5581AA" w14:textId="77777777" w:rsidTr="1F3CF357">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4A5E56" w:rsidRPr="00D9139E" w:rsidRDefault="004A5E56" w:rsidP="004A5E56">
            <w:pPr>
              <w:spacing w:before="60" w:after="60"/>
              <w:rPr>
                <w:rFonts w:ascii="Arial" w:hAnsi="Arial" w:cs="Arial"/>
              </w:rPr>
            </w:pPr>
            <w:r>
              <w:rPr>
                <w:rFonts w:ascii="Arial" w:hAnsi="Arial" w:cs="Arial"/>
                <w:color w:val="auto"/>
                <w:sz w:val="22"/>
                <w:szCs w:val="22"/>
              </w:rPr>
              <w:t>PLAN VERSION</w:t>
            </w:r>
          </w:p>
        </w:tc>
        <w:tc>
          <w:tcPr>
            <w:tcW w:w="3393" w:type="pct"/>
            <w:vAlign w:val="center"/>
          </w:tcPr>
          <w:p w14:paraId="36FB937A" w14:textId="00F05AE8" w:rsidR="004A5E56" w:rsidRPr="00281EED" w:rsidRDefault="00ED0CA5"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color w:val="auto"/>
                  <w:sz w:val="22"/>
                  <w:szCs w:val="22"/>
                </w:rPr>
                <w:id w:val="13195431"/>
                <w:placeholder>
                  <w:docPart w:val="DBFEE3EEF73B426ABD9ADFF5F23740CF"/>
                </w:placeholder>
                <w:date w:fullDate="2022-03-21T00:00:00Z">
                  <w:dateFormat w:val="d MMMM yyyy"/>
                  <w:lid w:val="en-AU"/>
                  <w:storeMappedDataAs w:val="dateTime"/>
                  <w:calendar w:val="gregorian"/>
                </w:date>
              </w:sdtPr>
              <w:sdtEndPr/>
              <w:sdtContent>
                <w:r w:rsidR="00281EED">
                  <w:rPr>
                    <w:rFonts w:ascii="Arial" w:hAnsi="Arial" w:cs="Arial"/>
                    <w:color w:val="auto"/>
                    <w:sz w:val="22"/>
                    <w:szCs w:val="22"/>
                    <w:lang w:val="en-AU"/>
                  </w:rPr>
                  <w:t>21 March 2022</w:t>
                </w:r>
              </w:sdtContent>
            </w:sdt>
            <w:r w:rsidR="004A5E56" w:rsidRPr="00281EED">
              <w:rPr>
                <w:rFonts w:ascii="Arial" w:hAnsi="Arial" w:cs="Arial"/>
                <w:color w:val="auto"/>
                <w:sz w:val="22"/>
                <w:szCs w:val="22"/>
              </w:rPr>
              <w:t xml:space="preserve"> </w:t>
            </w:r>
            <w:r w:rsidR="00281EED">
              <w:rPr>
                <w:rFonts w:ascii="Arial" w:hAnsi="Arial" w:cs="Arial"/>
                <w:color w:val="auto"/>
                <w:sz w:val="22"/>
                <w:szCs w:val="22"/>
              </w:rPr>
              <w:t>Version B-F</w:t>
            </w:r>
            <w:r w:rsidR="004A5E56" w:rsidRPr="00281EED">
              <w:rPr>
                <w:rFonts w:ascii="Arial" w:hAnsi="Arial" w:cs="Arial"/>
                <w:color w:val="auto"/>
                <w:sz w:val="22"/>
                <w:szCs w:val="22"/>
              </w:rPr>
              <w:t xml:space="preserve"> </w:t>
            </w:r>
          </w:p>
        </w:tc>
      </w:tr>
      <w:tr w:rsidR="00D9139E" w:rsidRPr="00E93CB4" w14:paraId="3C5CFC18" w14:textId="77777777" w:rsidTr="1F3CF357">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Default="00D9139E" w:rsidP="00D9139E">
            <w:pPr>
              <w:spacing w:before="60" w:after="60"/>
              <w:rPr>
                <w:rFonts w:ascii="Arial" w:hAnsi="Arial" w:cs="Arial"/>
              </w:rPr>
            </w:pPr>
            <w:r w:rsidRPr="00D9139E">
              <w:rPr>
                <w:rFonts w:ascii="Arial" w:hAnsi="Arial" w:cs="Arial"/>
                <w:color w:val="auto"/>
                <w:sz w:val="22"/>
                <w:szCs w:val="22"/>
              </w:rPr>
              <w:t>PREPARED BY</w:t>
            </w:r>
          </w:p>
        </w:tc>
        <w:tc>
          <w:tcPr>
            <w:tcW w:w="3393" w:type="pct"/>
            <w:vAlign w:val="center"/>
          </w:tcPr>
          <w:p w14:paraId="39243048" w14:textId="0D65D5EB" w:rsidR="00D9139E" w:rsidRPr="00281EED" w:rsidRDefault="4FC412CA"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281EED">
              <w:rPr>
                <w:rFonts w:ascii="Arial" w:hAnsi="Arial" w:cs="Arial"/>
                <w:color w:val="auto"/>
                <w:sz w:val="22"/>
                <w:szCs w:val="22"/>
              </w:rPr>
              <w:t xml:space="preserve"> </w:t>
            </w:r>
            <w:r w:rsidR="64CF6D32" w:rsidRPr="00281EED">
              <w:rPr>
                <w:rFonts w:ascii="Arial" w:hAnsi="Arial" w:cs="Arial"/>
                <w:color w:val="auto"/>
                <w:sz w:val="22"/>
                <w:szCs w:val="22"/>
              </w:rPr>
              <w:t>Nathan Burr – Central Coast Council</w:t>
            </w:r>
          </w:p>
        </w:tc>
      </w:tr>
      <w:tr w:rsidR="00741BDB" w:rsidRPr="00E93CB4" w14:paraId="6E1EA1A7" w14:textId="77777777" w:rsidTr="1F3CF357">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D9139E" w:rsidRDefault="00741BDB" w:rsidP="00741BDB">
            <w:pPr>
              <w:spacing w:before="60" w:after="60"/>
              <w:rPr>
                <w:rFonts w:ascii="Arial" w:hAnsi="Arial" w:cs="Arial"/>
              </w:rPr>
            </w:pPr>
            <w:r w:rsidRPr="00E93CB4">
              <w:rPr>
                <w:rFonts w:ascii="Arial" w:hAnsi="Arial" w:cs="Arial"/>
                <w:color w:val="auto"/>
                <w:sz w:val="22"/>
                <w:szCs w:val="22"/>
              </w:rPr>
              <w:t xml:space="preserve">DATE OF </w:t>
            </w:r>
            <w:r>
              <w:rPr>
                <w:rFonts w:ascii="Arial" w:hAnsi="Arial" w:cs="Arial"/>
                <w:color w:val="auto"/>
                <w:sz w:val="22"/>
                <w:szCs w:val="22"/>
              </w:rPr>
              <w:t>REPORT</w:t>
            </w:r>
          </w:p>
        </w:tc>
        <w:tc>
          <w:tcPr>
            <w:tcW w:w="3393" w:type="pct"/>
            <w:vAlign w:val="center"/>
          </w:tcPr>
          <w:p w14:paraId="7C33E67F" w14:textId="43CDDA18" w:rsidR="00741BDB" w:rsidRPr="00281EED" w:rsidRDefault="00ED0CA5" w:rsidP="00741BD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color w:val="auto"/>
                  <w:sz w:val="22"/>
                  <w:szCs w:val="22"/>
                </w:rPr>
                <w:id w:val="998234965"/>
                <w:placeholder>
                  <w:docPart w:val="42E4507DACAB43CDB0FFCFF2D99524FF"/>
                </w:placeholder>
                <w:date w:fullDate="2023-04-05T00:00:00Z">
                  <w:dateFormat w:val="d MMMM yyyy"/>
                  <w:lid w:val="en-AU"/>
                  <w:storeMappedDataAs w:val="dateTime"/>
                  <w:calendar w:val="gregorian"/>
                </w:date>
              </w:sdtPr>
              <w:sdtEndPr/>
              <w:sdtContent>
                <w:r w:rsidR="00281EED" w:rsidRPr="00281EED">
                  <w:rPr>
                    <w:rFonts w:ascii="Arial" w:hAnsi="Arial" w:cs="Arial"/>
                    <w:color w:val="auto"/>
                    <w:sz w:val="22"/>
                    <w:szCs w:val="22"/>
                    <w:lang w:val="en-AU"/>
                  </w:rPr>
                  <w:t>5 April 2023</w:t>
                </w:r>
              </w:sdtContent>
            </w:sdt>
          </w:p>
        </w:tc>
      </w:tr>
    </w:tbl>
    <w:p w14:paraId="62B5B32F" w14:textId="77777777" w:rsidR="00FE7FF9" w:rsidRDefault="00FE7FF9" w:rsidP="002748B1">
      <w:pPr>
        <w:tabs>
          <w:tab w:val="left" w:pos="7485"/>
        </w:tabs>
        <w:spacing w:after="0" w:line="240" w:lineRule="auto"/>
        <w:ind w:right="22"/>
        <w:rPr>
          <w:rFonts w:ascii="Arial" w:hAnsi="Arial" w:cs="Arial"/>
          <w:b/>
          <w:color w:val="FF0000"/>
          <w:lang w:eastAsia="en-AU"/>
        </w:rPr>
      </w:pPr>
    </w:p>
    <w:p w14:paraId="02FFDFFB" w14:textId="77777777" w:rsidR="005E514C" w:rsidRPr="005E514C" w:rsidRDefault="005E514C" w:rsidP="002748B1">
      <w:pPr>
        <w:tabs>
          <w:tab w:val="left" w:pos="7485"/>
        </w:tabs>
        <w:spacing w:after="0" w:line="240" w:lineRule="auto"/>
        <w:ind w:right="22"/>
        <w:rPr>
          <w:rFonts w:ascii="Arial" w:hAnsi="Arial" w:cs="Arial"/>
          <w:b/>
          <w:color w:val="FF0000"/>
          <w:lang w:eastAsia="en-AU"/>
        </w:rPr>
      </w:pPr>
    </w:p>
    <w:p w14:paraId="5FAC8237" w14:textId="77777777" w:rsidR="00281EED" w:rsidRDefault="00281EED" w:rsidP="1F3CF357">
      <w:pPr>
        <w:tabs>
          <w:tab w:val="left" w:pos="7485"/>
        </w:tabs>
        <w:spacing w:before="120" w:after="0" w:line="240" w:lineRule="auto"/>
        <w:ind w:right="23"/>
        <w:jc w:val="both"/>
        <w:rPr>
          <w:rFonts w:ascii="Arial" w:hAnsi="Arial" w:cs="Arial"/>
          <w:b/>
          <w:bCs/>
          <w:lang w:eastAsia="en-AU"/>
        </w:rPr>
      </w:pPr>
    </w:p>
    <w:p w14:paraId="100CC487" w14:textId="77777777" w:rsidR="00281EED" w:rsidRDefault="00281EED" w:rsidP="1F3CF357">
      <w:pPr>
        <w:tabs>
          <w:tab w:val="left" w:pos="7485"/>
        </w:tabs>
        <w:spacing w:before="120" w:after="0" w:line="240" w:lineRule="auto"/>
        <w:ind w:right="23"/>
        <w:jc w:val="both"/>
        <w:rPr>
          <w:rFonts w:ascii="Arial" w:hAnsi="Arial" w:cs="Arial"/>
          <w:b/>
          <w:bCs/>
          <w:lang w:eastAsia="en-AU"/>
        </w:rPr>
      </w:pPr>
    </w:p>
    <w:p w14:paraId="1CAF13C8" w14:textId="77777777" w:rsidR="00281EED" w:rsidRDefault="00281EED" w:rsidP="1F3CF357">
      <w:pPr>
        <w:tabs>
          <w:tab w:val="left" w:pos="7485"/>
        </w:tabs>
        <w:spacing w:before="120" w:after="0" w:line="240" w:lineRule="auto"/>
        <w:ind w:right="23"/>
        <w:jc w:val="both"/>
        <w:rPr>
          <w:rFonts w:ascii="Arial" w:hAnsi="Arial" w:cs="Arial"/>
          <w:b/>
          <w:bCs/>
          <w:lang w:eastAsia="en-AU"/>
        </w:rPr>
      </w:pPr>
    </w:p>
    <w:p w14:paraId="475FD9EE" w14:textId="77777777" w:rsidR="00281EED" w:rsidRDefault="00281EED" w:rsidP="1F3CF357">
      <w:pPr>
        <w:tabs>
          <w:tab w:val="left" w:pos="7485"/>
        </w:tabs>
        <w:spacing w:before="120" w:after="0" w:line="240" w:lineRule="auto"/>
        <w:ind w:right="23"/>
        <w:jc w:val="both"/>
        <w:rPr>
          <w:rFonts w:ascii="Arial" w:hAnsi="Arial" w:cs="Arial"/>
          <w:b/>
          <w:bCs/>
          <w:lang w:eastAsia="en-AU"/>
        </w:rPr>
      </w:pPr>
    </w:p>
    <w:p w14:paraId="651421A4" w14:textId="77777777" w:rsidR="00281EED" w:rsidRDefault="00281EED" w:rsidP="1F3CF357">
      <w:pPr>
        <w:tabs>
          <w:tab w:val="left" w:pos="7485"/>
        </w:tabs>
        <w:spacing w:before="120" w:after="0" w:line="240" w:lineRule="auto"/>
        <w:ind w:right="23"/>
        <w:jc w:val="both"/>
        <w:rPr>
          <w:rFonts w:ascii="Arial" w:hAnsi="Arial" w:cs="Arial"/>
          <w:b/>
          <w:bCs/>
          <w:lang w:eastAsia="en-AU"/>
        </w:rPr>
      </w:pPr>
    </w:p>
    <w:p w14:paraId="611679A0" w14:textId="77777777" w:rsidR="00281EED" w:rsidRDefault="00281EED" w:rsidP="1F3CF357">
      <w:pPr>
        <w:tabs>
          <w:tab w:val="left" w:pos="7485"/>
        </w:tabs>
        <w:spacing w:before="120" w:after="0" w:line="240" w:lineRule="auto"/>
        <w:ind w:right="23"/>
        <w:jc w:val="both"/>
        <w:rPr>
          <w:rFonts w:ascii="Arial" w:hAnsi="Arial" w:cs="Arial"/>
          <w:b/>
          <w:bCs/>
          <w:lang w:eastAsia="en-AU"/>
        </w:rPr>
      </w:pPr>
    </w:p>
    <w:p w14:paraId="07C77E71" w14:textId="77777777" w:rsidR="00281EED" w:rsidRDefault="00281EED" w:rsidP="1F3CF357">
      <w:pPr>
        <w:tabs>
          <w:tab w:val="left" w:pos="7485"/>
        </w:tabs>
        <w:spacing w:before="120" w:after="0" w:line="240" w:lineRule="auto"/>
        <w:ind w:right="23"/>
        <w:jc w:val="both"/>
        <w:rPr>
          <w:rFonts w:ascii="Arial" w:hAnsi="Arial" w:cs="Arial"/>
          <w:b/>
          <w:bCs/>
          <w:lang w:eastAsia="en-AU"/>
        </w:rPr>
      </w:pPr>
    </w:p>
    <w:p w14:paraId="3FB89ECD" w14:textId="77777777" w:rsidR="00281EED" w:rsidRDefault="00281EED" w:rsidP="1F3CF357">
      <w:pPr>
        <w:tabs>
          <w:tab w:val="left" w:pos="7485"/>
        </w:tabs>
        <w:spacing w:before="120" w:after="0" w:line="240" w:lineRule="auto"/>
        <w:ind w:right="23"/>
        <w:jc w:val="both"/>
        <w:rPr>
          <w:rFonts w:ascii="Arial" w:hAnsi="Arial" w:cs="Arial"/>
          <w:b/>
          <w:bCs/>
          <w:lang w:eastAsia="en-AU"/>
        </w:rPr>
      </w:pPr>
    </w:p>
    <w:p w14:paraId="2A4F4E6C" w14:textId="77777777" w:rsidR="00281EED" w:rsidRDefault="00281EED" w:rsidP="1F3CF357">
      <w:pPr>
        <w:tabs>
          <w:tab w:val="left" w:pos="7485"/>
        </w:tabs>
        <w:spacing w:before="120" w:after="0" w:line="240" w:lineRule="auto"/>
        <w:ind w:right="23"/>
        <w:jc w:val="both"/>
        <w:rPr>
          <w:rFonts w:ascii="Arial" w:hAnsi="Arial" w:cs="Arial"/>
          <w:b/>
          <w:bCs/>
          <w:lang w:eastAsia="en-AU"/>
        </w:rPr>
      </w:pPr>
    </w:p>
    <w:p w14:paraId="399B7B49" w14:textId="77777777" w:rsidR="00281EED" w:rsidRDefault="00281EED" w:rsidP="1F3CF357">
      <w:pPr>
        <w:tabs>
          <w:tab w:val="left" w:pos="7485"/>
        </w:tabs>
        <w:spacing w:before="120" w:after="0" w:line="240" w:lineRule="auto"/>
        <w:ind w:right="23"/>
        <w:jc w:val="both"/>
        <w:rPr>
          <w:rFonts w:ascii="Arial" w:hAnsi="Arial" w:cs="Arial"/>
          <w:b/>
          <w:bCs/>
          <w:lang w:eastAsia="en-AU"/>
        </w:rPr>
      </w:pPr>
    </w:p>
    <w:p w14:paraId="4105B97A" w14:textId="77777777" w:rsidR="00281EED" w:rsidRDefault="00281EED" w:rsidP="1F3CF357">
      <w:pPr>
        <w:tabs>
          <w:tab w:val="left" w:pos="7485"/>
        </w:tabs>
        <w:spacing w:before="120" w:after="0" w:line="240" w:lineRule="auto"/>
        <w:ind w:right="23"/>
        <w:jc w:val="both"/>
        <w:rPr>
          <w:rFonts w:ascii="Arial" w:hAnsi="Arial" w:cs="Arial"/>
          <w:b/>
          <w:bCs/>
          <w:lang w:eastAsia="en-AU"/>
        </w:rPr>
      </w:pPr>
    </w:p>
    <w:p w14:paraId="64983983" w14:textId="77777777" w:rsidR="00281EED" w:rsidRDefault="00281EED" w:rsidP="1F3CF357">
      <w:pPr>
        <w:tabs>
          <w:tab w:val="left" w:pos="7485"/>
        </w:tabs>
        <w:spacing w:before="120" w:after="0" w:line="240" w:lineRule="auto"/>
        <w:ind w:right="23"/>
        <w:jc w:val="both"/>
        <w:rPr>
          <w:rFonts w:ascii="Arial" w:hAnsi="Arial" w:cs="Arial"/>
          <w:b/>
          <w:bCs/>
          <w:lang w:eastAsia="en-AU"/>
        </w:rPr>
      </w:pPr>
    </w:p>
    <w:p w14:paraId="3D10EEFB" w14:textId="13A96519" w:rsidR="000808D5" w:rsidRPr="00281EED" w:rsidRDefault="000808D5" w:rsidP="1F3CF357">
      <w:pPr>
        <w:tabs>
          <w:tab w:val="left" w:pos="7485"/>
        </w:tabs>
        <w:spacing w:before="120" w:after="0" w:line="240" w:lineRule="auto"/>
        <w:ind w:right="23"/>
        <w:jc w:val="both"/>
        <w:rPr>
          <w:rFonts w:ascii="Arial" w:hAnsi="Arial" w:cs="Arial"/>
          <w:color w:val="FF0000"/>
          <w:lang w:eastAsia="en-AU"/>
        </w:rPr>
      </w:pPr>
      <w:r w:rsidRPr="00281EED">
        <w:rPr>
          <w:rFonts w:ascii="Arial" w:hAnsi="Arial" w:cs="Arial"/>
          <w:b/>
          <w:bCs/>
          <w:lang w:eastAsia="en-AU"/>
        </w:rPr>
        <w:lastRenderedPageBreak/>
        <w:t>EXECUTIVE SUMMARY</w:t>
      </w:r>
      <w:r w:rsidR="005E514C" w:rsidRPr="00281EED">
        <w:rPr>
          <w:rFonts w:ascii="Arial" w:hAnsi="Arial" w:cs="Arial"/>
          <w:b/>
          <w:bCs/>
          <w:lang w:eastAsia="en-AU"/>
        </w:rPr>
        <w:t xml:space="preserve"> </w:t>
      </w:r>
    </w:p>
    <w:p w14:paraId="1E3B3138" w14:textId="7D5549AD" w:rsidR="004A3DD4" w:rsidRPr="00281EED" w:rsidRDefault="004A3DD4" w:rsidP="1F3CF357">
      <w:pPr>
        <w:tabs>
          <w:tab w:val="left" w:pos="7485"/>
        </w:tabs>
        <w:spacing w:after="0" w:line="240" w:lineRule="auto"/>
        <w:ind w:right="23"/>
        <w:jc w:val="both"/>
        <w:rPr>
          <w:rFonts w:ascii="Arial" w:hAnsi="Arial" w:cs="Arial"/>
          <w:color w:val="FF0000"/>
          <w:lang w:eastAsia="en-AU"/>
        </w:rPr>
      </w:pPr>
    </w:p>
    <w:p w14:paraId="32023477" w14:textId="3520DED7" w:rsidR="7B832F76" w:rsidRPr="00281EED" w:rsidRDefault="7B832F76" w:rsidP="1F3CF357">
      <w:pPr>
        <w:spacing w:line="257" w:lineRule="auto"/>
        <w:jc w:val="both"/>
        <w:rPr>
          <w:rFonts w:ascii="Arial" w:hAnsi="Arial" w:cs="Arial"/>
        </w:rPr>
      </w:pPr>
      <w:r w:rsidRPr="00281EED">
        <w:rPr>
          <w:rFonts w:ascii="Arial" w:eastAsia="Arial" w:hAnsi="Arial" w:cs="Arial"/>
        </w:rPr>
        <w:t xml:space="preserve">The development application is for </w:t>
      </w:r>
      <w:r w:rsidRPr="00281EED">
        <w:rPr>
          <w:rFonts w:ascii="Arial" w:eastAsia="Arial" w:hAnsi="Arial" w:cs="Arial"/>
          <w:color w:val="000000" w:themeColor="text1"/>
        </w:rPr>
        <w:t xml:space="preserve">Alterations and Additions </w:t>
      </w:r>
      <w:r w:rsidRPr="00281EED">
        <w:rPr>
          <w:rFonts w:ascii="Arial" w:eastAsia="Arial" w:hAnsi="Arial" w:cs="Arial"/>
        </w:rPr>
        <w:t xml:space="preserve">and Change of Use of an Existing </w:t>
      </w:r>
      <w:r w:rsidR="00ED0CA5">
        <w:rPr>
          <w:rFonts w:ascii="Arial" w:eastAsia="Arial" w:hAnsi="Arial" w:cs="Arial"/>
        </w:rPr>
        <w:t>Aged Care Facility</w:t>
      </w:r>
      <w:r w:rsidRPr="00281EED">
        <w:rPr>
          <w:rFonts w:ascii="Arial" w:eastAsia="Arial" w:hAnsi="Arial" w:cs="Arial"/>
        </w:rPr>
        <w:t xml:space="preserve"> to a Community Facility.</w:t>
      </w:r>
      <w:r w:rsidRPr="00281EED">
        <w:rPr>
          <w:rFonts w:ascii="Arial" w:eastAsia="Calibri" w:hAnsi="Arial" w:cs="Arial"/>
          <w:color w:val="000000" w:themeColor="text1"/>
        </w:rPr>
        <w:t xml:space="preserve"> </w:t>
      </w:r>
    </w:p>
    <w:p w14:paraId="768BF971" w14:textId="26AEBBC1" w:rsidR="7B832F76" w:rsidRPr="00281EED" w:rsidRDefault="7B832F76" w:rsidP="1F3CF357">
      <w:pPr>
        <w:spacing w:line="257" w:lineRule="auto"/>
        <w:jc w:val="both"/>
        <w:rPr>
          <w:rFonts w:ascii="Arial" w:hAnsi="Arial" w:cs="Arial"/>
        </w:rPr>
      </w:pPr>
      <w:r w:rsidRPr="00281EED">
        <w:rPr>
          <w:rFonts w:ascii="Arial" w:eastAsia="Arial" w:hAnsi="Arial" w:cs="Arial"/>
          <w:color w:val="000000" w:themeColor="text1"/>
        </w:rPr>
        <w:t xml:space="preserve">The subject site is commonly known as 35 McPherson Road, Mardi NSW 2259 and is legally </w:t>
      </w:r>
      <w:r w:rsidRPr="00281EED">
        <w:rPr>
          <w:rFonts w:ascii="Arial" w:eastAsia="Calibri" w:hAnsi="Arial" w:cs="Arial"/>
        </w:rPr>
        <w:t xml:space="preserve">described as Lot 1 Sec 1 DP3386. The site is located on the northern side of McPherson Road adjacent to the banks of Wyong River. The site contains a vacant </w:t>
      </w:r>
      <w:r w:rsidR="00ED0CA5">
        <w:rPr>
          <w:rFonts w:ascii="Arial" w:eastAsia="Calibri" w:hAnsi="Arial" w:cs="Arial"/>
        </w:rPr>
        <w:t>Aged Care Facility</w:t>
      </w:r>
      <w:r w:rsidRPr="00281EED">
        <w:rPr>
          <w:rFonts w:ascii="Arial" w:eastAsia="Calibri" w:hAnsi="Arial" w:cs="Arial"/>
        </w:rPr>
        <w:t xml:space="preserve"> which had operated on the site since at least the 1960’s.</w:t>
      </w:r>
      <w:r w:rsidRPr="00281EED">
        <w:rPr>
          <w:rFonts w:ascii="Arial" w:eastAsia="Arial" w:hAnsi="Arial" w:cs="Arial"/>
          <w:color w:val="000000" w:themeColor="text1"/>
        </w:rPr>
        <w:t xml:space="preserve"> </w:t>
      </w:r>
    </w:p>
    <w:p w14:paraId="2630A57D" w14:textId="7D5549AD" w:rsidR="7B832F76" w:rsidRPr="00281EED" w:rsidRDefault="7B832F76" w:rsidP="1F3CF357">
      <w:pPr>
        <w:spacing w:line="257" w:lineRule="auto"/>
        <w:jc w:val="both"/>
        <w:rPr>
          <w:rFonts w:ascii="Arial" w:hAnsi="Arial" w:cs="Arial"/>
        </w:rPr>
      </w:pPr>
      <w:r w:rsidRPr="00281EED">
        <w:rPr>
          <w:rFonts w:ascii="Arial" w:eastAsia="Arial" w:hAnsi="Arial" w:cs="Arial"/>
          <w:color w:val="000000" w:themeColor="text1"/>
        </w:rPr>
        <w:t>T</w:t>
      </w:r>
      <w:r w:rsidRPr="00281EED">
        <w:rPr>
          <w:rFonts w:ascii="Arial" w:eastAsia="Calibri" w:hAnsi="Arial" w:cs="Arial"/>
        </w:rPr>
        <w:t xml:space="preserve">he land is zoned C3 – Environmental Management under </w:t>
      </w:r>
      <w:r w:rsidRPr="00281EED">
        <w:rPr>
          <w:rFonts w:ascii="Arial" w:eastAsia="Calibri" w:hAnsi="Arial" w:cs="Arial"/>
          <w:i/>
          <w:iCs/>
        </w:rPr>
        <w:t>Wyong Local Environmental Plan 2013</w:t>
      </w:r>
      <w:r w:rsidRPr="00281EED">
        <w:rPr>
          <w:rFonts w:ascii="Arial" w:eastAsia="Calibri" w:hAnsi="Arial" w:cs="Arial"/>
        </w:rPr>
        <w:t xml:space="preserve"> (</w:t>
      </w:r>
      <w:proofErr w:type="spellStart"/>
      <w:r w:rsidRPr="00281EED">
        <w:rPr>
          <w:rFonts w:ascii="Arial" w:eastAsia="Calibri" w:hAnsi="Arial" w:cs="Arial"/>
        </w:rPr>
        <w:t>WLEP</w:t>
      </w:r>
      <w:proofErr w:type="spellEnd"/>
      <w:r w:rsidRPr="00281EED">
        <w:rPr>
          <w:rFonts w:ascii="Arial" w:eastAsia="Calibri" w:hAnsi="Arial" w:cs="Arial"/>
        </w:rPr>
        <w:t xml:space="preserve"> 2013). Portions of the existing building and its curtilage and areas of the existing parking and access encroach onto the neighbouring Crown Reserve which is zoned RE1 – Public Recreation under that instrument.</w:t>
      </w:r>
      <w:r w:rsidRPr="00281EED">
        <w:rPr>
          <w:rFonts w:ascii="Arial" w:eastAsia="Arial" w:hAnsi="Arial" w:cs="Arial"/>
          <w:color w:val="000000" w:themeColor="text1"/>
        </w:rPr>
        <w:t xml:space="preserve"> </w:t>
      </w:r>
    </w:p>
    <w:p w14:paraId="7591E9F6" w14:textId="7D5549AD" w:rsidR="7B832F76" w:rsidRPr="00281EED" w:rsidRDefault="7B832F76" w:rsidP="1F3CF357">
      <w:pPr>
        <w:spacing w:line="257" w:lineRule="auto"/>
        <w:jc w:val="both"/>
        <w:rPr>
          <w:rFonts w:ascii="Arial" w:hAnsi="Arial" w:cs="Arial"/>
        </w:rPr>
      </w:pPr>
      <w:r w:rsidRPr="00281EED">
        <w:rPr>
          <w:rFonts w:ascii="Arial" w:eastAsia="Arial" w:hAnsi="Arial" w:cs="Arial"/>
          <w:color w:val="000000" w:themeColor="text1"/>
        </w:rPr>
        <w:t>The proposed works include the following:</w:t>
      </w:r>
    </w:p>
    <w:p w14:paraId="01AC9F71" w14:textId="7D5549AD" w:rsidR="7B832F76" w:rsidRPr="00281EED" w:rsidRDefault="7B832F76" w:rsidP="00FC4CAA">
      <w:pPr>
        <w:pStyle w:val="ListParagraph"/>
        <w:numPr>
          <w:ilvl w:val="0"/>
          <w:numId w:val="3"/>
        </w:numPr>
        <w:jc w:val="both"/>
        <w:rPr>
          <w:rFonts w:ascii="Arial" w:eastAsia="Arial" w:hAnsi="Arial" w:cs="Arial"/>
        </w:rPr>
      </w:pPr>
      <w:r w:rsidRPr="00281EED">
        <w:rPr>
          <w:rFonts w:ascii="Arial" w:eastAsia="Arial" w:hAnsi="Arial" w:cs="Arial"/>
          <w:i/>
          <w:iCs/>
        </w:rPr>
        <w:t xml:space="preserve">Minor internal and external demolition </w:t>
      </w:r>
      <w:proofErr w:type="gramStart"/>
      <w:r w:rsidRPr="00281EED">
        <w:rPr>
          <w:rFonts w:ascii="Arial" w:eastAsia="Arial" w:hAnsi="Arial" w:cs="Arial"/>
          <w:i/>
          <w:iCs/>
        </w:rPr>
        <w:t>works;</w:t>
      </w:r>
      <w:proofErr w:type="gramEnd"/>
      <w:r w:rsidRPr="00281EED">
        <w:rPr>
          <w:rFonts w:ascii="Arial" w:eastAsia="Arial" w:hAnsi="Arial" w:cs="Arial"/>
        </w:rPr>
        <w:t xml:space="preserve"> </w:t>
      </w:r>
    </w:p>
    <w:p w14:paraId="1758E5B5" w14:textId="7D5549AD" w:rsidR="7B832F76" w:rsidRPr="00281EED" w:rsidRDefault="7B832F76" w:rsidP="00FC4CAA">
      <w:pPr>
        <w:pStyle w:val="ListParagraph"/>
        <w:numPr>
          <w:ilvl w:val="0"/>
          <w:numId w:val="3"/>
        </w:numPr>
        <w:jc w:val="both"/>
        <w:rPr>
          <w:rFonts w:ascii="Arial" w:eastAsia="Arial" w:hAnsi="Arial" w:cs="Arial"/>
          <w:i/>
          <w:iCs/>
        </w:rPr>
      </w:pPr>
      <w:r w:rsidRPr="00281EED">
        <w:rPr>
          <w:rFonts w:ascii="Arial" w:eastAsia="Arial" w:hAnsi="Arial" w:cs="Arial"/>
          <w:i/>
          <w:iCs/>
        </w:rPr>
        <w:t xml:space="preserve">A new external access ramp and </w:t>
      </w:r>
      <w:proofErr w:type="gramStart"/>
      <w:r w:rsidRPr="00281EED">
        <w:rPr>
          <w:rFonts w:ascii="Arial" w:eastAsia="Arial" w:hAnsi="Arial" w:cs="Arial"/>
          <w:i/>
          <w:iCs/>
        </w:rPr>
        <w:t>stairs;</w:t>
      </w:r>
      <w:proofErr w:type="gramEnd"/>
    </w:p>
    <w:p w14:paraId="373AE7DF" w14:textId="7D5549AD" w:rsidR="7B832F76" w:rsidRPr="00281EED" w:rsidRDefault="7B832F76" w:rsidP="00FC4CAA">
      <w:pPr>
        <w:pStyle w:val="ListParagraph"/>
        <w:numPr>
          <w:ilvl w:val="1"/>
          <w:numId w:val="3"/>
        </w:numPr>
        <w:jc w:val="both"/>
        <w:rPr>
          <w:rFonts w:ascii="Arial" w:eastAsia="Arial" w:hAnsi="Arial" w:cs="Arial"/>
        </w:rPr>
      </w:pPr>
      <w:r w:rsidRPr="00281EED">
        <w:rPr>
          <w:rFonts w:ascii="Arial" w:eastAsia="Arial" w:hAnsi="Arial" w:cs="Arial"/>
          <w:i/>
          <w:iCs/>
        </w:rPr>
        <w:t xml:space="preserve">Internal modifications to create the floor space and rooms required for the community facility to accommodate its clients and </w:t>
      </w:r>
      <w:proofErr w:type="gramStart"/>
      <w:r w:rsidRPr="00281EED">
        <w:rPr>
          <w:rFonts w:ascii="Arial" w:eastAsia="Arial" w:hAnsi="Arial" w:cs="Arial"/>
          <w:i/>
          <w:iCs/>
        </w:rPr>
        <w:t>staff:-</w:t>
      </w:r>
      <w:proofErr w:type="gramEnd"/>
      <w:r w:rsidRPr="00281EED">
        <w:rPr>
          <w:rFonts w:ascii="Arial" w:eastAsia="Arial" w:hAnsi="Arial" w:cs="Arial"/>
        </w:rPr>
        <w:t xml:space="preserve"> </w:t>
      </w:r>
      <w:r w:rsidRPr="00281EED">
        <w:rPr>
          <w:rFonts w:ascii="Arial" w:eastAsia="Arial" w:hAnsi="Arial" w:cs="Arial"/>
          <w:i/>
          <w:iCs/>
        </w:rPr>
        <w:t>Reception Hub, Triage Room; Waiting Areas, Gym, Consult, Group Consult, and Treatment Rooms;</w:t>
      </w:r>
      <w:r w:rsidRPr="00281EED">
        <w:rPr>
          <w:rFonts w:ascii="Arial" w:eastAsia="Arial" w:hAnsi="Arial" w:cs="Arial"/>
        </w:rPr>
        <w:t xml:space="preserve"> </w:t>
      </w:r>
    </w:p>
    <w:p w14:paraId="691D2FFE" w14:textId="7D5549AD" w:rsidR="7B832F76" w:rsidRPr="00281EED" w:rsidRDefault="7B832F76" w:rsidP="00FC4CAA">
      <w:pPr>
        <w:pStyle w:val="ListParagraph"/>
        <w:numPr>
          <w:ilvl w:val="1"/>
          <w:numId w:val="3"/>
        </w:numPr>
        <w:jc w:val="both"/>
        <w:rPr>
          <w:rFonts w:ascii="Arial" w:eastAsia="Arial" w:hAnsi="Arial" w:cs="Arial"/>
        </w:rPr>
      </w:pPr>
      <w:r w:rsidRPr="00281EED">
        <w:rPr>
          <w:rFonts w:ascii="Arial" w:eastAsia="Arial" w:hAnsi="Arial" w:cs="Arial"/>
          <w:i/>
          <w:iCs/>
        </w:rPr>
        <w:t xml:space="preserve">Women’s Health / Child and Family Room, and Children’s </w:t>
      </w:r>
      <w:proofErr w:type="gramStart"/>
      <w:r w:rsidRPr="00281EED">
        <w:rPr>
          <w:rFonts w:ascii="Arial" w:eastAsia="Arial" w:hAnsi="Arial" w:cs="Arial"/>
          <w:i/>
          <w:iCs/>
        </w:rPr>
        <w:t>Area;</w:t>
      </w:r>
      <w:proofErr w:type="gramEnd"/>
      <w:r w:rsidRPr="00281EED">
        <w:rPr>
          <w:rFonts w:ascii="Arial" w:eastAsia="Arial" w:hAnsi="Arial" w:cs="Arial"/>
        </w:rPr>
        <w:t xml:space="preserve"> </w:t>
      </w:r>
    </w:p>
    <w:p w14:paraId="0D5F08FE" w14:textId="7D5549AD" w:rsidR="7B832F76" w:rsidRPr="00281EED" w:rsidRDefault="7B832F76" w:rsidP="00FC4CAA">
      <w:pPr>
        <w:pStyle w:val="ListParagraph"/>
        <w:numPr>
          <w:ilvl w:val="1"/>
          <w:numId w:val="3"/>
        </w:numPr>
        <w:jc w:val="both"/>
        <w:rPr>
          <w:rFonts w:ascii="Arial" w:eastAsia="Arial" w:hAnsi="Arial" w:cs="Arial"/>
        </w:rPr>
      </w:pPr>
      <w:r w:rsidRPr="00281EED">
        <w:rPr>
          <w:rFonts w:ascii="Arial" w:eastAsia="Arial" w:hAnsi="Arial" w:cs="Arial"/>
          <w:i/>
          <w:iCs/>
        </w:rPr>
        <w:t xml:space="preserve">Offices, Meeting and Interview Rooms, and Multi-Purpose/Function room for </w:t>
      </w:r>
      <w:proofErr w:type="spellStart"/>
      <w:r w:rsidRPr="00281EED">
        <w:rPr>
          <w:rFonts w:ascii="Arial" w:eastAsia="Arial" w:hAnsi="Arial" w:cs="Arial"/>
          <w:i/>
          <w:iCs/>
        </w:rPr>
        <w:t>Yerin</w:t>
      </w:r>
      <w:proofErr w:type="spellEnd"/>
      <w:r w:rsidRPr="00281EED">
        <w:rPr>
          <w:rFonts w:ascii="Arial" w:eastAsia="Arial" w:hAnsi="Arial" w:cs="Arial"/>
          <w:i/>
          <w:iCs/>
        </w:rPr>
        <w:t xml:space="preserve"> </w:t>
      </w:r>
      <w:proofErr w:type="gramStart"/>
      <w:r w:rsidRPr="00281EED">
        <w:rPr>
          <w:rFonts w:ascii="Arial" w:eastAsia="Arial" w:hAnsi="Arial" w:cs="Arial"/>
          <w:i/>
          <w:iCs/>
        </w:rPr>
        <w:t>Staff;</w:t>
      </w:r>
      <w:proofErr w:type="gramEnd"/>
      <w:r w:rsidRPr="00281EED">
        <w:rPr>
          <w:rFonts w:ascii="Arial" w:eastAsia="Arial" w:hAnsi="Arial" w:cs="Arial"/>
        </w:rPr>
        <w:t xml:space="preserve"> </w:t>
      </w:r>
    </w:p>
    <w:p w14:paraId="1CDA2B0D" w14:textId="7D5549AD" w:rsidR="7B832F76" w:rsidRPr="00281EED" w:rsidRDefault="7B832F76" w:rsidP="00FC4CAA">
      <w:pPr>
        <w:pStyle w:val="ListParagraph"/>
        <w:numPr>
          <w:ilvl w:val="0"/>
          <w:numId w:val="3"/>
        </w:numPr>
        <w:jc w:val="both"/>
        <w:rPr>
          <w:rFonts w:ascii="Arial" w:eastAsia="Arial" w:hAnsi="Arial" w:cs="Arial"/>
        </w:rPr>
      </w:pPr>
      <w:r w:rsidRPr="00281EED">
        <w:rPr>
          <w:rFonts w:ascii="Arial" w:eastAsia="Arial" w:hAnsi="Arial" w:cs="Arial"/>
          <w:i/>
          <w:iCs/>
        </w:rPr>
        <w:t>New sanitary facilities including ambulant and disabled sanitary facilities; and</w:t>
      </w:r>
      <w:r w:rsidRPr="00281EED">
        <w:rPr>
          <w:rFonts w:ascii="Arial" w:eastAsia="Arial" w:hAnsi="Arial" w:cs="Arial"/>
        </w:rPr>
        <w:t xml:space="preserve"> </w:t>
      </w:r>
    </w:p>
    <w:p w14:paraId="530D59E1" w14:textId="7D5549AD" w:rsidR="7B832F76" w:rsidRPr="00281EED" w:rsidRDefault="7B832F76" w:rsidP="00FC4CAA">
      <w:pPr>
        <w:pStyle w:val="ListParagraph"/>
        <w:numPr>
          <w:ilvl w:val="0"/>
          <w:numId w:val="3"/>
        </w:numPr>
        <w:jc w:val="both"/>
        <w:rPr>
          <w:rFonts w:ascii="Arial" w:eastAsia="Arial" w:hAnsi="Arial" w:cs="Arial"/>
        </w:rPr>
      </w:pPr>
      <w:r w:rsidRPr="00281EED">
        <w:rPr>
          <w:rFonts w:ascii="Arial" w:eastAsia="Arial" w:hAnsi="Arial" w:cs="Arial"/>
          <w:i/>
          <w:iCs/>
        </w:rPr>
        <w:t>A new permeable car parking area at the front of the site to provide additional parking to cater for the community facility.</w:t>
      </w:r>
      <w:r w:rsidRPr="00281EED">
        <w:rPr>
          <w:rFonts w:ascii="Arial" w:eastAsia="Arial" w:hAnsi="Arial" w:cs="Arial"/>
        </w:rPr>
        <w:t xml:space="preserve"> </w:t>
      </w:r>
    </w:p>
    <w:p w14:paraId="06B18C26" w14:textId="7D5549AD" w:rsidR="7B832F76" w:rsidRPr="00281EED" w:rsidRDefault="7B832F76" w:rsidP="1F3CF357">
      <w:pPr>
        <w:spacing w:line="257" w:lineRule="auto"/>
        <w:jc w:val="both"/>
        <w:rPr>
          <w:rFonts w:ascii="Arial" w:hAnsi="Arial" w:cs="Arial"/>
        </w:rPr>
      </w:pPr>
      <w:r w:rsidRPr="00281EED">
        <w:rPr>
          <w:rFonts w:ascii="Arial" w:eastAsia="Arial" w:hAnsi="Arial" w:cs="Arial"/>
        </w:rPr>
        <w:t xml:space="preserve">General Terms of Approval have been received from the NSW Department of Planning and Environment with respect to a controlled activity under section 91 of the </w:t>
      </w:r>
      <w:r w:rsidRPr="00281EED">
        <w:rPr>
          <w:rFonts w:ascii="Arial" w:eastAsia="Arial" w:hAnsi="Arial" w:cs="Arial"/>
          <w:i/>
          <w:iCs/>
        </w:rPr>
        <w:t xml:space="preserve">Water Management Act 2000. </w:t>
      </w:r>
    </w:p>
    <w:p w14:paraId="05D8D0CC" w14:textId="7D5549AD" w:rsidR="7B832F76" w:rsidRPr="00281EED" w:rsidRDefault="7B832F76" w:rsidP="1F3CF357">
      <w:pPr>
        <w:jc w:val="both"/>
        <w:rPr>
          <w:rFonts w:ascii="Arial" w:hAnsi="Arial" w:cs="Arial"/>
        </w:rPr>
      </w:pPr>
      <w:r w:rsidRPr="00281EED">
        <w:rPr>
          <w:rFonts w:ascii="Arial" w:eastAsia="Arial" w:hAnsi="Arial" w:cs="Arial"/>
        </w:rPr>
        <w:t>Jurisdictional prerequisites to the grant of consent imposed by the following controls have been satisfied including:</w:t>
      </w:r>
    </w:p>
    <w:p w14:paraId="0687A410" w14:textId="7D5549AD" w:rsidR="7B832F76" w:rsidRPr="00281EED" w:rsidRDefault="7B832F76" w:rsidP="1F3CF357">
      <w:pPr>
        <w:jc w:val="both"/>
        <w:rPr>
          <w:rFonts w:ascii="Arial" w:hAnsi="Arial" w:cs="Arial"/>
        </w:rPr>
      </w:pPr>
      <w:r w:rsidRPr="00281EED">
        <w:rPr>
          <w:rFonts w:ascii="Arial" w:eastAsia="Arial" w:hAnsi="Arial" w:cs="Arial"/>
        </w:rPr>
        <w:t xml:space="preserve"> </w:t>
      </w:r>
    </w:p>
    <w:p w14:paraId="554E430E" w14:textId="7D5549AD" w:rsidR="7B832F76" w:rsidRPr="00281EED" w:rsidRDefault="7B832F76" w:rsidP="00FC4CAA">
      <w:pPr>
        <w:pStyle w:val="ListParagraph"/>
        <w:numPr>
          <w:ilvl w:val="0"/>
          <w:numId w:val="2"/>
        </w:numPr>
        <w:jc w:val="both"/>
        <w:rPr>
          <w:rFonts w:ascii="Arial" w:eastAsia="Arial" w:hAnsi="Arial" w:cs="Arial"/>
        </w:rPr>
      </w:pPr>
      <w:r w:rsidRPr="00281EED">
        <w:rPr>
          <w:rFonts w:ascii="Arial" w:eastAsia="Arial" w:hAnsi="Arial" w:cs="Arial"/>
        </w:rPr>
        <w:t xml:space="preserve">Sections 2.10 and 2.11 of </w:t>
      </w:r>
      <w:r w:rsidRPr="00281EED">
        <w:rPr>
          <w:rFonts w:ascii="Arial" w:eastAsia="Arial" w:hAnsi="Arial" w:cs="Arial"/>
          <w:i/>
          <w:iCs/>
        </w:rPr>
        <w:t>State Environmental Planning Policy (Resilience and Hazards) 2021</w:t>
      </w:r>
      <w:r w:rsidRPr="00281EED">
        <w:rPr>
          <w:rFonts w:ascii="Arial" w:eastAsia="Arial" w:hAnsi="Arial" w:cs="Arial"/>
          <w:b/>
          <w:bCs/>
          <w:i/>
          <w:iCs/>
        </w:rPr>
        <w:t xml:space="preserve"> </w:t>
      </w:r>
      <w:r w:rsidRPr="00281EED">
        <w:rPr>
          <w:rFonts w:ascii="Arial" w:eastAsia="Arial" w:hAnsi="Arial" w:cs="Arial"/>
        </w:rPr>
        <w:t xml:space="preserve">for consideration of impacts on </w:t>
      </w:r>
      <w:proofErr w:type="spellStart"/>
      <w:r w:rsidRPr="00281EED">
        <w:rPr>
          <w:rFonts w:ascii="Arial" w:eastAsia="Arial" w:hAnsi="Arial" w:cs="Arial"/>
        </w:rPr>
        <w:t>th</w:t>
      </w:r>
      <w:proofErr w:type="spellEnd"/>
      <w:r w:rsidRPr="00281EED">
        <w:rPr>
          <w:rFonts w:ascii="Arial" w:eastAsia="Arial" w:hAnsi="Arial" w:cs="Arial"/>
        </w:rPr>
        <w:t xml:space="preserve"> coastal use and </w:t>
      </w:r>
      <w:proofErr w:type="spellStart"/>
      <w:r w:rsidRPr="00281EED">
        <w:rPr>
          <w:rFonts w:ascii="Arial" w:eastAsia="Arial" w:hAnsi="Arial" w:cs="Arial"/>
        </w:rPr>
        <w:t>coastl</w:t>
      </w:r>
      <w:proofErr w:type="spellEnd"/>
      <w:r w:rsidRPr="00281EED">
        <w:rPr>
          <w:rFonts w:ascii="Arial" w:eastAsia="Arial" w:hAnsi="Arial" w:cs="Arial"/>
        </w:rPr>
        <w:t xml:space="preserve"> environment </w:t>
      </w:r>
      <w:proofErr w:type="gramStart"/>
      <w:r w:rsidRPr="00281EED">
        <w:rPr>
          <w:rFonts w:ascii="Arial" w:eastAsia="Arial" w:hAnsi="Arial" w:cs="Arial"/>
        </w:rPr>
        <w:t>areas;</w:t>
      </w:r>
      <w:proofErr w:type="gramEnd"/>
    </w:p>
    <w:p w14:paraId="5FF9BD6D" w14:textId="7D5549AD" w:rsidR="7B832F76" w:rsidRPr="00281EED" w:rsidRDefault="7B832F76" w:rsidP="00FC4CAA">
      <w:pPr>
        <w:pStyle w:val="ListParagraph"/>
        <w:numPr>
          <w:ilvl w:val="0"/>
          <w:numId w:val="2"/>
        </w:numPr>
        <w:jc w:val="both"/>
        <w:rPr>
          <w:rFonts w:ascii="Arial" w:eastAsia="Arial" w:hAnsi="Arial" w:cs="Arial"/>
        </w:rPr>
      </w:pPr>
      <w:r w:rsidRPr="00281EED">
        <w:rPr>
          <w:rFonts w:ascii="Arial" w:eastAsia="Arial" w:hAnsi="Arial" w:cs="Arial"/>
        </w:rPr>
        <w:t xml:space="preserve">Sections 4.6 of </w:t>
      </w:r>
      <w:r w:rsidRPr="00281EED">
        <w:rPr>
          <w:rFonts w:ascii="Arial" w:eastAsia="Arial" w:hAnsi="Arial" w:cs="Arial"/>
          <w:i/>
          <w:iCs/>
        </w:rPr>
        <w:t>State Environmental Planning Policy (Resilience and Hazards) 2021</w:t>
      </w:r>
      <w:r w:rsidRPr="00281EED">
        <w:rPr>
          <w:rFonts w:ascii="Arial" w:eastAsia="Arial" w:hAnsi="Arial" w:cs="Arial"/>
          <w:b/>
          <w:bCs/>
          <w:i/>
          <w:iCs/>
        </w:rPr>
        <w:t xml:space="preserve"> </w:t>
      </w:r>
      <w:r w:rsidRPr="00281EED">
        <w:rPr>
          <w:rFonts w:ascii="Arial" w:eastAsia="Arial" w:hAnsi="Arial" w:cs="Arial"/>
        </w:rPr>
        <w:t xml:space="preserve">for consideration of whether the land is </w:t>
      </w:r>
      <w:proofErr w:type="gramStart"/>
      <w:r w:rsidRPr="00281EED">
        <w:rPr>
          <w:rFonts w:ascii="Arial" w:eastAsia="Arial" w:hAnsi="Arial" w:cs="Arial"/>
        </w:rPr>
        <w:t>contaminated;</w:t>
      </w:r>
      <w:proofErr w:type="gramEnd"/>
    </w:p>
    <w:p w14:paraId="6B6541EC" w14:textId="7D5549AD" w:rsidR="7B832F76" w:rsidRPr="00281EED" w:rsidRDefault="7B832F76" w:rsidP="00FC4CAA">
      <w:pPr>
        <w:pStyle w:val="ListParagraph"/>
        <w:numPr>
          <w:ilvl w:val="0"/>
          <w:numId w:val="2"/>
        </w:numPr>
        <w:jc w:val="both"/>
        <w:rPr>
          <w:rFonts w:ascii="Arial" w:eastAsia="Arial" w:hAnsi="Arial" w:cs="Arial"/>
        </w:rPr>
      </w:pPr>
      <w:r w:rsidRPr="00281EED">
        <w:rPr>
          <w:rFonts w:ascii="Arial" w:eastAsia="Arial" w:hAnsi="Arial" w:cs="Arial"/>
        </w:rPr>
        <w:t xml:space="preserve">Clauses 2.3, 5.21, 7.1 and 7.9 of </w:t>
      </w:r>
      <w:r w:rsidRPr="00281EED">
        <w:rPr>
          <w:rFonts w:ascii="Arial" w:eastAsia="Arial" w:hAnsi="Arial" w:cs="Arial"/>
          <w:i/>
          <w:iCs/>
        </w:rPr>
        <w:t xml:space="preserve">Wyong Local Environmental Plan 2013 </w:t>
      </w:r>
      <w:r w:rsidRPr="00281EED">
        <w:rPr>
          <w:rFonts w:ascii="Arial" w:eastAsia="Arial" w:hAnsi="Arial" w:cs="Arial"/>
        </w:rPr>
        <w:t xml:space="preserve">with respect to the permissibility of the development, flooding impacts, acid </w:t>
      </w:r>
      <w:proofErr w:type="spellStart"/>
      <w:r w:rsidRPr="00281EED">
        <w:rPr>
          <w:rFonts w:ascii="Arial" w:eastAsia="Arial" w:hAnsi="Arial" w:cs="Arial"/>
        </w:rPr>
        <w:t>sulfate</w:t>
      </w:r>
      <w:proofErr w:type="spellEnd"/>
      <w:r w:rsidRPr="00281EED">
        <w:rPr>
          <w:rFonts w:ascii="Arial" w:eastAsia="Arial" w:hAnsi="Arial" w:cs="Arial"/>
        </w:rPr>
        <w:t xml:space="preserve"> soils and essential services</w:t>
      </w:r>
    </w:p>
    <w:p w14:paraId="5870F129" w14:textId="7D5549AD" w:rsidR="7B832F76" w:rsidRPr="00281EED" w:rsidRDefault="7B832F76" w:rsidP="1F3CF357">
      <w:pPr>
        <w:jc w:val="both"/>
        <w:rPr>
          <w:rFonts w:ascii="Arial" w:hAnsi="Arial" w:cs="Arial"/>
        </w:rPr>
      </w:pPr>
      <w:r w:rsidRPr="00281EED">
        <w:rPr>
          <w:rFonts w:ascii="Arial" w:eastAsia="Arial" w:hAnsi="Arial" w:cs="Arial"/>
        </w:rPr>
        <w:t xml:space="preserve"> </w:t>
      </w:r>
    </w:p>
    <w:p w14:paraId="2675B572" w14:textId="7D5549AD" w:rsidR="7B832F76" w:rsidRPr="00281EED" w:rsidRDefault="7B832F76" w:rsidP="1F3CF357">
      <w:pPr>
        <w:jc w:val="both"/>
        <w:rPr>
          <w:rFonts w:ascii="Arial" w:hAnsi="Arial" w:cs="Arial"/>
        </w:rPr>
      </w:pPr>
      <w:r w:rsidRPr="00281EED">
        <w:rPr>
          <w:rFonts w:ascii="Arial" w:eastAsia="Arial" w:hAnsi="Arial" w:cs="Arial"/>
        </w:rPr>
        <w:t xml:space="preserve">The development was publicly notified </w:t>
      </w:r>
      <w:r w:rsidRPr="00281EED">
        <w:rPr>
          <w:rFonts w:ascii="Arial" w:eastAsia="Calibri" w:hAnsi="Arial" w:cs="Arial"/>
        </w:rPr>
        <w:t>in accordance with chapter 1.2 of Wyong Development Control Plan 2013 from 8 October 2021 to November 2021 with one submission being received from the NSW Department of Planning, Industry and Environment – Crown Lands who is an adjoining owner raising no objections to the development.</w:t>
      </w:r>
      <w:r w:rsidRPr="00281EED">
        <w:rPr>
          <w:rFonts w:ascii="Arial" w:eastAsia="Arial" w:hAnsi="Arial" w:cs="Arial"/>
          <w:color w:val="000000" w:themeColor="text1"/>
        </w:rPr>
        <w:t xml:space="preserve"> </w:t>
      </w:r>
    </w:p>
    <w:p w14:paraId="3ED6A9D1" w14:textId="7D5549AD" w:rsidR="7B832F76" w:rsidRPr="00281EED" w:rsidRDefault="7B832F76" w:rsidP="1F3CF357">
      <w:pPr>
        <w:jc w:val="both"/>
        <w:rPr>
          <w:rFonts w:ascii="Arial" w:hAnsi="Arial" w:cs="Arial"/>
        </w:rPr>
      </w:pPr>
      <w:r w:rsidRPr="00281EED">
        <w:rPr>
          <w:rFonts w:ascii="Arial" w:eastAsia="Arial" w:hAnsi="Arial" w:cs="Arial"/>
        </w:rPr>
        <w:lastRenderedPageBreak/>
        <w:t xml:space="preserve"> </w:t>
      </w:r>
    </w:p>
    <w:p w14:paraId="414DD67B" w14:textId="7D5549AD" w:rsidR="7B832F76" w:rsidRPr="00281EED" w:rsidRDefault="7B832F76" w:rsidP="1F3CF357">
      <w:pPr>
        <w:jc w:val="both"/>
        <w:rPr>
          <w:rFonts w:ascii="Arial" w:hAnsi="Arial" w:cs="Arial"/>
        </w:rPr>
      </w:pPr>
      <w:r w:rsidRPr="00281EED">
        <w:rPr>
          <w:rFonts w:ascii="Arial" w:eastAsia="Arial" w:hAnsi="Arial" w:cs="Arial"/>
        </w:rPr>
        <w:t xml:space="preserve">Briefings were held with the Panel in November 2021, March 2022, August </w:t>
      </w:r>
      <w:proofErr w:type="gramStart"/>
      <w:r w:rsidRPr="00281EED">
        <w:rPr>
          <w:rFonts w:ascii="Arial" w:eastAsia="Arial" w:hAnsi="Arial" w:cs="Arial"/>
        </w:rPr>
        <w:t>2022</w:t>
      </w:r>
      <w:proofErr w:type="gramEnd"/>
      <w:r w:rsidRPr="00281EED">
        <w:rPr>
          <w:rFonts w:ascii="Arial" w:eastAsia="Arial" w:hAnsi="Arial" w:cs="Arial"/>
        </w:rPr>
        <w:t xml:space="preserve"> and February 2023 wherein the following key issues were identified. </w:t>
      </w:r>
    </w:p>
    <w:p w14:paraId="20B44788" w14:textId="7D5549AD" w:rsidR="7B832F76" w:rsidRPr="00281EED" w:rsidRDefault="7B832F76" w:rsidP="1F3CF357">
      <w:pPr>
        <w:jc w:val="both"/>
        <w:rPr>
          <w:rFonts w:ascii="Arial" w:hAnsi="Arial" w:cs="Arial"/>
        </w:rPr>
      </w:pPr>
      <w:r w:rsidRPr="00281EED">
        <w:rPr>
          <w:rFonts w:ascii="Arial" w:eastAsia="Arial" w:hAnsi="Arial" w:cs="Arial"/>
        </w:rPr>
        <w:t xml:space="preserve"> </w:t>
      </w:r>
    </w:p>
    <w:p w14:paraId="1C2F439D" w14:textId="7D5549AD" w:rsidR="7B832F76" w:rsidRPr="00281EED" w:rsidRDefault="7B832F76" w:rsidP="00FC4CAA">
      <w:pPr>
        <w:pStyle w:val="ListParagraph"/>
        <w:numPr>
          <w:ilvl w:val="0"/>
          <w:numId w:val="1"/>
        </w:numPr>
        <w:jc w:val="both"/>
        <w:rPr>
          <w:rFonts w:ascii="Arial" w:eastAsia="Arial" w:hAnsi="Arial" w:cs="Arial"/>
        </w:rPr>
      </w:pPr>
      <w:r w:rsidRPr="00281EED">
        <w:rPr>
          <w:rFonts w:ascii="Arial" w:eastAsia="Arial" w:hAnsi="Arial" w:cs="Arial"/>
          <w:i/>
          <w:iCs/>
        </w:rPr>
        <w:t>Permissibility</w:t>
      </w:r>
      <w:r w:rsidRPr="00281EED">
        <w:rPr>
          <w:rFonts w:ascii="Arial" w:eastAsia="Arial" w:hAnsi="Arial" w:cs="Arial"/>
        </w:rPr>
        <w:t xml:space="preserve"> – Legal advice has been obtained that demonstrates the development may be appropriately characterised as a community facility which is permissible with consent. </w:t>
      </w:r>
    </w:p>
    <w:p w14:paraId="0EADB78B" w14:textId="7D5549AD" w:rsidR="7B832F76" w:rsidRPr="00281EED" w:rsidRDefault="7B832F76" w:rsidP="00FC4CAA">
      <w:pPr>
        <w:pStyle w:val="ListParagraph"/>
        <w:numPr>
          <w:ilvl w:val="0"/>
          <w:numId w:val="1"/>
        </w:numPr>
        <w:jc w:val="both"/>
        <w:rPr>
          <w:rFonts w:ascii="Arial" w:eastAsia="Arial" w:hAnsi="Arial" w:cs="Arial"/>
        </w:rPr>
      </w:pPr>
      <w:r w:rsidRPr="00281EED">
        <w:rPr>
          <w:rFonts w:ascii="Arial" w:eastAsia="Arial" w:hAnsi="Arial" w:cs="Arial"/>
        </w:rPr>
        <w:t xml:space="preserve">Flooding - Despite the flood affectation, the proposed development can be supported due to the significant reduction in flood risk and significant reduction in time that there are people on site. The proposed Flood Emergency Plan is expected to further mitigate the Flood Risk compared to the historic use of the site. </w:t>
      </w:r>
    </w:p>
    <w:p w14:paraId="4B6BAC7B" w14:textId="7D5549AD" w:rsidR="7B832F76" w:rsidRPr="00281EED" w:rsidRDefault="7B832F76" w:rsidP="00FC4CAA">
      <w:pPr>
        <w:pStyle w:val="ListParagraph"/>
        <w:numPr>
          <w:ilvl w:val="0"/>
          <w:numId w:val="1"/>
        </w:numPr>
        <w:jc w:val="both"/>
        <w:rPr>
          <w:rFonts w:ascii="Arial" w:eastAsia="Arial" w:hAnsi="Arial" w:cs="Arial"/>
        </w:rPr>
      </w:pPr>
      <w:r w:rsidRPr="00281EED">
        <w:rPr>
          <w:rFonts w:ascii="Arial" w:eastAsia="Arial" w:hAnsi="Arial" w:cs="Arial"/>
        </w:rPr>
        <w:t>Traffic – A Traffic Impact Statement was submitted detailing the existing road conditions and the anticipated traffic generation associated with the development with no significant impacts identified.</w:t>
      </w:r>
    </w:p>
    <w:p w14:paraId="667A4315" w14:textId="7D5549AD" w:rsidR="7B832F76" w:rsidRPr="00281EED" w:rsidRDefault="7B832F76" w:rsidP="00FC4CAA">
      <w:pPr>
        <w:pStyle w:val="ListParagraph"/>
        <w:numPr>
          <w:ilvl w:val="0"/>
          <w:numId w:val="1"/>
        </w:numPr>
        <w:jc w:val="both"/>
        <w:rPr>
          <w:rFonts w:ascii="Arial" w:eastAsia="Arial" w:hAnsi="Arial" w:cs="Arial"/>
          <w:color w:val="000000" w:themeColor="text1"/>
        </w:rPr>
      </w:pPr>
      <w:r w:rsidRPr="00281EED">
        <w:rPr>
          <w:rFonts w:ascii="Arial" w:eastAsia="Arial" w:hAnsi="Arial" w:cs="Arial"/>
        </w:rPr>
        <w:t xml:space="preserve">Landowner’s Consent – The existing development encroaches onto the adjoining land that is a Crown Reserve. Appropriate landowner’s consent was not submitted with the application and had to be obtained. The Reserve is the subject of a land title claim which restricted the ability for the Department to issue landowner’s consent however, landowner’s consent has been obtained.  </w:t>
      </w:r>
      <w:r w:rsidRPr="00281EED">
        <w:rPr>
          <w:rFonts w:ascii="Arial" w:eastAsia="Arial" w:hAnsi="Arial" w:cs="Arial"/>
          <w:color w:val="000000" w:themeColor="text1"/>
        </w:rPr>
        <w:t xml:space="preserve"> </w:t>
      </w:r>
    </w:p>
    <w:p w14:paraId="6A6AE006" w14:textId="7D5549AD" w:rsidR="7B832F76" w:rsidRPr="00281EED" w:rsidRDefault="7B832F76" w:rsidP="1F3CF357">
      <w:pPr>
        <w:spacing w:line="257" w:lineRule="auto"/>
        <w:jc w:val="both"/>
        <w:rPr>
          <w:rFonts w:ascii="Arial" w:hAnsi="Arial" w:cs="Arial"/>
        </w:rPr>
      </w:pPr>
      <w:r w:rsidRPr="00281EED">
        <w:rPr>
          <w:rFonts w:ascii="Arial" w:eastAsia="Arial" w:hAnsi="Arial" w:cs="Arial"/>
        </w:rPr>
        <w:t xml:space="preserve"> </w:t>
      </w:r>
    </w:p>
    <w:p w14:paraId="76DA607F" w14:textId="7D5549AD" w:rsidR="7B832F76" w:rsidRPr="00281EED" w:rsidRDefault="7B832F76" w:rsidP="1F3CF357">
      <w:pPr>
        <w:spacing w:line="257" w:lineRule="auto"/>
        <w:jc w:val="both"/>
        <w:rPr>
          <w:rFonts w:ascii="Arial" w:hAnsi="Arial" w:cs="Arial"/>
        </w:rPr>
      </w:pPr>
      <w:r w:rsidRPr="00281EED">
        <w:rPr>
          <w:rFonts w:ascii="Arial" w:eastAsia="Arial" w:hAnsi="Arial" w:cs="Arial"/>
        </w:rPr>
        <w:t xml:space="preserve">The development has been found to be on balance in keeping with the public interest and an over reduction in the flood risk in comparison to the historic use of the site and following a detailed assessment of the proposal, pursuant to Section 4.16(1)(b) of the </w:t>
      </w:r>
      <w:proofErr w:type="spellStart"/>
      <w:r w:rsidRPr="00281EED">
        <w:rPr>
          <w:rFonts w:ascii="Arial" w:eastAsia="Arial" w:hAnsi="Arial" w:cs="Arial"/>
          <w:i/>
          <w:iCs/>
        </w:rPr>
        <w:t>EP&amp;A</w:t>
      </w:r>
      <w:proofErr w:type="spellEnd"/>
      <w:r w:rsidRPr="00281EED">
        <w:rPr>
          <w:rFonts w:ascii="Arial" w:eastAsia="Arial" w:hAnsi="Arial" w:cs="Arial"/>
          <w:i/>
          <w:iCs/>
        </w:rPr>
        <w:t xml:space="preserve"> Act</w:t>
      </w:r>
      <w:r w:rsidRPr="00281EED">
        <w:rPr>
          <w:rFonts w:ascii="Arial" w:eastAsia="Arial" w:hAnsi="Arial" w:cs="Arial"/>
        </w:rPr>
        <w:t xml:space="preserve">, </w:t>
      </w:r>
      <w:r w:rsidRPr="00281EED">
        <w:rPr>
          <w:rFonts w:ascii="Arial" w:eastAsia="Arial" w:hAnsi="Arial" w:cs="Arial"/>
          <w:lang w:val="en-GB"/>
        </w:rPr>
        <w:t xml:space="preserve">DA 1276/2021 </w:t>
      </w:r>
      <w:proofErr w:type="spellStart"/>
      <w:r w:rsidRPr="00281EED">
        <w:rPr>
          <w:rFonts w:ascii="Arial" w:eastAsia="Arial" w:hAnsi="Arial" w:cs="Arial"/>
          <w:lang w:val="en-GB"/>
        </w:rPr>
        <w:t>i</w:t>
      </w:r>
      <w:proofErr w:type="spellEnd"/>
      <w:r w:rsidRPr="00281EED">
        <w:rPr>
          <w:rFonts w:ascii="Arial" w:eastAsia="Arial" w:hAnsi="Arial" w:cs="Arial"/>
        </w:rPr>
        <w:t xml:space="preserve">s recommended for approval subject to the conditions contained at </w:t>
      </w:r>
      <w:r w:rsidRPr="00281EED">
        <w:rPr>
          <w:rFonts w:ascii="Arial" w:eastAsia="Arial" w:hAnsi="Arial" w:cs="Arial"/>
          <w:b/>
          <w:bCs/>
        </w:rPr>
        <w:t>Attachment A</w:t>
      </w:r>
      <w:r w:rsidRPr="00281EED">
        <w:rPr>
          <w:rFonts w:ascii="Arial" w:eastAsia="Arial" w:hAnsi="Arial" w:cs="Arial"/>
        </w:rPr>
        <w:t xml:space="preserve"> of this report.  </w:t>
      </w:r>
    </w:p>
    <w:p w14:paraId="072F1356" w14:textId="7D5549AD" w:rsidR="1F3CF357" w:rsidRDefault="1F3CF357" w:rsidP="1F3CF357">
      <w:pPr>
        <w:tabs>
          <w:tab w:val="left" w:pos="7485"/>
        </w:tabs>
        <w:spacing w:after="0" w:line="240" w:lineRule="auto"/>
        <w:ind w:right="23"/>
        <w:jc w:val="both"/>
        <w:rPr>
          <w:rFonts w:ascii="Arial" w:hAnsi="Arial" w:cs="Arial"/>
          <w:color w:val="FF0000"/>
          <w:lang w:eastAsia="en-AU"/>
        </w:rPr>
      </w:pPr>
    </w:p>
    <w:p w14:paraId="5AD368E8" w14:textId="3EE330BB" w:rsidR="1F3CF357" w:rsidRDefault="1F3CF357" w:rsidP="1F3CF357">
      <w:pPr>
        <w:tabs>
          <w:tab w:val="left" w:pos="7485"/>
        </w:tabs>
        <w:spacing w:after="0" w:line="240" w:lineRule="auto"/>
        <w:ind w:right="23"/>
        <w:jc w:val="both"/>
        <w:rPr>
          <w:rFonts w:ascii="Arial" w:hAnsi="Arial" w:cs="Arial"/>
          <w:color w:val="FF0000"/>
          <w:lang w:eastAsia="en-AU"/>
        </w:rPr>
      </w:pPr>
    </w:p>
    <w:p w14:paraId="2CD13D1E" w14:textId="722270CD" w:rsidR="00281EED" w:rsidRDefault="00281EED" w:rsidP="1F3CF357">
      <w:pPr>
        <w:tabs>
          <w:tab w:val="left" w:pos="7485"/>
        </w:tabs>
        <w:spacing w:after="0" w:line="240" w:lineRule="auto"/>
        <w:ind w:right="23"/>
        <w:jc w:val="both"/>
        <w:rPr>
          <w:rFonts w:ascii="Arial" w:hAnsi="Arial" w:cs="Arial"/>
          <w:color w:val="FF0000"/>
          <w:lang w:eastAsia="en-AU"/>
        </w:rPr>
      </w:pPr>
    </w:p>
    <w:p w14:paraId="2E4E5E90" w14:textId="0F8E77FB" w:rsidR="00281EED" w:rsidRDefault="00281EED" w:rsidP="1F3CF357">
      <w:pPr>
        <w:tabs>
          <w:tab w:val="left" w:pos="7485"/>
        </w:tabs>
        <w:spacing w:after="0" w:line="240" w:lineRule="auto"/>
        <w:ind w:right="23"/>
        <w:jc w:val="both"/>
        <w:rPr>
          <w:rFonts w:ascii="Arial" w:hAnsi="Arial" w:cs="Arial"/>
          <w:color w:val="FF0000"/>
          <w:lang w:eastAsia="en-AU"/>
        </w:rPr>
      </w:pPr>
    </w:p>
    <w:p w14:paraId="679D9E77" w14:textId="24D5239C" w:rsidR="00281EED" w:rsidRDefault="00281EED" w:rsidP="1F3CF357">
      <w:pPr>
        <w:tabs>
          <w:tab w:val="left" w:pos="7485"/>
        </w:tabs>
        <w:spacing w:after="0" w:line="240" w:lineRule="auto"/>
        <w:ind w:right="23"/>
        <w:jc w:val="both"/>
        <w:rPr>
          <w:rFonts w:ascii="Arial" w:hAnsi="Arial" w:cs="Arial"/>
          <w:color w:val="FF0000"/>
          <w:lang w:eastAsia="en-AU"/>
        </w:rPr>
      </w:pPr>
    </w:p>
    <w:p w14:paraId="1FC3CC20" w14:textId="357AA0CC" w:rsidR="00281EED" w:rsidRDefault="00281EED" w:rsidP="1F3CF357">
      <w:pPr>
        <w:tabs>
          <w:tab w:val="left" w:pos="7485"/>
        </w:tabs>
        <w:spacing w:after="0" w:line="240" w:lineRule="auto"/>
        <w:ind w:right="23"/>
        <w:jc w:val="both"/>
        <w:rPr>
          <w:rFonts w:ascii="Arial" w:hAnsi="Arial" w:cs="Arial"/>
          <w:color w:val="FF0000"/>
          <w:lang w:eastAsia="en-AU"/>
        </w:rPr>
      </w:pPr>
    </w:p>
    <w:p w14:paraId="3C777C4A" w14:textId="4EE7F5FA" w:rsidR="00281EED" w:rsidRDefault="00281EED" w:rsidP="1F3CF357">
      <w:pPr>
        <w:tabs>
          <w:tab w:val="left" w:pos="7485"/>
        </w:tabs>
        <w:spacing w:after="0" w:line="240" w:lineRule="auto"/>
        <w:ind w:right="23"/>
        <w:jc w:val="both"/>
        <w:rPr>
          <w:rFonts w:ascii="Arial" w:hAnsi="Arial" w:cs="Arial"/>
          <w:color w:val="FF0000"/>
          <w:lang w:eastAsia="en-AU"/>
        </w:rPr>
      </w:pPr>
    </w:p>
    <w:p w14:paraId="33D46285" w14:textId="75D454F7" w:rsidR="00281EED" w:rsidRDefault="00281EED" w:rsidP="1F3CF357">
      <w:pPr>
        <w:tabs>
          <w:tab w:val="left" w:pos="7485"/>
        </w:tabs>
        <w:spacing w:after="0" w:line="240" w:lineRule="auto"/>
        <w:ind w:right="23"/>
        <w:jc w:val="both"/>
        <w:rPr>
          <w:rFonts w:ascii="Arial" w:hAnsi="Arial" w:cs="Arial"/>
          <w:color w:val="FF0000"/>
          <w:lang w:eastAsia="en-AU"/>
        </w:rPr>
      </w:pPr>
    </w:p>
    <w:p w14:paraId="6DCC80F6" w14:textId="597C59AC" w:rsidR="00281EED" w:rsidRDefault="00281EED" w:rsidP="1F3CF357">
      <w:pPr>
        <w:tabs>
          <w:tab w:val="left" w:pos="7485"/>
        </w:tabs>
        <w:spacing w:after="0" w:line="240" w:lineRule="auto"/>
        <w:ind w:right="23"/>
        <w:jc w:val="both"/>
        <w:rPr>
          <w:rFonts w:ascii="Arial" w:hAnsi="Arial" w:cs="Arial"/>
          <w:color w:val="FF0000"/>
          <w:lang w:eastAsia="en-AU"/>
        </w:rPr>
      </w:pPr>
    </w:p>
    <w:p w14:paraId="12890284" w14:textId="2D322C10" w:rsidR="00281EED" w:rsidRDefault="00281EED" w:rsidP="1F3CF357">
      <w:pPr>
        <w:tabs>
          <w:tab w:val="left" w:pos="7485"/>
        </w:tabs>
        <w:spacing w:after="0" w:line="240" w:lineRule="auto"/>
        <w:ind w:right="23"/>
        <w:jc w:val="both"/>
        <w:rPr>
          <w:rFonts w:ascii="Arial" w:hAnsi="Arial" w:cs="Arial"/>
          <w:color w:val="FF0000"/>
          <w:lang w:eastAsia="en-AU"/>
        </w:rPr>
      </w:pPr>
    </w:p>
    <w:p w14:paraId="78D13ECC" w14:textId="0E6301E9" w:rsidR="00281EED" w:rsidRDefault="00281EED" w:rsidP="1F3CF357">
      <w:pPr>
        <w:tabs>
          <w:tab w:val="left" w:pos="7485"/>
        </w:tabs>
        <w:spacing w:after="0" w:line="240" w:lineRule="auto"/>
        <w:ind w:right="23"/>
        <w:jc w:val="both"/>
        <w:rPr>
          <w:rFonts w:ascii="Arial" w:hAnsi="Arial" w:cs="Arial"/>
          <w:color w:val="FF0000"/>
          <w:lang w:eastAsia="en-AU"/>
        </w:rPr>
      </w:pPr>
    </w:p>
    <w:p w14:paraId="074D0D68" w14:textId="32080661" w:rsidR="00281EED" w:rsidRDefault="00281EED" w:rsidP="1F3CF357">
      <w:pPr>
        <w:tabs>
          <w:tab w:val="left" w:pos="7485"/>
        </w:tabs>
        <w:spacing w:after="0" w:line="240" w:lineRule="auto"/>
        <w:ind w:right="23"/>
        <w:jc w:val="both"/>
        <w:rPr>
          <w:rFonts w:ascii="Arial" w:hAnsi="Arial" w:cs="Arial"/>
          <w:color w:val="FF0000"/>
          <w:lang w:eastAsia="en-AU"/>
        </w:rPr>
      </w:pPr>
    </w:p>
    <w:p w14:paraId="78E98888" w14:textId="3227CCAF" w:rsidR="00281EED" w:rsidRDefault="00281EED" w:rsidP="1F3CF357">
      <w:pPr>
        <w:tabs>
          <w:tab w:val="left" w:pos="7485"/>
        </w:tabs>
        <w:spacing w:after="0" w:line="240" w:lineRule="auto"/>
        <w:ind w:right="23"/>
        <w:jc w:val="both"/>
        <w:rPr>
          <w:rFonts w:ascii="Arial" w:hAnsi="Arial" w:cs="Arial"/>
          <w:color w:val="FF0000"/>
          <w:lang w:eastAsia="en-AU"/>
        </w:rPr>
      </w:pPr>
    </w:p>
    <w:p w14:paraId="3BE4120B" w14:textId="3794F9E0" w:rsidR="00281EED" w:rsidRDefault="00281EED" w:rsidP="1F3CF357">
      <w:pPr>
        <w:tabs>
          <w:tab w:val="left" w:pos="7485"/>
        </w:tabs>
        <w:spacing w:after="0" w:line="240" w:lineRule="auto"/>
        <w:ind w:right="23"/>
        <w:jc w:val="both"/>
        <w:rPr>
          <w:rFonts w:ascii="Arial" w:hAnsi="Arial" w:cs="Arial"/>
          <w:color w:val="FF0000"/>
          <w:lang w:eastAsia="en-AU"/>
        </w:rPr>
      </w:pPr>
    </w:p>
    <w:p w14:paraId="6942E3F5" w14:textId="46302930" w:rsidR="00281EED" w:rsidRDefault="00281EED" w:rsidP="1F3CF357">
      <w:pPr>
        <w:tabs>
          <w:tab w:val="left" w:pos="7485"/>
        </w:tabs>
        <w:spacing w:after="0" w:line="240" w:lineRule="auto"/>
        <w:ind w:right="23"/>
        <w:jc w:val="both"/>
        <w:rPr>
          <w:rFonts w:ascii="Arial" w:hAnsi="Arial" w:cs="Arial"/>
          <w:color w:val="FF0000"/>
          <w:lang w:eastAsia="en-AU"/>
        </w:rPr>
      </w:pPr>
    </w:p>
    <w:p w14:paraId="40A8E197" w14:textId="29E33ED0" w:rsidR="00281EED" w:rsidRDefault="00281EED" w:rsidP="1F3CF357">
      <w:pPr>
        <w:tabs>
          <w:tab w:val="left" w:pos="7485"/>
        </w:tabs>
        <w:spacing w:after="0" w:line="240" w:lineRule="auto"/>
        <w:ind w:right="23"/>
        <w:jc w:val="both"/>
        <w:rPr>
          <w:rFonts w:ascii="Arial" w:hAnsi="Arial" w:cs="Arial"/>
          <w:color w:val="FF0000"/>
          <w:lang w:eastAsia="en-AU"/>
        </w:rPr>
      </w:pPr>
    </w:p>
    <w:p w14:paraId="0DED8D0E" w14:textId="6D48FD3E" w:rsidR="00281EED" w:rsidRDefault="00281EED" w:rsidP="1F3CF357">
      <w:pPr>
        <w:tabs>
          <w:tab w:val="left" w:pos="7485"/>
        </w:tabs>
        <w:spacing w:after="0" w:line="240" w:lineRule="auto"/>
        <w:ind w:right="23"/>
        <w:jc w:val="both"/>
        <w:rPr>
          <w:rFonts w:ascii="Arial" w:hAnsi="Arial" w:cs="Arial"/>
          <w:color w:val="FF0000"/>
          <w:lang w:eastAsia="en-AU"/>
        </w:rPr>
      </w:pPr>
    </w:p>
    <w:p w14:paraId="24282557" w14:textId="332D5126" w:rsidR="00281EED" w:rsidRDefault="00281EED" w:rsidP="1F3CF357">
      <w:pPr>
        <w:tabs>
          <w:tab w:val="left" w:pos="7485"/>
        </w:tabs>
        <w:spacing w:after="0" w:line="240" w:lineRule="auto"/>
        <w:ind w:right="23"/>
        <w:jc w:val="both"/>
        <w:rPr>
          <w:rFonts w:ascii="Arial" w:hAnsi="Arial" w:cs="Arial"/>
          <w:color w:val="FF0000"/>
          <w:lang w:eastAsia="en-AU"/>
        </w:rPr>
      </w:pPr>
    </w:p>
    <w:p w14:paraId="6C8EF0C6" w14:textId="42B7D131" w:rsidR="00281EED" w:rsidRDefault="00281EED" w:rsidP="1F3CF357">
      <w:pPr>
        <w:tabs>
          <w:tab w:val="left" w:pos="7485"/>
        </w:tabs>
        <w:spacing w:after="0" w:line="240" w:lineRule="auto"/>
        <w:ind w:right="23"/>
        <w:jc w:val="both"/>
        <w:rPr>
          <w:rFonts w:ascii="Arial" w:hAnsi="Arial" w:cs="Arial"/>
          <w:color w:val="FF0000"/>
          <w:lang w:eastAsia="en-AU"/>
        </w:rPr>
      </w:pPr>
    </w:p>
    <w:p w14:paraId="20E128FB" w14:textId="78EDF966" w:rsidR="00281EED" w:rsidRDefault="00281EED" w:rsidP="1F3CF357">
      <w:pPr>
        <w:tabs>
          <w:tab w:val="left" w:pos="7485"/>
        </w:tabs>
        <w:spacing w:after="0" w:line="240" w:lineRule="auto"/>
        <w:ind w:right="23"/>
        <w:jc w:val="both"/>
        <w:rPr>
          <w:rFonts w:ascii="Arial" w:hAnsi="Arial" w:cs="Arial"/>
          <w:color w:val="FF0000"/>
          <w:lang w:eastAsia="en-AU"/>
        </w:rPr>
      </w:pPr>
    </w:p>
    <w:p w14:paraId="5C85C48D" w14:textId="12D230DD" w:rsidR="00281EED" w:rsidRDefault="00281EED" w:rsidP="1F3CF357">
      <w:pPr>
        <w:tabs>
          <w:tab w:val="left" w:pos="7485"/>
        </w:tabs>
        <w:spacing w:after="0" w:line="240" w:lineRule="auto"/>
        <w:ind w:right="23"/>
        <w:jc w:val="both"/>
        <w:rPr>
          <w:rFonts w:ascii="Arial" w:hAnsi="Arial" w:cs="Arial"/>
          <w:color w:val="FF0000"/>
          <w:lang w:eastAsia="en-AU"/>
        </w:rPr>
      </w:pPr>
    </w:p>
    <w:p w14:paraId="24A94762" w14:textId="0D243DD1" w:rsidR="00281EED" w:rsidRDefault="00281EED" w:rsidP="1F3CF357">
      <w:pPr>
        <w:tabs>
          <w:tab w:val="left" w:pos="7485"/>
        </w:tabs>
        <w:spacing w:after="0" w:line="240" w:lineRule="auto"/>
        <w:ind w:right="23"/>
        <w:jc w:val="both"/>
        <w:rPr>
          <w:rFonts w:ascii="Arial" w:hAnsi="Arial" w:cs="Arial"/>
          <w:color w:val="FF0000"/>
          <w:lang w:eastAsia="en-AU"/>
        </w:rPr>
      </w:pPr>
    </w:p>
    <w:p w14:paraId="42642BC7" w14:textId="77777777" w:rsidR="00281EED" w:rsidRDefault="00281EED" w:rsidP="1F3CF357">
      <w:pPr>
        <w:tabs>
          <w:tab w:val="left" w:pos="7485"/>
        </w:tabs>
        <w:spacing w:after="0" w:line="240" w:lineRule="auto"/>
        <w:ind w:right="23"/>
        <w:jc w:val="both"/>
        <w:rPr>
          <w:rFonts w:ascii="Arial" w:hAnsi="Arial" w:cs="Arial"/>
          <w:color w:val="FF0000"/>
          <w:lang w:eastAsia="en-AU"/>
        </w:rPr>
      </w:pPr>
    </w:p>
    <w:p w14:paraId="086F6BAC" w14:textId="2E6D7019" w:rsidR="000808D5" w:rsidRPr="00BE218C" w:rsidRDefault="000808D5" w:rsidP="00FC4CAA">
      <w:pPr>
        <w:pStyle w:val="ListParagraph"/>
        <w:numPr>
          <w:ilvl w:val="0"/>
          <w:numId w:val="7"/>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lastRenderedPageBreak/>
        <w:t>THE SITE AND LOCALITY</w:t>
      </w:r>
    </w:p>
    <w:p w14:paraId="37724639" w14:textId="1A1FB6AC" w:rsidR="009B4677" w:rsidRPr="00BE218C" w:rsidRDefault="009B4677" w:rsidP="001F22A0">
      <w:pPr>
        <w:tabs>
          <w:tab w:val="left" w:pos="7485"/>
        </w:tabs>
        <w:spacing w:after="0" w:line="240" w:lineRule="auto"/>
        <w:ind w:right="23"/>
        <w:rPr>
          <w:rFonts w:ascii="Arial" w:hAnsi="Arial" w:cs="Arial"/>
          <w:b/>
          <w:lang w:eastAsia="en-AU"/>
        </w:rPr>
      </w:pPr>
    </w:p>
    <w:p w14:paraId="128FAEBF" w14:textId="6451E795" w:rsidR="00546A26" w:rsidRPr="00BE218C" w:rsidRDefault="000E5848" w:rsidP="00FC4CAA">
      <w:pPr>
        <w:pStyle w:val="ListParagraph"/>
        <w:numPr>
          <w:ilvl w:val="1"/>
          <w:numId w:val="7"/>
        </w:numPr>
        <w:spacing w:before="120" w:after="0" w:line="240" w:lineRule="auto"/>
        <w:ind w:left="709" w:right="23" w:hanging="709"/>
        <w:rPr>
          <w:rFonts w:ascii="Arial" w:hAnsi="Arial" w:cs="Arial"/>
          <w:b/>
          <w:lang w:eastAsia="en-AU"/>
        </w:rPr>
      </w:pPr>
      <w:r w:rsidRPr="00BE218C">
        <w:rPr>
          <w:rFonts w:ascii="Arial" w:hAnsi="Arial" w:cs="Arial"/>
          <w:b/>
          <w:lang w:eastAsia="en-AU"/>
        </w:rPr>
        <w:t xml:space="preserve">The </w:t>
      </w:r>
      <w:r w:rsidR="00A903B0">
        <w:rPr>
          <w:rFonts w:ascii="Arial" w:hAnsi="Arial" w:cs="Arial"/>
          <w:b/>
          <w:lang w:eastAsia="en-AU"/>
        </w:rPr>
        <w:t>S</w:t>
      </w:r>
      <w:r w:rsidRPr="00BE218C">
        <w:rPr>
          <w:rFonts w:ascii="Arial" w:hAnsi="Arial" w:cs="Arial"/>
          <w:b/>
          <w:lang w:eastAsia="en-AU"/>
        </w:rPr>
        <w:t xml:space="preserve">ite </w:t>
      </w:r>
    </w:p>
    <w:p w14:paraId="09DB9508" w14:textId="77777777" w:rsidR="00546A26" w:rsidRPr="00BE218C" w:rsidRDefault="00546A26" w:rsidP="001F22A0">
      <w:pPr>
        <w:tabs>
          <w:tab w:val="left" w:pos="7485"/>
        </w:tabs>
        <w:spacing w:after="0" w:line="240" w:lineRule="auto"/>
        <w:ind w:left="578" w:right="23"/>
        <w:rPr>
          <w:rFonts w:ascii="Arial" w:hAnsi="Arial" w:cs="Arial"/>
          <w:bCs/>
          <w:lang w:eastAsia="en-AU"/>
        </w:rPr>
      </w:pPr>
    </w:p>
    <w:p w14:paraId="380777A0" w14:textId="0316BEA6" w:rsidR="00215E89" w:rsidRPr="000064CF" w:rsidRDefault="00215E89" w:rsidP="00215E89">
      <w:pPr>
        <w:pStyle w:val="Default"/>
        <w:rPr>
          <w:rFonts w:ascii="Arial" w:hAnsi="Arial" w:cs="Arial"/>
          <w:color w:val="auto"/>
          <w:sz w:val="22"/>
          <w:szCs w:val="22"/>
        </w:rPr>
      </w:pPr>
      <w:r w:rsidRPr="1F3CF357">
        <w:rPr>
          <w:rFonts w:ascii="Arial" w:hAnsi="Arial" w:cs="Arial"/>
          <w:color w:val="auto"/>
          <w:sz w:val="22"/>
          <w:szCs w:val="22"/>
        </w:rPr>
        <w:t xml:space="preserve">The subject site is commonly known as 35 McPherson Road, Mardi NSW 2259 and is legally </w:t>
      </w:r>
      <w:r w:rsidR="68A572E0" w:rsidRPr="1F3CF357">
        <w:rPr>
          <w:rFonts w:ascii="Arial" w:hAnsi="Arial" w:cs="Arial"/>
          <w:color w:val="auto"/>
          <w:sz w:val="22"/>
          <w:szCs w:val="22"/>
        </w:rPr>
        <w:t>d</w:t>
      </w:r>
      <w:r w:rsidRPr="1F3CF357">
        <w:rPr>
          <w:rFonts w:ascii="Arial" w:hAnsi="Arial" w:cs="Arial"/>
          <w:color w:val="auto"/>
          <w:sz w:val="22"/>
          <w:szCs w:val="22"/>
        </w:rPr>
        <w:t>escribed as Lot 1 Sec 1 DP3386.</w:t>
      </w:r>
      <w:r w:rsidR="000064CF" w:rsidRPr="1F3CF357">
        <w:rPr>
          <w:rFonts w:ascii="Arial" w:hAnsi="Arial" w:cs="Arial"/>
          <w:color w:val="auto"/>
          <w:sz w:val="22"/>
          <w:szCs w:val="22"/>
        </w:rPr>
        <w:t xml:space="preserve"> </w:t>
      </w:r>
      <w:r w:rsidRPr="1F3CF357">
        <w:rPr>
          <w:rFonts w:ascii="Arial" w:hAnsi="Arial" w:cs="Arial"/>
          <w:color w:val="auto"/>
          <w:sz w:val="22"/>
          <w:szCs w:val="22"/>
        </w:rPr>
        <w:t xml:space="preserve">The site is located on the northern side of McPherson Road adjacent to the banks of Wyong River. The site contains a vacant </w:t>
      </w:r>
      <w:r w:rsidR="00ED0CA5">
        <w:rPr>
          <w:rFonts w:ascii="Arial" w:hAnsi="Arial" w:cs="Arial"/>
          <w:color w:val="auto"/>
          <w:sz w:val="22"/>
          <w:szCs w:val="22"/>
        </w:rPr>
        <w:t>Aged Care Facility</w:t>
      </w:r>
      <w:r w:rsidRPr="1F3CF357">
        <w:rPr>
          <w:rFonts w:ascii="Arial" w:hAnsi="Arial" w:cs="Arial"/>
          <w:color w:val="auto"/>
          <w:sz w:val="22"/>
          <w:szCs w:val="22"/>
        </w:rPr>
        <w:t xml:space="preserve"> which had operated on the site </w:t>
      </w:r>
      <w:r w:rsidR="3B247728" w:rsidRPr="1F3CF357">
        <w:rPr>
          <w:rFonts w:ascii="Arial" w:hAnsi="Arial" w:cs="Arial"/>
          <w:color w:val="auto"/>
          <w:sz w:val="22"/>
          <w:szCs w:val="22"/>
        </w:rPr>
        <w:t>since at least the 1960’s.</w:t>
      </w:r>
    </w:p>
    <w:p w14:paraId="1184FD5C" w14:textId="77777777" w:rsidR="00215E89" w:rsidRPr="000064CF" w:rsidRDefault="00215E89" w:rsidP="00215E89">
      <w:pPr>
        <w:pStyle w:val="Default"/>
        <w:rPr>
          <w:rFonts w:ascii="Arial" w:hAnsi="Arial" w:cs="Arial"/>
          <w:color w:val="auto"/>
          <w:sz w:val="22"/>
          <w:szCs w:val="22"/>
        </w:rPr>
      </w:pPr>
    </w:p>
    <w:p w14:paraId="398AC8A9" w14:textId="44DE9E0F" w:rsidR="00215E89" w:rsidRPr="000064CF" w:rsidRDefault="00215E89" w:rsidP="005C71C2">
      <w:pPr>
        <w:pStyle w:val="Default"/>
        <w:rPr>
          <w:rFonts w:ascii="Arial" w:hAnsi="Arial" w:cs="Arial"/>
          <w:sz w:val="22"/>
          <w:szCs w:val="22"/>
        </w:rPr>
      </w:pPr>
      <w:r w:rsidRPr="000064CF">
        <w:rPr>
          <w:rFonts w:ascii="Arial" w:hAnsi="Arial" w:cs="Arial"/>
          <w:color w:val="auto"/>
          <w:sz w:val="22"/>
          <w:szCs w:val="22"/>
        </w:rPr>
        <w:t>The site is accessed via McPherson Road which connects the Pacific Highway (via South Tacoma Road) and Old Maitland Road.</w:t>
      </w:r>
      <w:r w:rsidR="005C71C2" w:rsidRPr="000064CF">
        <w:rPr>
          <w:rFonts w:ascii="Arial" w:hAnsi="Arial" w:cs="Arial"/>
          <w:color w:val="auto"/>
          <w:sz w:val="22"/>
          <w:szCs w:val="22"/>
        </w:rPr>
        <w:t xml:space="preserve"> </w:t>
      </w:r>
      <w:r w:rsidRPr="000064CF">
        <w:rPr>
          <w:rFonts w:ascii="Arial" w:hAnsi="Arial" w:cs="Arial"/>
          <w:sz w:val="22"/>
          <w:szCs w:val="22"/>
        </w:rPr>
        <w:t xml:space="preserve">Ground levels at the site are approximately </w:t>
      </w:r>
      <w:proofErr w:type="spellStart"/>
      <w:r w:rsidRPr="000064CF">
        <w:rPr>
          <w:rFonts w:ascii="Arial" w:hAnsi="Arial" w:cs="Arial"/>
          <w:sz w:val="22"/>
          <w:szCs w:val="22"/>
        </w:rPr>
        <w:t>RL</w:t>
      </w:r>
      <w:proofErr w:type="spellEnd"/>
      <w:r w:rsidRPr="000064CF">
        <w:rPr>
          <w:rFonts w:ascii="Arial" w:hAnsi="Arial" w:cs="Arial"/>
          <w:sz w:val="22"/>
          <w:szCs w:val="22"/>
        </w:rPr>
        <w:t xml:space="preserve"> 2.9 AHD and the 1% AEP flood level is approximately </w:t>
      </w:r>
      <w:proofErr w:type="spellStart"/>
      <w:r w:rsidRPr="000064CF">
        <w:rPr>
          <w:rFonts w:ascii="Arial" w:hAnsi="Arial" w:cs="Arial"/>
          <w:sz w:val="22"/>
          <w:szCs w:val="22"/>
        </w:rPr>
        <w:t>RL</w:t>
      </w:r>
      <w:proofErr w:type="spellEnd"/>
      <w:r w:rsidRPr="000064CF">
        <w:rPr>
          <w:rFonts w:ascii="Arial" w:hAnsi="Arial" w:cs="Arial"/>
          <w:sz w:val="22"/>
          <w:szCs w:val="22"/>
        </w:rPr>
        <w:t xml:space="preserve"> 4.54m AHD.</w:t>
      </w:r>
      <w:r w:rsidR="000064CF">
        <w:rPr>
          <w:rFonts w:ascii="Arial" w:hAnsi="Arial" w:cs="Arial"/>
          <w:sz w:val="22"/>
          <w:szCs w:val="22"/>
        </w:rPr>
        <w:t xml:space="preserve"> </w:t>
      </w:r>
      <w:r w:rsidR="000064CF" w:rsidRPr="000064CF">
        <w:rPr>
          <w:rFonts w:ascii="Arial" w:hAnsi="Arial" w:cs="Arial"/>
          <w:bCs/>
          <w:sz w:val="22"/>
          <w:szCs w:val="22"/>
          <w:lang w:eastAsia="en-AU"/>
        </w:rPr>
        <w:t>The site is identified as being flood prone land with the portions of the site that do not contain the existing building being identified as floodway.</w:t>
      </w:r>
    </w:p>
    <w:p w14:paraId="68379ADB" w14:textId="383CC09D" w:rsidR="005C71C2" w:rsidRPr="000064CF" w:rsidRDefault="005C71C2" w:rsidP="005C71C2">
      <w:pPr>
        <w:pStyle w:val="Default"/>
        <w:rPr>
          <w:rFonts w:ascii="Arial" w:hAnsi="Arial" w:cs="Arial"/>
          <w:sz w:val="22"/>
          <w:szCs w:val="22"/>
        </w:rPr>
      </w:pPr>
    </w:p>
    <w:p w14:paraId="2000D893" w14:textId="0627FED6" w:rsidR="005C71C2" w:rsidRPr="000064CF" w:rsidRDefault="11E82259" w:rsidP="1F3CF357">
      <w:pPr>
        <w:tabs>
          <w:tab w:val="left" w:pos="7485"/>
        </w:tabs>
        <w:spacing w:after="0" w:line="240" w:lineRule="auto"/>
        <w:ind w:right="23"/>
        <w:rPr>
          <w:rFonts w:ascii="Arial" w:hAnsi="Arial" w:cs="Arial"/>
          <w:lang w:eastAsia="en-AU"/>
        </w:rPr>
      </w:pPr>
      <w:r w:rsidRPr="1F3CF357">
        <w:rPr>
          <w:rFonts w:ascii="Arial" w:hAnsi="Arial" w:cs="Arial"/>
          <w:lang w:eastAsia="en-AU"/>
        </w:rPr>
        <w:t>T</w:t>
      </w:r>
      <w:r w:rsidR="000064CF" w:rsidRPr="1F3CF357">
        <w:rPr>
          <w:rFonts w:ascii="Arial" w:hAnsi="Arial" w:cs="Arial"/>
          <w:lang w:eastAsia="en-AU"/>
        </w:rPr>
        <w:t xml:space="preserve">he land </w:t>
      </w:r>
      <w:r w:rsidR="005C71C2" w:rsidRPr="1F3CF357">
        <w:rPr>
          <w:rFonts w:ascii="Arial" w:hAnsi="Arial" w:cs="Arial"/>
          <w:lang w:eastAsia="en-AU"/>
        </w:rPr>
        <w:t xml:space="preserve">is zoned C3 – Environmental Management under </w:t>
      </w:r>
      <w:r w:rsidR="005C71C2" w:rsidRPr="1F3CF357">
        <w:rPr>
          <w:rFonts w:ascii="Arial" w:hAnsi="Arial" w:cs="Arial"/>
          <w:i/>
          <w:iCs/>
          <w:lang w:eastAsia="en-AU"/>
        </w:rPr>
        <w:t>Wyong Local Environmental Plan 2013</w:t>
      </w:r>
      <w:r w:rsidR="005C71C2" w:rsidRPr="1F3CF357">
        <w:rPr>
          <w:rFonts w:ascii="Arial" w:hAnsi="Arial" w:cs="Arial"/>
          <w:lang w:eastAsia="en-AU"/>
        </w:rPr>
        <w:t xml:space="preserve"> (</w:t>
      </w:r>
      <w:proofErr w:type="spellStart"/>
      <w:r w:rsidR="005C71C2" w:rsidRPr="1F3CF357">
        <w:rPr>
          <w:rFonts w:ascii="Arial" w:hAnsi="Arial" w:cs="Arial"/>
          <w:lang w:eastAsia="en-AU"/>
        </w:rPr>
        <w:t>WLEP</w:t>
      </w:r>
      <w:proofErr w:type="spellEnd"/>
      <w:r w:rsidR="005C71C2" w:rsidRPr="1F3CF357">
        <w:rPr>
          <w:rFonts w:ascii="Arial" w:hAnsi="Arial" w:cs="Arial"/>
          <w:lang w:eastAsia="en-AU"/>
        </w:rPr>
        <w:t xml:space="preserve"> 2013). </w:t>
      </w:r>
      <w:r w:rsidR="000064CF" w:rsidRPr="1F3CF357">
        <w:rPr>
          <w:rFonts w:ascii="Arial" w:hAnsi="Arial" w:cs="Arial"/>
          <w:lang w:eastAsia="en-AU"/>
        </w:rPr>
        <w:t xml:space="preserve">Portions of the existing building and its curtilage and areas of the existing parking and access encroach onto the neighbouring Crown Reserve which is zoned RE1 – Public Recreation under that </w:t>
      </w:r>
      <w:r w:rsidR="00917A29" w:rsidRPr="1F3CF357">
        <w:rPr>
          <w:rFonts w:ascii="Arial" w:hAnsi="Arial" w:cs="Arial"/>
          <w:lang w:eastAsia="en-AU"/>
        </w:rPr>
        <w:t>instrument</w:t>
      </w:r>
      <w:r w:rsidR="000064CF" w:rsidRPr="1F3CF357">
        <w:rPr>
          <w:rFonts w:ascii="Arial" w:hAnsi="Arial" w:cs="Arial"/>
          <w:lang w:eastAsia="en-AU"/>
        </w:rPr>
        <w:t>.</w:t>
      </w:r>
    </w:p>
    <w:p w14:paraId="5B813DE4" w14:textId="77777777" w:rsidR="005C71C2" w:rsidRPr="000064CF" w:rsidRDefault="005C71C2" w:rsidP="005C71C2">
      <w:pPr>
        <w:tabs>
          <w:tab w:val="left" w:pos="7485"/>
        </w:tabs>
        <w:spacing w:after="0" w:line="240" w:lineRule="auto"/>
        <w:ind w:right="23"/>
        <w:rPr>
          <w:rFonts w:ascii="Arial" w:hAnsi="Arial" w:cs="Arial"/>
          <w:bCs/>
          <w:lang w:eastAsia="en-AU"/>
        </w:rPr>
      </w:pPr>
    </w:p>
    <w:p w14:paraId="08304067" w14:textId="13EC40F9" w:rsidR="005C71C2" w:rsidRPr="000064CF" w:rsidRDefault="005C71C2" w:rsidP="1F3CF357">
      <w:pPr>
        <w:tabs>
          <w:tab w:val="left" w:pos="7485"/>
        </w:tabs>
        <w:spacing w:after="0" w:line="240" w:lineRule="auto"/>
        <w:ind w:right="23"/>
        <w:rPr>
          <w:rFonts w:ascii="Arial" w:hAnsi="Arial" w:cs="Arial"/>
          <w:lang w:eastAsia="en-AU"/>
        </w:rPr>
      </w:pPr>
      <w:proofErr w:type="spellStart"/>
      <w:r w:rsidRPr="1F3CF357">
        <w:rPr>
          <w:rFonts w:ascii="Arial" w:hAnsi="Arial" w:cs="Arial"/>
          <w:lang w:eastAsia="en-AU"/>
        </w:rPr>
        <w:t>WLEP</w:t>
      </w:r>
      <w:proofErr w:type="spellEnd"/>
      <w:r w:rsidRPr="1F3CF357">
        <w:rPr>
          <w:rFonts w:ascii="Arial" w:hAnsi="Arial" w:cs="Arial"/>
          <w:lang w:eastAsia="en-AU"/>
        </w:rPr>
        <w:t xml:space="preserve"> 2013 has since been repealed and replaced with </w:t>
      </w:r>
      <w:r w:rsidRPr="1F3CF357">
        <w:rPr>
          <w:rFonts w:ascii="Arial" w:hAnsi="Arial" w:cs="Arial"/>
          <w:i/>
          <w:iCs/>
          <w:lang w:eastAsia="en-AU"/>
        </w:rPr>
        <w:t xml:space="preserve">Central Coast Local Environmental Plan 2022 </w:t>
      </w:r>
      <w:r w:rsidRPr="1F3CF357">
        <w:rPr>
          <w:rFonts w:ascii="Arial" w:hAnsi="Arial" w:cs="Arial"/>
          <w:lang w:eastAsia="en-AU"/>
        </w:rPr>
        <w:t>(</w:t>
      </w:r>
      <w:proofErr w:type="spellStart"/>
      <w:r w:rsidRPr="1F3CF357">
        <w:rPr>
          <w:rFonts w:ascii="Arial" w:hAnsi="Arial" w:cs="Arial"/>
          <w:lang w:eastAsia="en-AU"/>
        </w:rPr>
        <w:t>CCLEP</w:t>
      </w:r>
      <w:proofErr w:type="spellEnd"/>
      <w:r w:rsidRPr="1F3CF357">
        <w:rPr>
          <w:rFonts w:ascii="Arial" w:hAnsi="Arial" w:cs="Arial"/>
          <w:lang w:eastAsia="en-AU"/>
        </w:rPr>
        <w:t xml:space="preserve"> 2022) which retains the C3 and RE1 zones.</w:t>
      </w:r>
      <w:r w:rsidR="0E6B547D" w:rsidRPr="1F3CF357">
        <w:rPr>
          <w:rFonts w:ascii="Arial" w:hAnsi="Arial" w:cs="Arial"/>
          <w:lang w:eastAsia="en-AU"/>
        </w:rPr>
        <w:t xml:space="preserve"> The development application is captured by the Savings Provisions contained within </w:t>
      </w:r>
      <w:r w:rsidR="25067C0D" w:rsidRPr="1F3CF357">
        <w:rPr>
          <w:rFonts w:ascii="Arial" w:hAnsi="Arial" w:cs="Arial"/>
          <w:lang w:eastAsia="en-AU"/>
        </w:rPr>
        <w:t xml:space="preserve">clause 1.8A of </w:t>
      </w:r>
      <w:proofErr w:type="spellStart"/>
      <w:r w:rsidR="25067C0D" w:rsidRPr="1F3CF357">
        <w:rPr>
          <w:rFonts w:ascii="Arial" w:hAnsi="Arial" w:cs="Arial"/>
          <w:lang w:eastAsia="en-AU"/>
        </w:rPr>
        <w:t>CCLEP</w:t>
      </w:r>
      <w:proofErr w:type="spellEnd"/>
      <w:r w:rsidR="25067C0D" w:rsidRPr="1F3CF357">
        <w:rPr>
          <w:rFonts w:ascii="Arial" w:hAnsi="Arial" w:cs="Arial"/>
          <w:lang w:eastAsia="en-AU"/>
        </w:rPr>
        <w:t xml:space="preserve"> 2022.</w:t>
      </w:r>
    </w:p>
    <w:p w14:paraId="3E236A76" w14:textId="77777777" w:rsidR="005C71C2" w:rsidRPr="000064CF" w:rsidRDefault="005C71C2" w:rsidP="005C71C2">
      <w:pPr>
        <w:tabs>
          <w:tab w:val="left" w:pos="7485"/>
        </w:tabs>
        <w:spacing w:after="0" w:line="240" w:lineRule="auto"/>
        <w:ind w:right="23"/>
        <w:rPr>
          <w:rFonts w:ascii="Arial" w:hAnsi="Arial" w:cs="Arial"/>
          <w:bCs/>
          <w:lang w:eastAsia="en-AU"/>
        </w:rPr>
      </w:pPr>
    </w:p>
    <w:p w14:paraId="6FB80FCC" w14:textId="6C46696D" w:rsidR="005C71C2" w:rsidRPr="000064CF" w:rsidRDefault="005C71C2" w:rsidP="1F3CF357">
      <w:pPr>
        <w:tabs>
          <w:tab w:val="left" w:pos="7485"/>
        </w:tabs>
        <w:spacing w:after="0" w:line="240" w:lineRule="auto"/>
        <w:ind w:right="23"/>
        <w:rPr>
          <w:rFonts w:ascii="Arial" w:hAnsi="Arial" w:cs="Arial"/>
          <w:lang w:eastAsia="en-AU"/>
        </w:rPr>
      </w:pPr>
      <w:r w:rsidRPr="1F3CF357">
        <w:rPr>
          <w:rFonts w:ascii="Arial" w:hAnsi="Arial" w:cs="Arial"/>
          <w:lang w:eastAsia="en-AU"/>
        </w:rPr>
        <w:t xml:space="preserve">There are no standards relating to the height of buildings or floor space ratio applicable to the site or adjoining reserve under </w:t>
      </w:r>
      <w:proofErr w:type="spellStart"/>
      <w:r w:rsidRPr="1F3CF357">
        <w:rPr>
          <w:rFonts w:ascii="Arial" w:hAnsi="Arial" w:cs="Arial"/>
          <w:lang w:eastAsia="en-AU"/>
        </w:rPr>
        <w:t>WLEP</w:t>
      </w:r>
      <w:proofErr w:type="spellEnd"/>
      <w:r w:rsidRPr="1F3CF357">
        <w:rPr>
          <w:rFonts w:ascii="Arial" w:hAnsi="Arial" w:cs="Arial"/>
          <w:lang w:eastAsia="en-AU"/>
        </w:rPr>
        <w:t xml:space="preserve"> 2013 however, the site is subject to a minimum lot size of 40Ha. The site is not within a Heritage Conservation Area, is not identified as a Heritage Item, is not subject to a foreshore building line</w:t>
      </w:r>
      <w:r w:rsidR="151450FE" w:rsidRPr="1F3CF357">
        <w:rPr>
          <w:rFonts w:ascii="Arial" w:hAnsi="Arial" w:cs="Arial"/>
          <w:lang w:eastAsia="en-AU"/>
        </w:rPr>
        <w:t>,</w:t>
      </w:r>
      <w:r w:rsidRPr="1F3CF357">
        <w:rPr>
          <w:rFonts w:ascii="Arial" w:hAnsi="Arial" w:cs="Arial"/>
          <w:lang w:eastAsia="en-AU"/>
        </w:rPr>
        <w:t xml:space="preserve"> and is not within the drinking water catchment.</w:t>
      </w:r>
    </w:p>
    <w:p w14:paraId="03430AA3" w14:textId="77777777" w:rsidR="005C71C2" w:rsidRPr="000064CF" w:rsidRDefault="005C71C2" w:rsidP="005C71C2">
      <w:pPr>
        <w:tabs>
          <w:tab w:val="left" w:pos="7485"/>
        </w:tabs>
        <w:spacing w:after="0" w:line="240" w:lineRule="auto"/>
        <w:ind w:right="23"/>
        <w:rPr>
          <w:rFonts w:ascii="Arial" w:hAnsi="Arial" w:cs="Arial"/>
          <w:bCs/>
          <w:lang w:eastAsia="en-AU"/>
        </w:rPr>
      </w:pPr>
    </w:p>
    <w:p w14:paraId="2A49FF58" w14:textId="2794C5E5" w:rsidR="005C71C2" w:rsidRPr="000064CF" w:rsidRDefault="005C71C2" w:rsidP="1F3CF357">
      <w:pPr>
        <w:tabs>
          <w:tab w:val="left" w:pos="7485"/>
        </w:tabs>
        <w:spacing w:after="0" w:line="240" w:lineRule="auto"/>
        <w:ind w:right="23"/>
        <w:rPr>
          <w:rFonts w:ascii="Arial" w:hAnsi="Arial" w:cs="Arial"/>
          <w:lang w:eastAsia="en-AU"/>
        </w:rPr>
      </w:pPr>
      <w:r w:rsidRPr="1F3CF357">
        <w:rPr>
          <w:rFonts w:ascii="Arial" w:hAnsi="Arial" w:cs="Arial"/>
          <w:lang w:eastAsia="en-AU"/>
        </w:rPr>
        <w:t>The site is not bushfire prone but is identified as containing class 3 and class 4 actual or potential acid sulphate soils.</w:t>
      </w:r>
      <w:r w:rsidR="000064CF" w:rsidRPr="1F3CF357">
        <w:rPr>
          <w:rFonts w:ascii="Arial" w:hAnsi="Arial" w:cs="Arial"/>
          <w:lang w:eastAsia="en-AU"/>
        </w:rPr>
        <w:t xml:space="preserve"> </w:t>
      </w:r>
      <w:r w:rsidRPr="1F3CF357">
        <w:rPr>
          <w:rFonts w:ascii="Arial" w:hAnsi="Arial" w:cs="Arial"/>
          <w:lang w:eastAsia="en-AU"/>
        </w:rPr>
        <w:t>The</w:t>
      </w:r>
      <w:r w:rsidR="000064CF" w:rsidRPr="1F3CF357">
        <w:rPr>
          <w:rFonts w:ascii="Arial" w:hAnsi="Arial" w:cs="Arial"/>
          <w:lang w:eastAsia="en-AU"/>
        </w:rPr>
        <w:t xml:space="preserve">re are </w:t>
      </w:r>
      <w:r w:rsidRPr="1F3CF357">
        <w:rPr>
          <w:rFonts w:ascii="Arial" w:hAnsi="Arial" w:cs="Arial"/>
          <w:lang w:eastAsia="en-AU"/>
        </w:rPr>
        <w:t>existing connections to reticulated services including a 100mm water main and 150mm gravity sewer main.</w:t>
      </w:r>
      <w:r w:rsidR="00917A29" w:rsidRPr="1F3CF357">
        <w:rPr>
          <w:rFonts w:ascii="Arial" w:hAnsi="Arial" w:cs="Arial"/>
          <w:lang w:eastAsia="en-AU"/>
        </w:rPr>
        <w:t xml:space="preserve"> The site is within the NSW Coastal Environment and Coastal Use areas</w:t>
      </w:r>
      <w:r w:rsidR="1D13B282" w:rsidRPr="1F3CF357">
        <w:rPr>
          <w:rFonts w:ascii="Arial" w:hAnsi="Arial" w:cs="Arial"/>
          <w:lang w:eastAsia="en-AU"/>
        </w:rPr>
        <w:t xml:space="preserve"> as identified in Chapter 2 Coastal Management</w:t>
      </w:r>
      <w:r w:rsidR="44969EF7" w:rsidRPr="1F3CF357">
        <w:rPr>
          <w:rFonts w:ascii="Arial" w:hAnsi="Arial" w:cs="Arial"/>
          <w:lang w:eastAsia="en-AU"/>
        </w:rPr>
        <w:t xml:space="preserve"> of </w:t>
      </w:r>
      <w:r w:rsidR="44969EF7" w:rsidRPr="1F3CF357">
        <w:rPr>
          <w:rFonts w:ascii="Arial" w:hAnsi="Arial" w:cs="Arial"/>
          <w:i/>
          <w:iCs/>
          <w:lang w:eastAsia="en-AU"/>
        </w:rPr>
        <w:t>S</w:t>
      </w:r>
      <w:r w:rsidR="1D13B282" w:rsidRPr="1F3CF357">
        <w:rPr>
          <w:rFonts w:ascii="Arial" w:hAnsi="Arial" w:cs="Arial"/>
          <w:i/>
          <w:iCs/>
          <w:lang w:eastAsia="en-AU"/>
        </w:rPr>
        <w:t>tate Environmental Planning Policy (Resilience and Hazards) 2021</w:t>
      </w:r>
      <w:r w:rsidR="1D13B282" w:rsidRPr="1F3CF357">
        <w:rPr>
          <w:rFonts w:ascii="Arial" w:hAnsi="Arial" w:cs="Arial"/>
          <w:lang w:eastAsia="en-AU"/>
        </w:rPr>
        <w:t>.</w:t>
      </w:r>
    </w:p>
    <w:p w14:paraId="0DB626F2" w14:textId="77777777" w:rsidR="005C71C2" w:rsidRPr="008E72F3" w:rsidRDefault="005C71C2" w:rsidP="005C71C2">
      <w:pPr>
        <w:pStyle w:val="Default"/>
        <w:rPr>
          <w:rFonts w:ascii="Arial" w:hAnsi="Arial" w:cs="Arial"/>
        </w:rPr>
      </w:pPr>
    </w:p>
    <w:p w14:paraId="1C40CA12" w14:textId="77777777" w:rsidR="00215E89" w:rsidRPr="008E72F3" w:rsidRDefault="00215E89" w:rsidP="00215E89">
      <w:pPr>
        <w:pStyle w:val="ListParagraph"/>
        <w:tabs>
          <w:tab w:val="left" w:pos="7485"/>
        </w:tabs>
        <w:spacing w:after="0" w:line="240" w:lineRule="auto"/>
        <w:ind w:left="851" w:right="23"/>
      </w:pPr>
    </w:p>
    <w:p w14:paraId="12DBA906" w14:textId="77777777" w:rsidR="00215E89" w:rsidRPr="008E72F3" w:rsidRDefault="00215E89" w:rsidP="00215E89">
      <w:pPr>
        <w:pStyle w:val="ListParagraph"/>
        <w:tabs>
          <w:tab w:val="left" w:pos="7485"/>
        </w:tabs>
        <w:spacing w:after="0" w:line="240" w:lineRule="auto"/>
        <w:ind w:left="851" w:right="23"/>
        <w:rPr>
          <w:rFonts w:ascii="Arial" w:hAnsi="Arial" w:cs="Arial"/>
        </w:rPr>
      </w:pPr>
      <w:r w:rsidRPr="008E72F3">
        <w:rPr>
          <w:rFonts w:ascii="Arial" w:hAnsi="Arial" w:cs="Arial"/>
          <w:noProof/>
        </w:rPr>
        <w:lastRenderedPageBreak/>
        <w:drawing>
          <wp:inline distT="0" distB="0" distL="0" distR="0" wp14:anchorId="06DDCFA0" wp14:editId="20C135FE">
            <wp:extent cx="4758972" cy="495300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9631" cy="4964093"/>
                    </a:xfrm>
                    <a:prstGeom prst="rect">
                      <a:avLst/>
                    </a:prstGeom>
                    <a:noFill/>
                    <a:ln>
                      <a:noFill/>
                    </a:ln>
                  </pic:spPr>
                </pic:pic>
              </a:graphicData>
            </a:graphic>
          </wp:inline>
        </w:drawing>
      </w:r>
    </w:p>
    <w:p w14:paraId="0FF00ADF" w14:textId="5363FA94" w:rsidR="00215E89" w:rsidRPr="008E72F3" w:rsidRDefault="00215E89" w:rsidP="1F3CF357">
      <w:pPr>
        <w:pStyle w:val="ListParagraph"/>
        <w:tabs>
          <w:tab w:val="left" w:pos="7485"/>
        </w:tabs>
        <w:spacing w:after="0" w:line="240" w:lineRule="auto"/>
        <w:ind w:left="851" w:right="23"/>
        <w:rPr>
          <w:rFonts w:ascii="Arial" w:hAnsi="Arial" w:cs="Arial"/>
          <w:sz w:val="20"/>
          <w:szCs w:val="20"/>
        </w:rPr>
      </w:pPr>
      <w:r w:rsidRPr="1F3CF357">
        <w:rPr>
          <w:rFonts w:ascii="Arial" w:hAnsi="Arial" w:cs="Arial"/>
          <w:b/>
          <w:bCs/>
          <w:sz w:val="20"/>
          <w:szCs w:val="20"/>
        </w:rPr>
        <w:t>Figure 1:</w:t>
      </w:r>
      <w:r w:rsidRPr="1F3CF357">
        <w:rPr>
          <w:rFonts w:ascii="Arial" w:hAnsi="Arial" w:cs="Arial"/>
          <w:sz w:val="20"/>
          <w:szCs w:val="20"/>
        </w:rPr>
        <w:t xml:space="preserve"> Site </w:t>
      </w:r>
      <w:r w:rsidR="2FE682DF" w:rsidRPr="1F3CF357">
        <w:rPr>
          <w:rFonts w:ascii="Arial" w:hAnsi="Arial" w:cs="Arial"/>
          <w:sz w:val="20"/>
          <w:szCs w:val="20"/>
        </w:rPr>
        <w:t xml:space="preserve">(outlined in blue) </w:t>
      </w:r>
      <w:r w:rsidRPr="1F3CF357">
        <w:rPr>
          <w:rFonts w:ascii="Arial" w:hAnsi="Arial" w:cs="Arial"/>
          <w:sz w:val="20"/>
          <w:szCs w:val="20"/>
        </w:rPr>
        <w:t>and Surrounds</w:t>
      </w:r>
    </w:p>
    <w:p w14:paraId="5E0EDD7F" w14:textId="4CFA47E6" w:rsidR="00C3626A" w:rsidRDefault="00C3626A" w:rsidP="1F3CF357">
      <w:pPr>
        <w:tabs>
          <w:tab w:val="left" w:pos="7485"/>
        </w:tabs>
        <w:spacing w:after="0" w:line="240" w:lineRule="auto"/>
        <w:ind w:right="23"/>
        <w:rPr>
          <w:rFonts w:ascii="Arial" w:hAnsi="Arial" w:cs="Arial"/>
          <w:b/>
          <w:bCs/>
          <w:sz w:val="20"/>
          <w:szCs w:val="20"/>
          <w:lang w:eastAsia="en-AU"/>
        </w:rPr>
      </w:pPr>
    </w:p>
    <w:p w14:paraId="1E491863" w14:textId="49441496" w:rsidR="001C0D23" w:rsidRDefault="00731F7D" w:rsidP="1F3CF357">
      <w:pPr>
        <w:tabs>
          <w:tab w:val="left" w:pos="7485"/>
        </w:tabs>
        <w:spacing w:after="0" w:line="240" w:lineRule="auto"/>
        <w:ind w:right="23"/>
        <w:jc w:val="center"/>
        <w:rPr>
          <w:rFonts w:ascii="Arial" w:hAnsi="Arial" w:cs="Arial"/>
          <w:lang w:eastAsia="en-AU"/>
        </w:rPr>
      </w:pPr>
      <w:r>
        <w:rPr>
          <w:noProof/>
        </w:rPr>
        <w:lastRenderedPageBreak/>
        <w:drawing>
          <wp:inline distT="0" distB="0" distL="0" distR="0" wp14:anchorId="5A9A33F1" wp14:editId="0A53DA90">
            <wp:extent cx="4870676" cy="4886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4870676" cy="4886325"/>
                    </a:xfrm>
                    <a:prstGeom prst="rect">
                      <a:avLst/>
                    </a:prstGeom>
                  </pic:spPr>
                </pic:pic>
              </a:graphicData>
            </a:graphic>
          </wp:inline>
        </w:drawing>
      </w:r>
    </w:p>
    <w:p w14:paraId="315C748B" w14:textId="7F2A3519" w:rsidR="001C0D23" w:rsidRDefault="001C0D23" w:rsidP="1F3CF357">
      <w:pPr>
        <w:tabs>
          <w:tab w:val="left" w:pos="7485"/>
        </w:tabs>
        <w:spacing w:after="0" w:line="240" w:lineRule="auto"/>
        <w:ind w:right="23"/>
        <w:rPr>
          <w:rFonts w:ascii="Arial" w:hAnsi="Arial" w:cs="Arial"/>
          <w:sz w:val="20"/>
          <w:szCs w:val="20"/>
          <w:lang w:eastAsia="en-AU"/>
        </w:rPr>
      </w:pPr>
      <w:r w:rsidRPr="1F3CF357">
        <w:rPr>
          <w:rFonts w:ascii="Arial" w:hAnsi="Arial" w:cs="Arial"/>
          <w:b/>
          <w:bCs/>
          <w:sz w:val="20"/>
          <w:szCs w:val="20"/>
          <w:lang w:eastAsia="en-AU"/>
        </w:rPr>
        <w:t xml:space="preserve">Figure </w:t>
      </w:r>
      <w:r w:rsidR="4B6BFE05" w:rsidRPr="1F3CF357">
        <w:rPr>
          <w:rFonts w:ascii="Arial" w:hAnsi="Arial" w:cs="Arial"/>
          <w:b/>
          <w:bCs/>
          <w:sz w:val="20"/>
          <w:szCs w:val="20"/>
          <w:lang w:eastAsia="en-AU"/>
        </w:rPr>
        <w:t>2</w:t>
      </w:r>
      <w:r w:rsidRPr="1F3CF357">
        <w:rPr>
          <w:rFonts w:ascii="Arial" w:hAnsi="Arial" w:cs="Arial"/>
          <w:b/>
          <w:bCs/>
          <w:sz w:val="20"/>
          <w:szCs w:val="20"/>
          <w:lang w:eastAsia="en-AU"/>
        </w:rPr>
        <w:t>:</w:t>
      </w:r>
      <w:r w:rsidRPr="1F3CF357">
        <w:rPr>
          <w:rFonts w:ascii="Arial" w:hAnsi="Arial" w:cs="Arial"/>
          <w:sz w:val="20"/>
          <w:szCs w:val="20"/>
          <w:lang w:eastAsia="en-AU"/>
        </w:rPr>
        <w:t xml:space="preserve"> </w:t>
      </w:r>
      <w:proofErr w:type="spellStart"/>
      <w:r w:rsidRPr="1F3CF357">
        <w:rPr>
          <w:rFonts w:ascii="Arial" w:hAnsi="Arial" w:cs="Arial"/>
          <w:sz w:val="20"/>
          <w:szCs w:val="20"/>
          <w:lang w:eastAsia="en-AU"/>
        </w:rPr>
        <w:t>WLEP</w:t>
      </w:r>
      <w:proofErr w:type="spellEnd"/>
      <w:r w:rsidRPr="1F3CF357">
        <w:rPr>
          <w:rFonts w:ascii="Arial" w:hAnsi="Arial" w:cs="Arial"/>
          <w:sz w:val="20"/>
          <w:szCs w:val="20"/>
          <w:lang w:eastAsia="en-AU"/>
        </w:rPr>
        <w:t xml:space="preserve"> 2013 Zone</w:t>
      </w:r>
      <w:r w:rsidR="3F386CD7" w:rsidRPr="1F3CF357">
        <w:rPr>
          <w:rFonts w:ascii="Arial" w:hAnsi="Arial" w:cs="Arial"/>
          <w:sz w:val="20"/>
          <w:szCs w:val="20"/>
          <w:lang w:eastAsia="en-AU"/>
        </w:rPr>
        <w:t xml:space="preserve"> Map</w:t>
      </w:r>
    </w:p>
    <w:p w14:paraId="2105C408" w14:textId="753E276B" w:rsidR="008F50F0" w:rsidRDefault="008F50F0" w:rsidP="00255611">
      <w:pPr>
        <w:tabs>
          <w:tab w:val="left" w:pos="7485"/>
        </w:tabs>
        <w:spacing w:after="0" w:line="240" w:lineRule="auto"/>
        <w:ind w:right="23"/>
        <w:rPr>
          <w:rFonts w:ascii="Arial" w:hAnsi="Arial" w:cs="Arial"/>
          <w:bCs/>
          <w:lang w:eastAsia="en-AU"/>
        </w:rPr>
      </w:pPr>
    </w:p>
    <w:p w14:paraId="6C7B1CC5" w14:textId="77777777" w:rsidR="008F50F0" w:rsidRDefault="008F50F0" w:rsidP="00255611">
      <w:pPr>
        <w:tabs>
          <w:tab w:val="left" w:pos="7485"/>
        </w:tabs>
        <w:spacing w:after="0" w:line="240" w:lineRule="auto"/>
        <w:ind w:right="23"/>
        <w:rPr>
          <w:rFonts w:ascii="Arial" w:hAnsi="Arial" w:cs="Arial"/>
          <w:bCs/>
          <w:lang w:eastAsia="en-AU"/>
        </w:rPr>
      </w:pPr>
    </w:p>
    <w:p w14:paraId="08B9088C" w14:textId="0F96FD1D" w:rsidR="00255611" w:rsidRPr="00255611" w:rsidRDefault="008F50F0" w:rsidP="1F3CF357">
      <w:pPr>
        <w:tabs>
          <w:tab w:val="left" w:pos="7485"/>
        </w:tabs>
        <w:spacing w:after="0" w:line="240" w:lineRule="auto"/>
        <w:ind w:right="23"/>
        <w:rPr>
          <w:rFonts w:ascii="Arial" w:hAnsi="Arial" w:cs="Arial"/>
          <w:lang w:eastAsia="en-AU"/>
        </w:rPr>
      </w:pPr>
      <w:r w:rsidRPr="1F3CF357">
        <w:rPr>
          <w:rFonts w:ascii="Arial" w:hAnsi="Arial" w:cs="Arial"/>
          <w:lang w:eastAsia="en-AU"/>
        </w:rPr>
        <w:t xml:space="preserve">        </w:t>
      </w:r>
    </w:p>
    <w:p w14:paraId="07AB7F36" w14:textId="48F8B9BB" w:rsidR="00546A26" w:rsidRPr="00BE218C" w:rsidRDefault="00546A26" w:rsidP="00FC4CAA">
      <w:pPr>
        <w:pStyle w:val="ListParagraph"/>
        <w:numPr>
          <w:ilvl w:val="1"/>
          <w:numId w:val="7"/>
        </w:numPr>
        <w:tabs>
          <w:tab w:val="left" w:pos="709"/>
          <w:tab w:val="left" w:pos="1560"/>
        </w:tabs>
        <w:spacing w:after="0" w:line="240" w:lineRule="auto"/>
        <w:ind w:left="851" w:right="23" w:hanging="851"/>
        <w:rPr>
          <w:rFonts w:ascii="Arial" w:hAnsi="Arial" w:cs="Arial"/>
          <w:b/>
          <w:lang w:eastAsia="en-AU"/>
        </w:rPr>
      </w:pPr>
      <w:r w:rsidRPr="00BE218C">
        <w:rPr>
          <w:rFonts w:ascii="Arial" w:hAnsi="Arial" w:cs="Arial"/>
          <w:b/>
          <w:lang w:eastAsia="en-AU"/>
        </w:rPr>
        <w:t xml:space="preserve">The Locality </w:t>
      </w:r>
    </w:p>
    <w:p w14:paraId="71BE5B2C" w14:textId="77777777" w:rsidR="00EF6FCE" w:rsidRPr="00BE218C" w:rsidRDefault="00EF6FCE" w:rsidP="001F22A0">
      <w:pPr>
        <w:tabs>
          <w:tab w:val="left" w:pos="7485"/>
        </w:tabs>
        <w:spacing w:after="0" w:line="240" w:lineRule="auto"/>
        <w:ind w:right="23"/>
        <w:rPr>
          <w:rFonts w:ascii="Arial" w:hAnsi="Arial" w:cs="Arial"/>
          <w:b/>
          <w:lang w:eastAsia="en-AU"/>
        </w:rPr>
      </w:pPr>
    </w:p>
    <w:p w14:paraId="66BDD998" w14:textId="0E038E43" w:rsidR="005C71C2" w:rsidRDefault="00215E89" w:rsidP="1F3CF357">
      <w:pPr>
        <w:tabs>
          <w:tab w:val="left" w:pos="7485"/>
        </w:tabs>
        <w:spacing w:after="0" w:line="240" w:lineRule="auto"/>
        <w:ind w:right="23"/>
        <w:jc w:val="both"/>
        <w:rPr>
          <w:rFonts w:ascii="Arial" w:hAnsi="Arial" w:cs="Arial"/>
          <w:lang w:eastAsia="en-AU"/>
        </w:rPr>
      </w:pPr>
      <w:r w:rsidRPr="1F3CF357">
        <w:rPr>
          <w:rFonts w:ascii="Arial" w:hAnsi="Arial" w:cs="Arial"/>
          <w:lang w:eastAsia="en-AU"/>
        </w:rPr>
        <w:t>The site is located within a flood prone corridor adjacent to the Wyong River and nearby development is reflective of the flooding constraint</w:t>
      </w:r>
      <w:r w:rsidR="7DD8619B" w:rsidRPr="1F3CF357">
        <w:rPr>
          <w:rFonts w:ascii="Arial" w:hAnsi="Arial" w:cs="Arial"/>
          <w:lang w:eastAsia="en-AU"/>
        </w:rPr>
        <w:t>,</w:t>
      </w:r>
      <w:r w:rsidRPr="1F3CF357">
        <w:rPr>
          <w:rFonts w:ascii="Arial" w:hAnsi="Arial" w:cs="Arial"/>
          <w:lang w:eastAsia="en-AU"/>
        </w:rPr>
        <w:t xml:space="preserve"> being largely comprised of small rural holdings containing dwellings and associated outbuildings</w:t>
      </w:r>
      <w:r w:rsidR="20FDE783" w:rsidRPr="1F3CF357">
        <w:rPr>
          <w:rFonts w:ascii="Arial" w:hAnsi="Arial" w:cs="Arial"/>
          <w:lang w:eastAsia="en-AU"/>
        </w:rPr>
        <w:t>,</w:t>
      </w:r>
      <w:r w:rsidRPr="1F3CF357">
        <w:rPr>
          <w:rFonts w:ascii="Arial" w:hAnsi="Arial" w:cs="Arial"/>
          <w:lang w:eastAsia="en-AU"/>
        </w:rPr>
        <w:t xml:space="preserve"> in addition to public lands forming the banks of the river. </w:t>
      </w:r>
    </w:p>
    <w:p w14:paraId="7F7DC8D6" w14:textId="77777777" w:rsidR="005C71C2" w:rsidRDefault="005C71C2" w:rsidP="00215E89">
      <w:pPr>
        <w:tabs>
          <w:tab w:val="left" w:pos="7485"/>
        </w:tabs>
        <w:spacing w:after="0" w:line="240" w:lineRule="auto"/>
        <w:ind w:right="23"/>
        <w:jc w:val="both"/>
        <w:rPr>
          <w:rFonts w:ascii="Arial" w:hAnsi="Arial" w:cs="Arial"/>
          <w:iCs/>
          <w:lang w:eastAsia="en-AU"/>
        </w:rPr>
      </w:pPr>
    </w:p>
    <w:p w14:paraId="5A99FDFC" w14:textId="2399551F" w:rsidR="005C71C2" w:rsidRDefault="00215E89" w:rsidP="1F3CF357">
      <w:pPr>
        <w:tabs>
          <w:tab w:val="left" w:pos="7485"/>
        </w:tabs>
        <w:spacing w:after="0" w:line="240" w:lineRule="auto"/>
        <w:ind w:right="23"/>
        <w:jc w:val="both"/>
        <w:rPr>
          <w:rFonts w:ascii="Arial" w:hAnsi="Arial" w:cs="Arial"/>
          <w:lang w:eastAsia="en-AU"/>
        </w:rPr>
      </w:pPr>
      <w:r w:rsidRPr="1F3CF357">
        <w:rPr>
          <w:rFonts w:ascii="Arial" w:hAnsi="Arial" w:cs="Arial"/>
          <w:lang w:eastAsia="en-AU"/>
        </w:rPr>
        <w:t>The southern edges of the Wyong Town Centre are located on the opposite side of the river however, the natural topography and existing vegetation visually separates the site from the Wyong Township. South of the site is the Tuggerah straight commercial and industrial precinct</w:t>
      </w:r>
      <w:r w:rsidR="05F8EA24" w:rsidRPr="1F3CF357">
        <w:rPr>
          <w:rFonts w:ascii="Arial" w:hAnsi="Arial" w:cs="Arial"/>
          <w:lang w:eastAsia="en-AU"/>
        </w:rPr>
        <w:t>,</w:t>
      </w:r>
      <w:r w:rsidRPr="1F3CF357">
        <w:rPr>
          <w:rFonts w:ascii="Arial" w:hAnsi="Arial" w:cs="Arial"/>
          <w:lang w:eastAsia="en-AU"/>
        </w:rPr>
        <w:t xml:space="preserve"> which is an intensively developed area comprising a range of uses including car sales yards, large retail, light industrial and </w:t>
      </w:r>
      <w:r w:rsidR="005B2DE6" w:rsidRPr="1F3CF357">
        <w:rPr>
          <w:rFonts w:ascii="Arial" w:hAnsi="Arial" w:cs="Arial"/>
          <w:lang w:eastAsia="en-AU"/>
        </w:rPr>
        <w:t>fast-food</w:t>
      </w:r>
      <w:r w:rsidRPr="1F3CF357">
        <w:rPr>
          <w:rFonts w:ascii="Arial" w:hAnsi="Arial" w:cs="Arial"/>
          <w:lang w:eastAsia="en-AU"/>
        </w:rPr>
        <w:t xml:space="preserve"> premises. </w:t>
      </w:r>
    </w:p>
    <w:p w14:paraId="192F0B17" w14:textId="77777777" w:rsidR="005C71C2" w:rsidRDefault="005C71C2" w:rsidP="00215E89">
      <w:pPr>
        <w:tabs>
          <w:tab w:val="left" w:pos="7485"/>
        </w:tabs>
        <w:spacing w:after="0" w:line="240" w:lineRule="auto"/>
        <w:ind w:right="23"/>
        <w:jc w:val="both"/>
        <w:rPr>
          <w:rFonts w:ascii="Arial" w:hAnsi="Arial" w:cs="Arial"/>
          <w:iCs/>
          <w:lang w:eastAsia="en-AU"/>
        </w:rPr>
      </w:pPr>
    </w:p>
    <w:p w14:paraId="26F68BDD" w14:textId="4166325C" w:rsidR="00215E89" w:rsidRPr="008E72F3" w:rsidRDefault="20A778C4" w:rsidP="1F3CF357">
      <w:pPr>
        <w:tabs>
          <w:tab w:val="left" w:pos="7485"/>
        </w:tabs>
        <w:spacing w:after="0" w:line="240" w:lineRule="auto"/>
        <w:ind w:right="23"/>
        <w:jc w:val="both"/>
        <w:rPr>
          <w:rFonts w:ascii="Arial" w:hAnsi="Arial" w:cs="Arial"/>
          <w:lang w:eastAsia="en-AU"/>
        </w:rPr>
      </w:pPr>
      <w:r w:rsidRPr="1F3CF357">
        <w:rPr>
          <w:rFonts w:ascii="Arial" w:hAnsi="Arial" w:cs="Arial"/>
          <w:lang w:eastAsia="en-AU"/>
        </w:rPr>
        <w:t>Like</w:t>
      </w:r>
      <w:r w:rsidR="6549AF45" w:rsidRPr="1F3CF357">
        <w:rPr>
          <w:rFonts w:ascii="Arial" w:hAnsi="Arial" w:cs="Arial"/>
          <w:lang w:eastAsia="en-AU"/>
        </w:rPr>
        <w:t xml:space="preserve"> </w:t>
      </w:r>
      <w:r w:rsidR="00215E89" w:rsidRPr="1F3CF357">
        <w:rPr>
          <w:rFonts w:ascii="Arial" w:hAnsi="Arial" w:cs="Arial"/>
          <w:lang w:eastAsia="en-AU"/>
        </w:rPr>
        <w:t>the Wyong Township</w:t>
      </w:r>
      <w:r w:rsidR="6D67C207" w:rsidRPr="1F3CF357">
        <w:rPr>
          <w:rFonts w:ascii="Arial" w:hAnsi="Arial" w:cs="Arial"/>
          <w:lang w:eastAsia="en-AU"/>
        </w:rPr>
        <w:t>,</w:t>
      </w:r>
      <w:r w:rsidR="00215E89" w:rsidRPr="1F3CF357">
        <w:rPr>
          <w:rFonts w:ascii="Arial" w:hAnsi="Arial" w:cs="Arial"/>
          <w:lang w:eastAsia="en-AU"/>
        </w:rPr>
        <w:t xml:space="preserve"> the site is buffered from the employment lands by topography, flood constrained land and vegetation. The locality is depicted on the aerial photo below.</w:t>
      </w:r>
    </w:p>
    <w:p w14:paraId="5B606E0E" w14:textId="77777777" w:rsidR="00215E89" w:rsidRPr="008E72F3" w:rsidRDefault="00215E89" w:rsidP="00215E89">
      <w:pPr>
        <w:tabs>
          <w:tab w:val="left" w:pos="7485"/>
        </w:tabs>
        <w:spacing w:after="0" w:line="240" w:lineRule="auto"/>
        <w:ind w:right="23"/>
        <w:jc w:val="both"/>
        <w:rPr>
          <w:rFonts w:ascii="Arial" w:hAnsi="Arial" w:cs="Arial"/>
          <w:iCs/>
          <w:lang w:eastAsia="en-AU"/>
        </w:rPr>
      </w:pPr>
    </w:p>
    <w:p w14:paraId="1D6B07F3" w14:textId="77777777" w:rsidR="00215E89" w:rsidRPr="008E72F3" w:rsidRDefault="00215E89" w:rsidP="00215E89">
      <w:pPr>
        <w:tabs>
          <w:tab w:val="left" w:pos="7485"/>
        </w:tabs>
        <w:spacing w:after="0" w:line="240" w:lineRule="auto"/>
        <w:ind w:right="23"/>
        <w:jc w:val="both"/>
        <w:rPr>
          <w:rFonts w:ascii="Arial" w:hAnsi="Arial" w:cs="Arial"/>
          <w:iCs/>
          <w:lang w:eastAsia="en-AU"/>
        </w:rPr>
      </w:pPr>
      <w:r w:rsidRPr="008E72F3">
        <w:rPr>
          <w:rFonts w:ascii="Arial" w:hAnsi="Arial" w:cs="Arial"/>
          <w:iCs/>
          <w:noProof/>
          <w:lang w:eastAsia="en-AU"/>
        </w:rPr>
        <w:lastRenderedPageBreak/>
        <w:drawing>
          <wp:inline distT="0" distB="0" distL="0" distR="0" wp14:anchorId="1C6EA6B1" wp14:editId="5BFDA42C">
            <wp:extent cx="5731510" cy="447802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4478020"/>
                    </a:xfrm>
                    <a:prstGeom prst="rect">
                      <a:avLst/>
                    </a:prstGeom>
                  </pic:spPr>
                </pic:pic>
              </a:graphicData>
            </a:graphic>
          </wp:inline>
        </w:drawing>
      </w:r>
    </w:p>
    <w:p w14:paraId="2E1CA83B" w14:textId="268D42F1" w:rsidR="00215E89" w:rsidRPr="008E72F3" w:rsidRDefault="00215E89" w:rsidP="1F3CF357">
      <w:pPr>
        <w:tabs>
          <w:tab w:val="left" w:pos="7485"/>
        </w:tabs>
        <w:spacing w:after="0" w:line="240" w:lineRule="auto"/>
        <w:ind w:right="23"/>
        <w:jc w:val="both"/>
        <w:rPr>
          <w:rFonts w:ascii="Arial" w:hAnsi="Arial" w:cs="Arial"/>
          <w:sz w:val="20"/>
          <w:szCs w:val="20"/>
          <w:lang w:eastAsia="en-AU"/>
        </w:rPr>
      </w:pPr>
      <w:r w:rsidRPr="1F3CF357">
        <w:rPr>
          <w:rFonts w:ascii="Arial" w:hAnsi="Arial" w:cs="Arial"/>
          <w:b/>
          <w:bCs/>
          <w:sz w:val="20"/>
          <w:szCs w:val="20"/>
          <w:lang w:eastAsia="en-AU"/>
        </w:rPr>
        <w:t>Figure</w:t>
      </w:r>
      <w:r w:rsidRPr="1F3CF357">
        <w:rPr>
          <w:rFonts w:ascii="Arial" w:hAnsi="Arial" w:cs="Arial"/>
          <w:sz w:val="20"/>
          <w:szCs w:val="20"/>
          <w:lang w:eastAsia="en-AU"/>
        </w:rPr>
        <w:t xml:space="preserve"> </w:t>
      </w:r>
      <w:r w:rsidR="631228E3" w:rsidRPr="1F3CF357">
        <w:rPr>
          <w:rFonts w:ascii="Arial" w:hAnsi="Arial" w:cs="Arial"/>
          <w:b/>
          <w:bCs/>
          <w:sz w:val="20"/>
          <w:szCs w:val="20"/>
          <w:lang w:eastAsia="en-AU"/>
        </w:rPr>
        <w:t>3</w:t>
      </w:r>
      <w:r w:rsidRPr="1F3CF357">
        <w:rPr>
          <w:rFonts w:ascii="Arial" w:hAnsi="Arial" w:cs="Arial"/>
          <w:sz w:val="20"/>
          <w:szCs w:val="20"/>
          <w:lang w:eastAsia="en-AU"/>
        </w:rPr>
        <w:t xml:space="preserve">: Wyong Township top of photo through to Tuggerah Straight bottom photo, green pin signifies the subject site. </w:t>
      </w:r>
    </w:p>
    <w:p w14:paraId="3A01BC5F" w14:textId="5EC67F13" w:rsidR="000808D5" w:rsidRDefault="000808D5" w:rsidP="005B2DE6">
      <w:pPr>
        <w:tabs>
          <w:tab w:val="left" w:pos="7485"/>
        </w:tabs>
        <w:spacing w:after="0" w:line="240" w:lineRule="auto"/>
        <w:ind w:right="23"/>
        <w:rPr>
          <w:rFonts w:ascii="Arial" w:hAnsi="Arial" w:cs="Arial"/>
          <w:b/>
          <w:lang w:eastAsia="en-AU"/>
        </w:rPr>
      </w:pPr>
    </w:p>
    <w:p w14:paraId="0005EF25" w14:textId="77777777" w:rsidR="005B2DE6" w:rsidRPr="005B2DE6" w:rsidRDefault="005B2DE6" w:rsidP="005B2DE6">
      <w:pPr>
        <w:tabs>
          <w:tab w:val="left" w:pos="7485"/>
        </w:tabs>
        <w:spacing w:after="0" w:line="240" w:lineRule="auto"/>
        <w:ind w:right="23"/>
        <w:rPr>
          <w:rFonts w:ascii="Arial" w:hAnsi="Arial" w:cs="Arial"/>
          <w:b/>
          <w:lang w:eastAsia="en-AU"/>
        </w:rPr>
      </w:pPr>
    </w:p>
    <w:p w14:paraId="6977D279" w14:textId="75E14B89" w:rsidR="000808D5" w:rsidRPr="00BE218C" w:rsidRDefault="000808D5" w:rsidP="00FC4CAA">
      <w:pPr>
        <w:pStyle w:val="ListParagraph"/>
        <w:numPr>
          <w:ilvl w:val="0"/>
          <w:numId w:val="7"/>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THE PROPOSAL</w:t>
      </w:r>
      <w:r w:rsidR="00396E79">
        <w:rPr>
          <w:rFonts w:ascii="Arial" w:hAnsi="Arial" w:cs="Arial"/>
          <w:b/>
          <w:lang w:eastAsia="en-AU"/>
        </w:rPr>
        <w:t xml:space="preserve"> AND BACKGROUND </w:t>
      </w:r>
    </w:p>
    <w:p w14:paraId="64DE58A4" w14:textId="77777777" w:rsidR="004C5024" w:rsidRDefault="004C5024" w:rsidP="004C5024">
      <w:pPr>
        <w:tabs>
          <w:tab w:val="left" w:pos="7485"/>
        </w:tabs>
        <w:spacing w:after="0" w:line="240" w:lineRule="auto"/>
        <w:ind w:right="23"/>
        <w:rPr>
          <w:rFonts w:ascii="Arial" w:hAnsi="Arial" w:cs="Arial"/>
          <w:b/>
          <w:lang w:eastAsia="en-AU"/>
        </w:rPr>
      </w:pPr>
    </w:p>
    <w:p w14:paraId="01A705A0" w14:textId="79D02845" w:rsidR="00396E79" w:rsidRDefault="00396E79" w:rsidP="00FC4CAA">
      <w:pPr>
        <w:pStyle w:val="ListParagraph"/>
        <w:numPr>
          <w:ilvl w:val="1"/>
          <w:numId w:val="7"/>
        </w:numPr>
        <w:tabs>
          <w:tab w:val="left" w:pos="7485"/>
        </w:tabs>
        <w:spacing w:before="120" w:after="0" w:line="240" w:lineRule="auto"/>
        <w:ind w:left="709" w:right="23" w:hanging="709"/>
        <w:rPr>
          <w:rFonts w:ascii="Arial" w:hAnsi="Arial" w:cs="Arial"/>
          <w:b/>
          <w:lang w:eastAsia="en-AU"/>
        </w:rPr>
      </w:pPr>
      <w:r>
        <w:rPr>
          <w:rFonts w:ascii="Arial" w:hAnsi="Arial" w:cs="Arial"/>
          <w:b/>
          <w:lang w:eastAsia="en-AU"/>
        </w:rPr>
        <w:t xml:space="preserve">The Proposal </w:t>
      </w:r>
    </w:p>
    <w:p w14:paraId="02B8ABE4" w14:textId="77777777" w:rsidR="00396E79" w:rsidRPr="00BE218C" w:rsidRDefault="00396E79" w:rsidP="004C5024">
      <w:pPr>
        <w:tabs>
          <w:tab w:val="left" w:pos="7485"/>
        </w:tabs>
        <w:spacing w:after="0" w:line="240" w:lineRule="auto"/>
        <w:ind w:right="23"/>
        <w:rPr>
          <w:rFonts w:ascii="Arial" w:hAnsi="Arial" w:cs="Arial"/>
          <w:b/>
          <w:lang w:eastAsia="en-AU"/>
        </w:rPr>
      </w:pPr>
    </w:p>
    <w:p w14:paraId="33359192" w14:textId="7BBAA43C" w:rsidR="00215E89" w:rsidRPr="008E72F3" w:rsidRDefault="00215E89" w:rsidP="1F3CF357">
      <w:pPr>
        <w:tabs>
          <w:tab w:val="left" w:pos="7485"/>
        </w:tabs>
        <w:spacing w:after="0" w:line="240" w:lineRule="auto"/>
        <w:ind w:right="23"/>
        <w:jc w:val="both"/>
        <w:rPr>
          <w:rFonts w:ascii="Arial" w:hAnsi="Arial" w:cs="Arial"/>
          <w:lang w:eastAsia="en-AU"/>
        </w:rPr>
      </w:pPr>
      <w:r w:rsidRPr="1F3CF357">
        <w:rPr>
          <w:rFonts w:ascii="Arial" w:hAnsi="Arial" w:cs="Arial"/>
          <w:lang w:eastAsia="en-AU"/>
        </w:rPr>
        <w:t xml:space="preserve">The proposal seeks consent </w:t>
      </w:r>
      <w:r w:rsidRPr="00281EED">
        <w:rPr>
          <w:rFonts w:ascii="Arial" w:hAnsi="Arial" w:cs="Arial"/>
          <w:lang w:eastAsia="en-AU"/>
        </w:rPr>
        <w:t>for alterations and additions in</w:t>
      </w:r>
      <w:r w:rsidRPr="1F3CF357">
        <w:rPr>
          <w:rFonts w:ascii="Arial" w:hAnsi="Arial" w:cs="Arial"/>
          <w:lang w:eastAsia="en-AU"/>
        </w:rPr>
        <w:t xml:space="preserve"> association with the change of use of an existing</w:t>
      </w:r>
      <w:r w:rsidR="70A88CF4" w:rsidRPr="1F3CF357">
        <w:rPr>
          <w:rFonts w:ascii="Arial" w:hAnsi="Arial" w:cs="Arial"/>
          <w:lang w:eastAsia="en-AU"/>
        </w:rPr>
        <w:t xml:space="preserve"> </w:t>
      </w:r>
      <w:r w:rsidR="00ED0CA5">
        <w:rPr>
          <w:rFonts w:ascii="Arial" w:hAnsi="Arial" w:cs="Arial"/>
          <w:lang w:eastAsia="en-AU"/>
        </w:rPr>
        <w:t xml:space="preserve">Aged Care Facility </w:t>
      </w:r>
      <w:r w:rsidRPr="1F3CF357">
        <w:rPr>
          <w:rFonts w:ascii="Arial" w:hAnsi="Arial" w:cs="Arial"/>
          <w:lang w:eastAsia="en-AU"/>
        </w:rPr>
        <w:t xml:space="preserve">to a </w:t>
      </w:r>
      <w:r w:rsidR="00ED0CA5">
        <w:rPr>
          <w:rFonts w:ascii="Arial" w:hAnsi="Arial" w:cs="Arial"/>
          <w:lang w:eastAsia="en-AU"/>
        </w:rPr>
        <w:t>C</w:t>
      </w:r>
      <w:r w:rsidRPr="1F3CF357">
        <w:rPr>
          <w:rFonts w:ascii="Arial" w:hAnsi="Arial" w:cs="Arial"/>
          <w:lang w:eastAsia="en-AU"/>
        </w:rPr>
        <w:t xml:space="preserve">ommunity </w:t>
      </w:r>
      <w:r w:rsidR="00ED0CA5">
        <w:rPr>
          <w:rFonts w:ascii="Arial" w:hAnsi="Arial" w:cs="Arial"/>
          <w:lang w:eastAsia="en-AU"/>
        </w:rPr>
        <w:t>F</w:t>
      </w:r>
      <w:r w:rsidRPr="1F3CF357">
        <w:rPr>
          <w:rFonts w:ascii="Arial" w:hAnsi="Arial" w:cs="Arial"/>
          <w:lang w:eastAsia="en-AU"/>
        </w:rPr>
        <w:t xml:space="preserve">acility. </w:t>
      </w:r>
    </w:p>
    <w:p w14:paraId="291E6D80" w14:textId="77777777" w:rsidR="00215E89" w:rsidRPr="008E72F3" w:rsidRDefault="00215E89" w:rsidP="00215E89">
      <w:pPr>
        <w:tabs>
          <w:tab w:val="left" w:pos="7485"/>
        </w:tabs>
        <w:spacing w:after="0" w:line="240" w:lineRule="auto"/>
        <w:ind w:right="23"/>
        <w:jc w:val="both"/>
        <w:rPr>
          <w:rFonts w:ascii="Arial" w:hAnsi="Arial" w:cs="Arial"/>
          <w:bCs/>
          <w:lang w:eastAsia="en-AU"/>
        </w:rPr>
      </w:pPr>
    </w:p>
    <w:p w14:paraId="0F5B8AB7" w14:textId="534BE798" w:rsidR="00215E89" w:rsidRPr="008E72F3" w:rsidRDefault="00215E89" w:rsidP="1F3CF357">
      <w:pPr>
        <w:tabs>
          <w:tab w:val="left" w:pos="7485"/>
        </w:tabs>
        <w:spacing w:after="0" w:line="240" w:lineRule="auto"/>
        <w:ind w:right="23"/>
        <w:jc w:val="both"/>
        <w:rPr>
          <w:rFonts w:ascii="Arial" w:hAnsi="Arial" w:cs="Arial"/>
          <w:lang w:eastAsia="en-AU"/>
        </w:rPr>
      </w:pPr>
      <w:r w:rsidRPr="1F3CF357">
        <w:rPr>
          <w:rFonts w:ascii="Arial" w:hAnsi="Arial" w:cs="Arial"/>
          <w:lang w:eastAsia="en-AU"/>
        </w:rPr>
        <w:t xml:space="preserve">The </w:t>
      </w:r>
      <w:r w:rsidR="7F99841D" w:rsidRPr="1F3CF357">
        <w:rPr>
          <w:rFonts w:ascii="Arial" w:hAnsi="Arial" w:cs="Arial"/>
          <w:lang w:eastAsia="en-AU"/>
        </w:rPr>
        <w:t>S</w:t>
      </w:r>
      <w:r w:rsidRPr="1F3CF357">
        <w:rPr>
          <w:rFonts w:ascii="Arial" w:hAnsi="Arial" w:cs="Arial"/>
          <w:lang w:eastAsia="en-AU"/>
        </w:rPr>
        <w:t xml:space="preserve">tatement of </w:t>
      </w:r>
      <w:r w:rsidR="5C5A112A" w:rsidRPr="1F3CF357">
        <w:rPr>
          <w:rFonts w:ascii="Arial" w:hAnsi="Arial" w:cs="Arial"/>
          <w:lang w:eastAsia="en-AU"/>
        </w:rPr>
        <w:t>E</w:t>
      </w:r>
      <w:r w:rsidRPr="1F3CF357">
        <w:rPr>
          <w:rFonts w:ascii="Arial" w:hAnsi="Arial" w:cs="Arial"/>
          <w:lang w:eastAsia="en-AU"/>
        </w:rPr>
        <w:t xml:space="preserve">nvironmental </w:t>
      </w:r>
      <w:r w:rsidR="03E869C1" w:rsidRPr="1F3CF357">
        <w:rPr>
          <w:rFonts w:ascii="Arial" w:hAnsi="Arial" w:cs="Arial"/>
          <w:lang w:eastAsia="en-AU"/>
        </w:rPr>
        <w:t>E</w:t>
      </w:r>
      <w:r w:rsidRPr="1F3CF357">
        <w:rPr>
          <w:rFonts w:ascii="Arial" w:hAnsi="Arial" w:cs="Arial"/>
          <w:lang w:eastAsia="en-AU"/>
        </w:rPr>
        <w:t>ffects</w:t>
      </w:r>
      <w:r w:rsidR="484E301C" w:rsidRPr="1F3CF357">
        <w:rPr>
          <w:rFonts w:ascii="Arial" w:hAnsi="Arial" w:cs="Arial"/>
          <w:lang w:eastAsia="en-AU"/>
        </w:rPr>
        <w:t xml:space="preserve"> (SEE)</w:t>
      </w:r>
      <w:r w:rsidRPr="1F3CF357">
        <w:rPr>
          <w:rFonts w:ascii="Arial" w:hAnsi="Arial" w:cs="Arial"/>
          <w:lang w:eastAsia="en-AU"/>
        </w:rPr>
        <w:t xml:space="preserve"> submitted with the development application describes </w:t>
      </w:r>
      <w:r w:rsidR="2DD06FB3" w:rsidRPr="1F3CF357">
        <w:rPr>
          <w:rFonts w:ascii="Arial" w:hAnsi="Arial" w:cs="Arial"/>
          <w:lang w:eastAsia="en-AU"/>
        </w:rPr>
        <w:t xml:space="preserve">the </w:t>
      </w:r>
      <w:r w:rsidRPr="1F3CF357">
        <w:rPr>
          <w:rFonts w:ascii="Arial" w:hAnsi="Arial" w:cs="Arial"/>
          <w:lang w:eastAsia="en-AU"/>
        </w:rPr>
        <w:t xml:space="preserve">proposed works as comprising the following: </w:t>
      </w:r>
    </w:p>
    <w:p w14:paraId="45E53F55" w14:textId="77777777" w:rsidR="00215E89" w:rsidRPr="008E72F3" w:rsidRDefault="00215E89" w:rsidP="00215E89">
      <w:pPr>
        <w:tabs>
          <w:tab w:val="left" w:pos="7485"/>
        </w:tabs>
        <w:spacing w:after="0" w:line="240" w:lineRule="auto"/>
        <w:ind w:right="23"/>
        <w:jc w:val="both"/>
        <w:rPr>
          <w:rFonts w:ascii="Arial" w:hAnsi="Arial" w:cs="Arial"/>
          <w:bCs/>
          <w:lang w:eastAsia="en-AU"/>
        </w:rPr>
      </w:pPr>
    </w:p>
    <w:p w14:paraId="06BB8A35" w14:textId="77777777" w:rsidR="00215E89" w:rsidRPr="008E72F3" w:rsidRDefault="00215E89" w:rsidP="00FC4CAA">
      <w:pPr>
        <w:pStyle w:val="ListParagraph"/>
        <w:numPr>
          <w:ilvl w:val="0"/>
          <w:numId w:val="15"/>
        </w:numPr>
        <w:tabs>
          <w:tab w:val="left" w:pos="7485"/>
        </w:tabs>
        <w:spacing w:after="0" w:line="240" w:lineRule="auto"/>
        <w:ind w:right="23"/>
        <w:jc w:val="both"/>
        <w:rPr>
          <w:rFonts w:ascii="Arial" w:hAnsi="Arial" w:cs="Arial"/>
          <w:bCs/>
          <w:i/>
          <w:iCs/>
          <w:lang w:eastAsia="en-AU"/>
        </w:rPr>
      </w:pPr>
      <w:r w:rsidRPr="008E72F3">
        <w:rPr>
          <w:rFonts w:ascii="Arial" w:hAnsi="Arial" w:cs="Arial"/>
          <w:bCs/>
          <w:i/>
          <w:iCs/>
          <w:lang w:eastAsia="en-AU"/>
        </w:rPr>
        <w:t xml:space="preserve">Minor internal and external demolition </w:t>
      </w:r>
      <w:proofErr w:type="gramStart"/>
      <w:r w:rsidRPr="008E72F3">
        <w:rPr>
          <w:rFonts w:ascii="Arial" w:hAnsi="Arial" w:cs="Arial"/>
          <w:bCs/>
          <w:i/>
          <w:iCs/>
          <w:lang w:eastAsia="en-AU"/>
        </w:rPr>
        <w:t>works;</w:t>
      </w:r>
      <w:proofErr w:type="gramEnd"/>
    </w:p>
    <w:p w14:paraId="63B1BD10" w14:textId="77777777" w:rsidR="00215E89" w:rsidRPr="008E72F3" w:rsidRDefault="00215E89" w:rsidP="00FC4CAA">
      <w:pPr>
        <w:pStyle w:val="ListParagraph"/>
        <w:numPr>
          <w:ilvl w:val="0"/>
          <w:numId w:val="15"/>
        </w:numPr>
        <w:tabs>
          <w:tab w:val="left" w:pos="7485"/>
        </w:tabs>
        <w:spacing w:after="0" w:line="240" w:lineRule="auto"/>
        <w:ind w:right="23"/>
        <w:jc w:val="both"/>
        <w:rPr>
          <w:rFonts w:ascii="Arial" w:hAnsi="Arial" w:cs="Arial"/>
          <w:bCs/>
          <w:i/>
          <w:iCs/>
          <w:lang w:eastAsia="en-AU"/>
        </w:rPr>
      </w:pPr>
      <w:r w:rsidRPr="008E72F3">
        <w:rPr>
          <w:rFonts w:ascii="Arial" w:hAnsi="Arial" w:cs="Arial"/>
          <w:bCs/>
          <w:i/>
          <w:iCs/>
          <w:lang w:eastAsia="en-AU"/>
        </w:rPr>
        <w:t xml:space="preserve">A new external access ramp and </w:t>
      </w:r>
      <w:proofErr w:type="gramStart"/>
      <w:r w:rsidRPr="008E72F3">
        <w:rPr>
          <w:rFonts w:ascii="Arial" w:hAnsi="Arial" w:cs="Arial"/>
          <w:bCs/>
          <w:i/>
          <w:iCs/>
          <w:lang w:eastAsia="en-AU"/>
        </w:rPr>
        <w:t>stairs;</w:t>
      </w:r>
      <w:proofErr w:type="gramEnd"/>
    </w:p>
    <w:p w14:paraId="34AEF64A" w14:textId="77777777" w:rsidR="00215E89" w:rsidRPr="008E72F3" w:rsidRDefault="00215E89" w:rsidP="00FC4CAA">
      <w:pPr>
        <w:pStyle w:val="ListParagraph"/>
        <w:numPr>
          <w:ilvl w:val="0"/>
          <w:numId w:val="15"/>
        </w:numPr>
        <w:tabs>
          <w:tab w:val="left" w:pos="7485"/>
        </w:tabs>
        <w:spacing w:after="0" w:line="240" w:lineRule="auto"/>
        <w:ind w:right="23"/>
        <w:jc w:val="both"/>
        <w:rPr>
          <w:rFonts w:ascii="Arial" w:hAnsi="Arial" w:cs="Arial"/>
          <w:bCs/>
          <w:i/>
          <w:iCs/>
          <w:lang w:eastAsia="en-AU"/>
        </w:rPr>
      </w:pPr>
      <w:r w:rsidRPr="008E72F3">
        <w:rPr>
          <w:rFonts w:ascii="Arial" w:hAnsi="Arial" w:cs="Arial"/>
          <w:bCs/>
          <w:i/>
          <w:iCs/>
          <w:lang w:eastAsia="en-AU"/>
        </w:rPr>
        <w:t xml:space="preserve">Internal modifications to create the floor space and rooms required for the community facility to accommodate its clients and </w:t>
      </w:r>
      <w:proofErr w:type="gramStart"/>
      <w:r w:rsidRPr="008E72F3">
        <w:rPr>
          <w:rFonts w:ascii="Arial" w:hAnsi="Arial" w:cs="Arial"/>
          <w:bCs/>
          <w:i/>
          <w:iCs/>
          <w:lang w:eastAsia="en-AU"/>
        </w:rPr>
        <w:t>staff:-</w:t>
      </w:r>
      <w:proofErr w:type="gramEnd"/>
    </w:p>
    <w:p w14:paraId="372B48CE" w14:textId="77777777" w:rsidR="00215E89" w:rsidRPr="008E72F3" w:rsidRDefault="00215E89" w:rsidP="00FC4CAA">
      <w:pPr>
        <w:pStyle w:val="ListParagraph"/>
        <w:numPr>
          <w:ilvl w:val="1"/>
          <w:numId w:val="15"/>
        </w:numPr>
        <w:tabs>
          <w:tab w:val="left" w:pos="7485"/>
        </w:tabs>
        <w:spacing w:after="0" w:line="240" w:lineRule="auto"/>
        <w:ind w:right="23"/>
        <w:jc w:val="both"/>
        <w:rPr>
          <w:rFonts w:ascii="Arial" w:hAnsi="Arial" w:cs="Arial"/>
          <w:bCs/>
          <w:i/>
          <w:iCs/>
          <w:lang w:eastAsia="en-AU"/>
        </w:rPr>
      </w:pPr>
      <w:r w:rsidRPr="008E72F3">
        <w:rPr>
          <w:rFonts w:ascii="Arial" w:hAnsi="Arial" w:cs="Arial"/>
          <w:bCs/>
          <w:i/>
          <w:iCs/>
          <w:lang w:eastAsia="en-AU"/>
        </w:rPr>
        <w:t xml:space="preserve">Reception Hub, Triage Room; Waiting Areas, Gym, Consult, Group Consult, and Treatment </w:t>
      </w:r>
      <w:proofErr w:type="gramStart"/>
      <w:r w:rsidRPr="008E72F3">
        <w:rPr>
          <w:rFonts w:ascii="Arial" w:hAnsi="Arial" w:cs="Arial"/>
          <w:bCs/>
          <w:i/>
          <w:iCs/>
          <w:lang w:eastAsia="en-AU"/>
        </w:rPr>
        <w:t>Rooms;</w:t>
      </w:r>
      <w:proofErr w:type="gramEnd"/>
    </w:p>
    <w:p w14:paraId="1294CB19" w14:textId="77777777" w:rsidR="00215E89" w:rsidRPr="008E72F3" w:rsidRDefault="00215E89" w:rsidP="00FC4CAA">
      <w:pPr>
        <w:pStyle w:val="ListParagraph"/>
        <w:numPr>
          <w:ilvl w:val="1"/>
          <w:numId w:val="15"/>
        </w:numPr>
        <w:tabs>
          <w:tab w:val="left" w:pos="7485"/>
        </w:tabs>
        <w:spacing w:after="0" w:line="240" w:lineRule="auto"/>
        <w:ind w:right="23"/>
        <w:jc w:val="both"/>
        <w:rPr>
          <w:rFonts w:ascii="Arial" w:hAnsi="Arial" w:cs="Arial"/>
          <w:bCs/>
          <w:i/>
          <w:iCs/>
          <w:lang w:eastAsia="en-AU"/>
        </w:rPr>
      </w:pPr>
      <w:r w:rsidRPr="008E72F3">
        <w:rPr>
          <w:rFonts w:ascii="Arial" w:hAnsi="Arial" w:cs="Arial"/>
          <w:bCs/>
          <w:i/>
          <w:iCs/>
          <w:lang w:eastAsia="en-AU"/>
        </w:rPr>
        <w:t xml:space="preserve">Women’s Health / Child and Family Room, and Children’s </w:t>
      </w:r>
      <w:proofErr w:type="gramStart"/>
      <w:r w:rsidRPr="008E72F3">
        <w:rPr>
          <w:rFonts w:ascii="Arial" w:hAnsi="Arial" w:cs="Arial"/>
          <w:bCs/>
          <w:i/>
          <w:iCs/>
          <w:lang w:eastAsia="en-AU"/>
        </w:rPr>
        <w:t>Area;</w:t>
      </w:r>
      <w:proofErr w:type="gramEnd"/>
    </w:p>
    <w:p w14:paraId="714043C3" w14:textId="77777777" w:rsidR="00215E89" w:rsidRPr="008E72F3" w:rsidRDefault="00215E89" w:rsidP="00FC4CAA">
      <w:pPr>
        <w:pStyle w:val="ListParagraph"/>
        <w:numPr>
          <w:ilvl w:val="1"/>
          <w:numId w:val="15"/>
        </w:numPr>
        <w:tabs>
          <w:tab w:val="left" w:pos="7485"/>
        </w:tabs>
        <w:spacing w:after="0" w:line="240" w:lineRule="auto"/>
        <w:ind w:right="23"/>
        <w:jc w:val="both"/>
        <w:rPr>
          <w:rFonts w:ascii="Arial" w:hAnsi="Arial" w:cs="Arial"/>
          <w:bCs/>
          <w:i/>
          <w:iCs/>
          <w:lang w:eastAsia="en-AU"/>
        </w:rPr>
      </w:pPr>
      <w:r w:rsidRPr="008E72F3">
        <w:rPr>
          <w:rFonts w:ascii="Arial" w:hAnsi="Arial" w:cs="Arial"/>
          <w:bCs/>
          <w:i/>
          <w:iCs/>
          <w:lang w:eastAsia="en-AU"/>
        </w:rPr>
        <w:t xml:space="preserve">Offices, Meeting and Interview Rooms, and Multi-Purpose/Function room for </w:t>
      </w:r>
      <w:proofErr w:type="spellStart"/>
      <w:r w:rsidRPr="008E72F3">
        <w:rPr>
          <w:rFonts w:ascii="Arial" w:hAnsi="Arial" w:cs="Arial"/>
          <w:bCs/>
          <w:i/>
          <w:iCs/>
          <w:lang w:eastAsia="en-AU"/>
        </w:rPr>
        <w:t>Yerin</w:t>
      </w:r>
      <w:proofErr w:type="spellEnd"/>
      <w:r w:rsidRPr="008E72F3">
        <w:rPr>
          <w:rFonts w:ascii="Arial" w:hAnsi="Arial" w:cs="Arial"/>
          <w:bCs/>
          <w:i/>
          <w:iCs/>
          <w:lang w:eastAsia="en-AU"/>
        </w:rPr>
        <w:t xml:space="preserve"> </w:t>
      </w:r>
      <w:proofErr w:type="gramStart"/>
      <w:r w:rsidRPr="008E72F3">
        <w:rPr>
          <w:rFonts w:ascii="Arial" w:hAnsi="Arial" w:cs="Arial"/>
          <w:bCs/>
          <w:i/>
          <w:iCs/>
          <w:lang w:eastAsia="en-AU"/>
        </w:rPr>
        <w:t>Staff;</w:t>
      </w:r>
      <w:proofErr w:type="gramEnd"/>
    </w:p>
    <w:p w14:paraId="49748D32" w14:textId="77777777" w:rsidR="00215E89" w:rsidRPr="008E72F3" w:rsidRDefault="00215E89" w:rsidP="00FC4CAA">
      <w:pPr>
        <w:pStyle w:val="ListParagraph"/>
        <w:numPr>
          <w:ilvl w:val="0"/>
          <w:numId w:val="15"/>
        </w:numPr>
        <w:tabs>
          <w:tab w:val="left" w:pos="7485"/>
        </w:tabs>
        <w:spacing w:after="0" w:line="240" w:lineRule="auto"/>
        <w:ind w:right="23"/>
        <w:jc w:val="both"/>
        <w:rPr>
          <w:rFonts w:ascii="Arial" w:hAnsi="Arial" w:cs="Arial"/>
          <w:bCs/>
          <w:i/>
          <w:iCs/>
          <w:lang w:eastAsia="en-AU"/>
        </w:rPr>
      </w:pPr>
      <w:r w:rsidRPr="008E72F3">
        <w:rPr>
          <w:rFonts w:ascii="Arial" w:hAnsi="Arial" w:cs="Arial"/>
          <w:bCs/>
          <w:i/>
          <w:iCs/>
          <w:lang w:eastAsia="en-AU"/>
        </w:rPr>
        <w:t>New sanitary facilities including ambulant and disabled sanitary facilities; and</w:t>
      </w:r>
    </w:p>
    <w:p w14:paraId="17598CA9" w14:textId="77777777" w:rsidR="00215E89" w:rsidRPr="008E72F3" w:rsidRDefault="00215E89" w:rsidP="00FC4CAA">
      <w:pPr>
        <w:pStyle w:val="ListParagraph"/>
        <w:numPr>
          <w:ilvl w:val="0"/>
          <w:numId w:val="15"/>
        </w:numPr>
        <w:tabs>
          <w:tab w:val="left" w:pos="7485"/>
        </w:tabs>
        <w:spacing w:after="0" w:line="240" w:lineRule="auto"/>
        <w:ind w:right="23"/>
        <w:jc w:val="both"/>
        <w:rPr>
          <w:rFonts w:ascii="Arial" w:hAnsi="Arial" w:cs="Arial"/>
          <w:bCs/>
          <w:i/>
          <w:iCs/>
          <w:lang w:eastAsia="en-AU"/>
        </w:rPr>
      </w:pPr>
      <w:r w:rsidRPr="008E72F3">
        <w:rPr>
          <w:rFonts w:ascii="Arial" w:hAnsi="Arial" w:cs="Arial"/>
          <w:bCs/>
          <w:i/>
          <w:iCs/>
          <w:lang w:eastAsia="en-AU"/>
        </w:rPr>
        <w:t>A new permeable car parking area at the front of the site to provide additional parking to cater for the community facility.</w:t>
      </w:r>
    </w:p>
    <w:p w14:paraId="6175EC89" w14:textId="77777777" w:rsidR="00215E89" w:rsidRPr="008E72F3" w:rsidRDefault="00215E89" w:rsidP="00215E89">
      <w:pPr>
        <w:tabs>
          <w:tab w:val="left" w:pos="7485"/>
        </w:tabs>
        <w:spacing w:after="0" w:line="240" w:lineRule="auto"/>
        <w:ind w:right="23"/>
        <w:jc w:val="both"/>
        <w:rPr>
          <w:rFonts w:ascii="Arial" w:hAnsi="Arial" w:cs="Arial"/>
          <w:bCs/>
          <w:lang w:eastAsia="en-AU"/>
        </w:rPr>
      </w:pPr>
    </w:p>
    <w:p w14:paraId="08A52CD4" w14:textId="4C464216" w:rsidR="007538A0" w:rsidRDefault="007538A0" w:rsidP="1F3CF357">
      <w:pPr>
        <w:tabs>
          <w:tab w:val="left" w:pos="7485"/>
        </w:tabs>
        <w:spacing w:after="0" w:line="240" w:lineRule="auto"/>
        <w:ind w:right="23"/>
        <w:jc w:val="both"/>
        <w:rPr>
          <w:rFonts w:ascii="Arial" w:hAnsi="Arial" w:cs="Arial"/>
          <w:lang w:eastAsia="en-AU"/>
        </w:rPr>
      </w:pPr>
      <w:r w:rsidRPr="1F3CF357">
        <w:rPr>
          <w:rFonts w:ascii="Arial" w:hAnsi="Arial" w:cs="Arial"/>
          <w:lang w:eastAsia="en-AU"/>
        </w:rPr>
        <w:t xml:space="preserve">The flood report submitted in support of the development application indicates the following </w:t>
      </w:r>
      <w:r w:rsidR="00EC70F2" w:rsidRPr="1F3CF357">
        <w:rPr>
          <w:rFonts w:ascii="Arial" w:hAnsi="Arial" w:cs="Arial"/>
          <w:lang w:eastAsia="en-AU"/>
        </w:rPr>
        <w:t xml:space="preserve">works </w:t>
      </w:r>
      <w:r w:rsidR="41E799B8" w:rsidRPr="1F3CF357">
        <w:rPr>
          <w:rFonts w:ascii="Arial" w:hAnsi="Arial" w:cs="Arial"/>
          <w:lang w:eastAsia="en-AU"/>
        </w:rPr>
        <w:t>are required:</w:t>
      </w:r>
    </w:p>
    <w:p w14:paraId="3119916B" w14:textId="3CEC745D" w:rsidR="007538A0" w:rsidRDefault="007538A0" w:rsidP="00215E89">
      <w:pPr>
        <w:tabs>
          <w:tab w:val="left" w:pos="7485"/>
        </w:tabs>
        <w:spacing w:after="0" w:line="240" w:lineRule="auto"/>
        <w:ind w:right="23"/>
        <w:jc w:val="both"/>
        <w:rPr>
          <w:rFonts w:ascii="Arial" w:hAnsi="Arial" w:cs="Arial"/>
          <w:bCs/>
          <w:lang w:eastAsia="en-AU"/>
        </w:rPr>
      </w:pPr>
    </w:p>
    <w:p w14:paraId="08A8F8B9" w14:textId="7E1331D8" w:rsidR="007538A0" w:rsidRPr="00EC70F2" w:rsidRDefault="007538A0" w:rsidP="00394C76">
      <w:pPr>
        <w:pStyle w:val="ListParagraph"/>
        <w:numPr>
          <w:ilvl w:val="0"/>
          <w:numId w:val="26"/>
        </w:numPr>
        <w:autoSpaceDE w:val="0"/>
        <w:autoSpaceDN w:val="0"/>
        <w:adjustRightInd w:val="0"/>
        <w:spacing w:after="0" w:line="240" w:lineRule="auto"/>
        <w:rPr>
          <w:rFonts w:ascii="Arial" w:hAnsi="Arial" w:cs="Arial"/>
          <w:i/>
          <w:iCs/>
        </w:rPr>
      </w:pPr>
      <w:r w:rsidRPr="00EC70F2">
        <w:rPr>
          <w:rFonts w:ascii="Arial" w:hAnsi="Arial" w:cs="Arial"/>
          <w:i/>
          <w:iCs/>
        </w:rPr>
        <w:t>The main electrical distributor hub for the building as well as distributor box 1 are located at an</w:t>
      </w:r>
      <w:r w:rsidR="00EC70F2" w:rsidRPr="00EC70F2">
        <w:rPr>
          <w:rFonts w:ascii="Arial" w:hAnsi="Arial" w:cs="Arial"/>
          <w:i/>
          <w:iCs/>
        </w:rPr>
        <w:t xml:space="preserve"> </w:t>
      </w:r>
      <w:r w:rsidRPr="00EC70F2">
        <w:rPr>
          <w:rFonts w:ascii="Arial" w:hAnsi="Arial" w:cs="Arial"/>
          <w:i/>
          <w:iCs/>
        </w:rPr>
        <w:t>approximate level of 5.4 m AHD, which is above the 1% AEP floor level plus free board (0.5 m).</w:t>
      </w:r>
    </w:p>
    <w:p w14:paraId="216E4C87" w14:textId="7CB3C449" w:rsidR="007538A0" w:rsidRPr="00EC70F2" w:rsidRDefault="007538A0" w:rsidP="00394C76">
      <w:pPr>
        <w:pStyle w:val="ListParagraph"/>
        <w:numPr>
          <w:ilvl w:val="0"/>
          <w:numId w:val="26"/>
        </w:numPr>
        <w:tabs>
          <w:tab w:val="left" w:pos="7485"/>
        </w:tabs>
        <w:autoSpaceDE w:val="0"/>
        <w:autoSpaceDN w:val="0"/>
        <w:adjustRightInd w:val="0"/>
        <w:spacing w:after="0" w:line="240" w:lineRule="auto"/>
        <w:ind w:right="23"/>
        <w:jc w:val="both"/>
        <w:rPr>
          <w:rFonts w:ascii="Arial" w:hAnsi="Arial" w:cs="Arial"/>
          <w:bCs/>
          <w:i/>
          <w:iCs/>
          <w:lang w:eastAsia="en-AU"/>
        </w:rPr>
      </w:pPr>
      <w:r w:rsidRPr="00EC70F2">
        <w:rPr>
          <w:rFonts w:ascii="Arial" w:hAnsi="Arial" w:cs="Arial"/>
          <w:i/>
          <w:iCs/>
        </w:rPr>
        <w:t xml:space="preserve">Where possible, internal walls, fixtures, fittings, </w:t>
      </w:r>
      <w:proofErr w:type="gramStart"/>
      <w:r w:rsidRPr="00EC70F2">
        <w:rPr>
          <w:rFonts w:ascii="Arial" w:hAnsi="Arial" w:cs="Arial"/>
          <w:i/>
          <w:iCs/>
        </w:rPr>
        <w:t>furniture</w:t>
      </w:r>
      <w:proofErr w:type="gramEnd"/>
      <w:r w:rsidRPr="00EC70F2">
        <w:rPr>
          <w:rFonts w:ascii="Arial" w:hAnsi="Arial" w:cs="Arial"/>
          <w:i/>
          <w:iCs/>
        </w:rPr>
        <w:t xml:space="preserve"> and flooring will be made of flood</w:t>
      </w:r>
      <w:r w:rsidR="00EC70F2" w:rsidRPr="00EC70F2">
        <w:rPr>
          <w:rFonts w:ascii="Arial" w:hAnsi="Arial" w:cs="Arial"/>
          <w:i/>
          <w:iCs/>
        </w:rPr>
        <w:t xml:space="preserve"> </w:t>
      </w:r>
      <w:r w:rsidRPr="00EC70F2">
        <w:rPr>
          <w:rFonts w:ascii="Arial" w:hAnsi="Arial" w:cs="Arial"/>
          <w:i/>
          <w:iCs/>
        </w:rPr>
        <w:t>compatible materials.</w:t>
      </w:r>
    </w:p>
    <w:p w14:paraId="177E18BC" w14:textId="77777777" w:rsidR="00EC70F2" w:rsidRPr="00EC70F2" w:rsidRDefault="00EC70F2" w:rsidP="00EC70F2">
      <w:pPr>
        <w:tabs>
          <w:tab w:val="left" w:pos="7485"/>
        </w:tabs>
        <w:autoSpaceDE w:val="0"/>
        <w:autoSpaceDN w:val="0"/>
        <w:adjustRightInd w:val="0"/>
        <w:spacing w:after="0" w:line="240" w:lineRule="auto"/>
        <w:ind w:left="360" w:right="23"/>
        <w:jc w:val="both"/>
        <w:rPr>
          <w:rFonts w:ascii="Arial" w:hAnsi="Arial" w:cs="Arial"/>
          <w:bCs/>
          <w:lang w:eastAsia="en-AU"/>
        </w:rPr>
      </w:pPr>
    </w:p>
    <w:p w14:paraId="04002601" w14:textId="43B56847" w:rsidR="00215E89" w:rsidRPr="008E72F3" w:rsidRDefault="00215E89" w:rsidP="00215E89">
      <w:pPr>
        <w:tabs>
          <w:tab w:val="left" w:pos="7485"/>
        </w:tabs>
        <w:spacing w:after="0" w:line="240" w:lineRule="auto"/>
        <w:ind w:right="23"/>
        <w:jc w:val="both"/>
        <w:rPr>
          <w:rFonts w:ascii="Arial" w:hAnsi="Arial" w:cs="Arial"/>
          <w:bCs/>
          <w:lang w:eastAsia="en-AU"/>
        </w:rPr>
      </w:pPr>
      <w:r w:rsidRPr="008E72F3">
        <w:rPr>
          <w:rFonts w:ascii="Arial" w:hAnsi="Arial" w:cs="Arial"/>
          <w:bCs/>
          <w:lang w:eastAsia="en-AU"/>
        </w:rPr>
        <w:t>There are no proposed changes to the exiting gross floor area, building footprint or building height.</w:t>
      </w:r>
    </w:p>
    <w:p w14:paraId="14BEACDD" w14:textId="77777777" w:rsidR="00215E89" w:rsidRPr="008E72F3" w:rsidRDefault="00215E89" w:rsidP="00215E89">
      <w:pPr>
        <w:tabs>
          <w:tab w:val="left" w:pos="7485"/>
        </w:tabs>
        <w:spacing w:after="0" w:line="240" w:lineRule="auto"/>
        <w:ind w:right="23"/>
        <w:jc w:val="both"/>
        <w:rPr>
          <w:rFonts w:ascii="Arial" w:hAnsi="Arial" w:cs="Arial"/>
          <w:bCs/>
          <w:lang w:eastAsia="en-AU"/>
        </w:rPr>
      </w:pPr>
    </w:p>
    <w:p w14:paraId="71FA4C1C" w14:textId="26BE3636" w:rsidR="00215E89" w:rsidRPr="008E72F3" w:rsidRDefault="00215E89" w:rsidP="1F3CF357">
      <w:pPr>
        <w:tabs>
          <w:tab w:val="left" w:pos="7485"/>
        </w:tabs>
        <w:spacing w:after="0" w:line="240" w:lineRule="auto"/>
        <w:ind w:right="23"/>
        <w:jc w:val="both"/>
        <w:rPr>
          <w:rFonts w:ascii="Arial" w:hAnsi="Arial" w:cs="Arial"/>
          <w:lang w:eastAsia="en-AU"/>
        </w:rPr>
      </w:pPr>
      <w:r w:rsidRPr="1F3CF357">
        <w:rPr>
          <w:rFonts w:ascii="Arial" w:hAnsi="Arial" w:cs="Arial"/>
          <w:lang w:eastAsia="en-AU"/>
        </w:rPr>
        <w:t>The proposed use is described i</w:t>
      </w:r>
      <w:r w:rsidR="4F3D35EF" w:rsidRPr="1F3CF357">
        <w:rPr>
          <w:rFonts w:ascii="Arial" w:hAnsi="Arial" w:cs="Arial"/>
          <w:lang w:eastAsia="en-AU"/>
        </w:rPr>
        <w:t>n</w:t>
      </w:r>
      <w:r w:rsidRPr="1F3CF357">
        <w:rPr>
          <w:rFonts w:ascii="Arial" w:hAnsi="Arial" w:cs="Arial"/>
          <w:lang w:eastAsia="en-AU"/>
        </w:rPr>
        <w:t xml:space="preserve"> the </w:t>
      </w:r>
      <w:r w:rsidR="2C6A1476" w:rsidRPr="1F3CF357">
        <w:rPr>
          <w:rFonts w:ascii="Arial" w:hAnsi="Arial" w:cs="Arial"/>
          <w:lang w:eastAsia="en-AU"/>
        </w:rPr>
        <w:t>SEE</w:t>
      </w:r>
      <w:r w:rsidRPr="1F3CF357">
        <w:rPr>
          <w:rFonts w:ascii="Arial" w:hAnsi="Arial" w:cs="Arial"/>
          <w:lang w:eastAsia="en-AU"/>
        </w:rPr>
        <w:t xml:space="preserve"> as comprising</w:t>
      </w:r>
      <w:r w:rsidR="3669F2AD" w:rsidRPr="1F3CF357">
        <w:rPr>
          <w:rFonts w:ascii="Arial" w:hAnsi="Arial" w:cs="Arial"/>
          <w:lang w:eastAsia="en-AU"/>
        </w:rPr>
        <w:t>:</w:t>
      </w:r>
    </w:p>
    <w:p w14:paraId="2A46C65C" w14:textId="77777777" w:rsidR="00215E89" w:rsidRPr="008E72F3" w:rsidRDefault="00215E89" w:rsidP="00215E89">
      <w:pPr>
        <w:tabs>
          <w:tab w:val="left" w:pos="7485"/>
        </w:tabs>
        <w:spacing w:after="0" w:line="240" w:lineRule="auto"/>
        <w:ind w:right="23"/>
        <w:jc w:val="both"/>
        <w:rPr>
          <w:rFonts w:ascii="Arial" w:hAnsi="Arial" w:cs="Arial"/>
          <w:bCs/>
          <w:lang w:eastAsia="en-AU"/>
        </w:rPr>
      </w:pPr>
    </w:p>
    <w:p w14:paraId="78347862" w14:textId="77777777" w:rsidR="00215E89" w:rsidRPr="008E72F3" w:rsidRDefault="00215E89" w:rsidP="00FC4CAA">
      <w:pPr>
        <w:pStyle w:val="ListParagraph"/>
        <w:numPr>
          <w:ilvl w:val="0"/>
          <w:numId w:val="16"/>
        </w:numPr>
        <w:tabs>
          <w:tab w:val="left" w:pos="7485"/>
        </w:tabs>
        <w:spacing w:after="0" w:line="240" w:lineRule="auto"/>
        <w:ind w:right="23"/>
        <w:jc w:val="both"/>
        <w:rPr>
          <w:rFonts w:ascii="Arial" w:hAnsi="Arial" w:cs="Arial"/>
          <w:bCs/>
          <w:i/>
          <w:iCs/>
          <w:lang w:eastAsia="en-AU"/>
        </w:rPr>
      </w:pPr>
      <w:r w:rsidRPr="008E72F3">
        <w:rPr>
          <w:rFonts w:ascii="Arial" w:hAnsi="Arial" w:cs="Arial"/>
          <w:bCs/>
          <w:i/>
          <w:iCs/>
          <w:lang w:eastAsia="en-AU"/>
        </w:rPr>
        <w:t xml:space="preserve">A community hub service providing support through a range of trauma informed </w:t>
      </w:r>
      <w:proofErr w:type="gramStart"/>
      <w:r w:rsidRPr="008E72F3">
        <w:rPr>
          <w:rFonts w:ascii="Arial" w:hAnsi="Arial" w:cs="Arial"/>
          <w:bCs/>
          <w:i/>
          <w:iCs/>
          <w:lang w:eastAsia="en-AU"/>
        </w:rPr>
        <w:t>programs;</w:t>
      </w:r>
      <w:proofErr w:type="gramEnd"/>
    </w:p>
    <w:p w14:paraId="0FFB33F3" w14:textId="77777777" w:rsidR="00215E89" w:rsidRPr="008E72F3" w:rsidRDefault="00215E89" w:rsidP="00FC4CAA">
      <w:pPr>
        <w:pStyle w:val="ListParagraph"/>
        <w:numPr>
          <w:ilvl w:val="0"/>
          <w:numId w:val="16"/>
        </w:numPr>
        <w:tabs>
          <w:tab w:val="left" w:pos="7485"/>
        </w:tabs>
        <w:spacing w:after="0" w:line="240" w:lineRule="auto"/>
        <w:ind w:right="23"/>
        <w:jc w:val="both"/>
        <w:rPr>
          <w:rFonts w:ascii="Arial" w:hAnsi="Arial" w:cs="Arial"/>
          <w:bCs/>
          <w:i/>
          <w:iCs/>
          <w:lang w:eastAsia="en-AU"/>
        </w:rPr>
      </w:pPr>
      <w:r w:rsidRPr="008E72F3">
        <w:rPr>
          <w:rFonts w:ascii="Arial" w:hAnsi="Arial" w:cs="Arial"/>
          <w:bCs/>
          <w:i/>
          <w:iCs/>
          <w:lang w:eastAsia="en-AU"/>
        </w:rPr>
        <w:t xml:space="preserve">Appointment space for a number of </w:t>
      </w:r>
      <w:proofErr w:type="gramStart"/>
      <w:r w:rsidRPr="008E72F3">
        <w:rPr>
          <w:rFonts w:ascii="Arial" w:hAnsi="Arial" w:cs="Arial"/>
          <w:bCs/>
          <w:i/>
          <w:iCs/>
          <w:lang w:eastAsia="en-AU"/>
        </w:rPr>
        <w:t>outreach</w:t>
      </w:r>
      <w:proofErr w:type="gramEnd"/>
      <w:r w:rsidRPr="008E72F3">
        <w:rPr>
          <w:rFonts w:ascii="Arial" w:hAnsi="Arial" w:cs="Arial"/>
          <w:bCs/>
          <w:i/>
          <w:iCs/>
          <w:lang w:eastAsia="en-AU"/>
        </w:rPr>
        <w:t xml:space="preserve"> services;</w:t>
      </w:r>
    </w:p>
    <w:p w14:paraId="3304BDEE" w14:textId="77777777" w:rsidR="00215E89" w:rsidRPr="008E72F3" w:rsidRDefault="00215E89" w:rsidP="00FC4CAA">
      <w:pPr>
        <w:pStyle w:val="ListParagraph"/>
        <w:numPr>
          <w:ilvl w:val="0"/>
          <w:numId w:val="16"/>
        </w:numPr>
        <w:tabs>
          <w:tab w:val="left" w:pos="7485"/>
        </w:tabs>
        <w:spacing w:after="0" w:line="240" w:lineRule="auto"/>
        <w:ind w:right="23"/>
        <w:jc w:val="both"/>
        <w:rPr>
          <w:rFonts w:ascii="Arial" w:hAnsi="Arial" w:cs="Arial"/>
          <w:bCs/>
          <w:i/>
          <w:iCs/>
          <w:lang w:eastAsia="en-AU"/>
        </w:rPr>
      </w:pPr>
      <w:r w:rsidRPr="008E72F3">
        <w:rPr>
          <w:rFonts w:ascii="Arial" w:hAnsi="Arial" w:cs="Arial"/>
          <w:bCs/>
          <w:i/>
          <w:iCs/>
          <w:lang w:eastAsia="en-AU"/>
        </w:rPr>
        <w:t xml:space="preserve">Aboriginal Health </w:t>
      </w:r>
      <w:proofErr w:type="gramStart"/>
      <w:r w:rsidRPr="008E72F3">
        <w:rPr>
          <w:rFonts w:ascii="Arial" w:hAnsi="Arial" w:cs="Arial"/>
          <w:bCs/>
          <w:i/>
          <w:iCs/>
          <w:lang w:eastAsia="en-AU"/>
        </w:rPr>
        <w:t>Service;</w:t>
      </w:r>
      <w:proofErr w:type="gramEnd"/>
    </w:p>
    <w:p w14:paraId="57F72655" w14:textId="77777777" w:rsidR="00215E89" w:rsidRPr="008E72F3" w:rsidRDefault="00215E89" w:rsidP="00FC4CAA">
      <w:pPr>
        <w:pStyle w:val="ListParagraph"/>
        <w:numPr>
          <w:ilvl w:val="0"/>
          <w:numId w:val="16"/>
        </w:numPr>
        <w:tabs>
          <w:tab w:val="left" w:pos="7485"/>
        </w:tabs>
        <w:spacing w:after="0" w:line="240" w:lineRule="auto"/>
        <w:ind w:right="23"/>
        <w:jc w:val="both"/>
        <w:rPr>
          <w:rFonts w:ascii="Arial" w:hAnsi="Arial" w:cs="Arial"/>
          <w:bCs/>
          <w:i/>
          <w:iCs/>
          <w:lang w:eastAsia="en-AU"/>
        </w:rPr>
      </w:pPr>
      <w:r w:rsidRPr="008E72F3">
        <w:rPr>
          <w:rFonts w:ascii="Arial" w:hAnsi="Arial" w:cs="Arial"/>
          <w:bCs/>
          <w:i/>
          <w:iCs/>
          <w:lang w:eastAsia="en-AU"/>
        </w:rPr>
        <w:t xml:space="preserve">The community facility will enable a one stop shop for Aboriginal and Torres Strait Islander individuals and families and a community connection </w:t>
      </w:r>
      <w:proofErr w:type="gramStart"/>
      <w:r w:rsidRPr="008E72F3">
        <w:rPr>
          <w:rFonts w:ascii="Arial" w:hAnsi="Arial" w:cs="Arial"/>
          <w:bCs/>
          <w:i/>
          <w:iCs/>
          <w:lang w:eastAsia="en-AU"/>
        </w:rPr>
        <w:t>point;</w:t>
      </w:r>
      <w:proofErr w:type="gramEnd"/>
    </w:p>
    <w:p w14:paraId="3F8660AC" w14:textId="77777777" w:rsidR="00215E89" w:rsidRPr="008E72F3" w:rsidRDefault="00215E89" w:rsidP="00FC4CAA">
      <w:pPr>
        <w:pStyle w:val="ListParagraph"/>
        <w:numPr>
          <w:ilvl w:val="0"/>
          <w:numId w:val="16"/>
        </w:numPr>
        <w:tabs>
          <w:tab w:val="left" w:pos="7485"/>
        </w:tabs>
        <w:spacing w:after="0" w:line="240" w:lineRule="auto"/>
        <w:ind w:right="23"/>
        <w:jc w:val="both"/>
        <w:rPr>
          <w:rFonts w:ascii="Arial" w:hAnsi="Arial" w:cs="Arial"/>
          <w:bCs/>
          <w:i/>
          <w:iCs/>
          <w:lang w:eastAsia="en-AU"/>
        </w:rPr>
      </w:pPr>
      <w:r w:rsidRPr="008E72F3">
        <w:rPr>
          <w:rFonts w:ascii="Arial" w:hAnsi="Arial" w:cs="Arial"/>
          <w:bCs/>
          <w:i/>
          <w:iCs/>
          <w:lang w:eastAsia="en-AU"/>
        </w:rPr>
        <w:t xml:space="preserve">Support from other NGOs including Lifeline, Wesley Mission, NDIS Providers, visiting health providers, education, training and other community and government-based </w:t>
      </w:r>
      <w:proofErr w:type="gramStart"/>
      <w:r w:rsidRPr="008E72F3">
        <w:rPr>
          <w:rFonts w:ascii="Arial" w:hAnsi="Arial" w:cs="Arial"/>
          <w:bCs/>
          <w:i/>
          <w:iCs/>
          <w:lang w:eastAsia="en-AU"/>
        </w:rPr>
        <w:t>services;</w:t>
      </w:r>
      <w:proofErr w:type="gramEnd"/>
    </w:p>
    <w:p w14:paraId="21377F80" w14:textId="77777777" w:rsidR="00215E89" w:rsidRPr="008E72F3" w:rsidRDefault="00215E89" w:rsidP="00FC4CAA">
      <w:pPr>
        <w:pStyle w:val="ListParagraph"/>
        <w:numPr>
          <w:ilvl w:val="0"/>
          <w:numId w:val="16"/>
        </w:numPr>
        <w:tabs>
          <w:tab w:val="left" w:pos="7485"/>
        </w:tabs>
        <w:spacing w:after="0" w:line="240" w:lineRule="auto"/>
        <w:ind w:right="23"/>
        <w:jc w:val="both"/>
        <w:rPr>
          <w:rFonts w:ascii="Arial" w:hAnsi="Arial" w:cs="Arial"/>
          <w:bCs/>
          <w:i/>
          <w:iCs/>
          <w:lang w:eastAsia="en-AU"/>
        </w:rPr>
      </w:pPr>
      <w:r w:rsidRPr="008E72F3">
        <w:rPr>
          <w:rFonts w:ascii="Arial" w:hAnsi="Arial" w:cs="Arial"/>
          <w:bCs/>
          <w:i/>
          <w:iCs/>
          <w:lang w:eastAsia="en-AU"/>
        </w:rPr>
        <w:t>Provide culturally related community activities and forums.</w:t>
      </w:r>
    </w:p>
    <w:p w14:paraId="6923233F" w14:textId="77777777" w:rsidR="00215E89" w:rsidRPr="008E72F3" w:rsidRDefault="00215E89" w:rsidP="00215E89">
      <w:pPr>
        <w:tabs>
          <w:tab w:val="left" w:pos="7485"/>
        </w:tabs>
        <w:spacing w:after="0" w:line="240" w:lineRule="auto"/>
        <w:ind w:right="23"/>
        <w:jc w:val="both"/>
        <w:rPr>
          <w:rFonts w:ascii="Arial" w:hAnsi="Arial" w:cs="Arial"/>
          <w:bCs/>
          <w:i/>
          <w:iCs/>
          <w:lang w:eastAsia="en-AU"/>
        </w:rPr>
      </w:pPr>
    </w:p>
    <w:p w14:paraId="040C0840" w14:textId="77777777" w:rsidR="00215E89" w:rsidRPr="008E72F3" w:rsidRDefault="00215E89" w:rsidP="00215E89">
      <w:pPr>
        <w:tabs>
          <w:tab w:val="left" w:pos="7485"/>
        </w:tabs>
        <w:spacing w:after="0" w:line="240" w:lineRule="auto"/>
        <w:ind w:left="360" w:right="23"/>
        <w:jc w:val="both"/>
        <w:rPr>
          <w:rFonts w:ascii="Arial" w:hAnsi="Arial" w:cs="Arial"/>
          <w:bCs/>
          <w:i/>
          <w:iCs/>
          <w:lang w:eastAsia="en-AU"/>
        </w:rPr>
      </w:pPr>
      <w:r w:rsidRPr="008E72F3">
        <w:rPr>
          <w:rFonts w:ascii="Arial" w:hAnsi="Arial" w:cs="Arial"/>
          <w:bCs/>
          <w:i/>
          <w:iCs/>
          <w:lang w:eastAsia="en-AU"/>
        </w:rPr>
        <w:t>The community facility will operate Monday to Friday, between 9.00am to 5.00pm. Staff will be present during work hours, with staggered rostering from 8.00am to 6.00pm Monday to Friday. 89 staff will be employed at the facility with additional six (6) visiting staff on a weekly or fortnightly basis.</w:t>
      </w:r>
    </w:p>
    <w:p w14:paraId="5CA522FD" w14:textId="77777777" w:rsidR="00215E89" w:rsidRPr="008E72F3" w:rsidRDefault="00215E89" w:rsidP="00215E89">
      <w:pPr>
        <w:tabs>
          <w:tab w:val="left" w:pos="7485"/>
        </w:tabs>
        <w:spacing w:after="0" w:line="240" w:lineRule="auto"/>
        <w:ind w:left="360" w:right="23"/>
        <w:jc w:val="both"/>
        <w:rPr>
          <w:rFonts w:ascii="Arial" w:hAnsi="Arial" w:cs="Arial"/>
          <w:bCs/>
          <w:i/>
          <w:iCs/>
          <w:lang w:eastAsia="en-AU"/>
        </w:rPr>
      </w:pPr>
    </w:p>
    <w:p w14:paraId="463C3667" w14:textId="77777777" w:rsidR="00215E89" w:rsidRPr="008E72F3" w:rsidRDefault="00215E89" w:rsidP="00215E89">
      <w:pPr>
        <w:tabs>
          <w:tab w:val="left" w:pos="7485"/>
        </w:tabs>
        <w:spacing w:after="0" w:line="240" w:lineRule="auto"/>
        <w:ind w:left="360" w:right="23"/>
        <w:jc w:val="both"/>
        <w:rPr>
          <w:rFonts w:ascii="Arial" w:hAnsi="Arial" w:cs="Arial"/>
          <w:bCs/>
          <w:i/>
          <w:iCs/>
          <w:lang w:eastAsia="en-AU"/>
        </w:rPr>
      </w:pPr>
      <w:r w:rsidRPr="008E72F3">
        <w:rPr>
          <w:rFonts w:ascii="Arial" w:hAnsi="Arial" w:cs="Arial"/>
          <w:bCs/>
          <w:i/>
          <w:iCs/>
          <w:lang w:eastAsia="en-AU"/>
        </w:rPr>
        <w:t xml:space="preserve">The community facility will offer </w:t>
      </w:r>
      <w:proofErr w:type="gramStart"/>
      <w:r w:rsidRPr="008E72F3">
        <w:rPr>
          <w:rFonts w:ascii="Arial" w:hAnsi="Arial" w:cs="Arial"/>
          <w:bCs/>
          <w:i/>
          <w:iCs/>
          <w:lang w:eastAsia="en-AU"/>
        </w:rPr>
        <w:t>a number of</w:t>
      </w:r>
      <w:proofErr w:type="gramEnd"/>
      <w:r w:rsidRPr="008E72F3">
        <w:rPr>
          <w:rFonts w:ascii="Arial" w:hAnsi="Arial" w:cs="Arial"/>
          <w:bCs/>
          <w:i/>
          <w:iCs/>
          <w:lang w:eastAsia="en-AU"/>
        </w:rPr>
        <w:t xml:space="preserve"> in-reach and outreach programs. Not all staff will be present on site at any one time due to staggered rostering and delivery of the outreach programs which are off-site.</w:t>
      </w:r>
    </w:p>
    <w:p w14:paraId="0EFFD5E0" w14:textId="77777777" w:rsidR="00215E89" w:rsidRPr="008E72F3" w:rsidRDefault="00215E89" w:rsidP="00215E89">
      <w:pPr>
        <w:tabs>
          <w:tab w:val="left" w:pos="7485"/>
        </w:tabs>
        <w:spacing w:after="0" w:line="240" w:lineRule="auto"/>
        <w:ind w:right="23"/>
        <w:jc w:val="both"/>
        <w:rPr>
          <w:rFonts w:ascii="Arial" w:hAnsi="Arial" w:cs="Arial"/>
          <w:bCs/>
          <w:lang w:eastAsia="en-AU"/>
        </w:rPr>
      </w:pPr>
      <w:r w:rsidRPr="008E72F3">
        <w:rPr>
          <w:rFonts w:ascii="Arial" w:hAnsi="Arial" w:cs="Arial"/>
          <w:bCs/>
          <w:lang w:eastAsia="en-AU"/>
        </w:rPr>
        <w:t xml:space="preserve"> </w:t>
      </w:r>
    </w:p>
    <w:p w14:paraId="07BCBEA8" w14:textId="77777777" w:rsidR="00215E89" w:rsidRPr="008E72F3" w:rsidRDefault="00215E89" w:rsidP="00215E89">
      <w:pPr>
        <w:tabs>
          <w:tab w:val="left" w:pos="7485"/>
        </w:tabs>
        <w:spacing w:after="0" w:line="240" w:lineRule="auto"/>
        <w:ind w:right="23"/>
        <w:jc w:val="both"/>
        <w:rPr>
          <w:rFonts w:ascii="Arial" w:hAnsi="Arial" w:cs="Arial"/>
          <w:bCs/>
          <w:lang w:eastAsia="en-AU"/>
        </w:rPr>
      </w:pPr>
      <w:r w:rsidRPr="008E72F3">
        <w:rPr>
          <w:rFonts w:ascii="Arial" w:hAnsi="Arial" w:cs="Arial"/>
          <w:bCs/>
          <w:lang w:eastAsia="en-AU"/>
        </w:rPr>
        <w:t>The proposed site plan and internal plan showing proposed building use are included below.</w:t>
      </w:r>
      <w:r>
        <w:rPr>
          <w:rFonts w:ascii="Arial" w:hAnsi="Arial" w:cs="Arial"/>
          <w:bCs/>
          <w:lang w:eastAsia="en-AU"/>
        </w:rPr>
        <w:t xml:space="preserve"> </w:t>
      </w:r>
    </w:p>
    <w:p w14:paraId="6EEAE30F" w14:textId="2C9F2075" w:rsidR="00215E89" w:rsidRDefault="00215E89" w:rsidP="00215E89">
      <w:pPr>
        <w:tabs>
          <w:tab w:val="left" w:pos="7485"/>
        </w:tabs>
        <w:spacing w:after="0" w:line="240" w:lineRule="auto"/>
        <w:ind w:right="23"/>
        <w:jc w:val="center"/>
        <w:rPr>
          <w:rFonts w:ascii="Arial" w:hAnsi="Arial" w:cs="Arial"/>
          <w:bCs/>
          <w:noProof/>
          <w:lang w:eastAsia="en-AU"/>
        </w:rPr>
      </w:pPr>
    </w:p>
    <w:p w14:paraId="6FAD02B7" w14:textId="567B7589" w:rsidR="00EC70F2" w:rsidRPr="008E72F3" w:rsidRDefault="00EC70F2" w:rsidP="00215E89">
      <w:pPr>
        <w:tabs>
          <w:tab w:val="left" w:pos="7485"/>
        </w:tabs>
        <w:spacing w:after="0" w:line="240" w:lineRule="auto"/>
        <w:ind w:right="23"/>
        <w:jc w:val="center"/>
        <w:rPr>
          <w:rFonts w:ascii="Arial" w:hAnsi="Arial" w:cs="Arial"/>
          <w:bCs/>
          <w:lang w:eastAsia="en-AU"/>
        </w:rPr>
      </w:pPr>
      <w:r w:rsidRPr="00EC70F2">
        <w:rPr>
          <w:rFonts w:ascii="Arial" w:hAnsi="Arial" w:cs="Arial"/>
          <w:bCs/>
          <w:noProof/>
          <w:lang w:eastAsia="en-AU"/>
        </w:rPr>
        <w:lastRenderedPageBreak/>
        <w:drawing>
          <wp:inline distT="0" distB="0" distL="0" distR="0" wp14:anchorId="5958F1E5" wp14:editId="1C996282">
            <wp:extent cx="4931410" cy="4447407"/>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42094" cy="4457042"/>
                    </a:xfrm>
                    <a:prstGeom prst="rect">
                      <a:avLst/>
                    </a:prstGeom>
                  </pic:spPr>
                </pic:pic>
              </a:graphicData>
            </a:graphic>
          </wp:inline>
        </w:drawing>
      </w:r>
    </w:p>
    <w:p w14:paraId="4415A0D9" w14:textId="7CF1FA45" w:rsidR="00215E89" w:rsidRPr="008E72F3" w:rsidRDefault="00215E89" w:rsidP="1F3CF357">
      <w:pPr>
        <w:tabs>
          <w:tab w:val="left" w:pos="7485"/>
        </w:tabs>
        <w:spacing w:after="0" w:line="240" w:lineRule="auto"/>
        <w:ind w:right="23"/>
        <w:rPr>
          <w:rFonts w:ascii="Arial" w:hAnsi="Arial" w:cs="Arial"/>
          <w:sz w:val="20"/>
          <w:szCs w:val="20"/>
          <w:lang w:eastAsia="en-AU"/>
        </w:rPr>
      </w:pPr>
      <w:r w:rsidRPr="1F3CF357">
        <w:rPr>
          <w:rFonts w:ascii="Arial" w:hAnsi="Arial" w:cs="Arial"/>
          <w:b/>
          <w:bCs/>
          <w:sz w:val="20"/>
          <w:szCs w:val="20"/>
          <w:lang w:eastAsia="en-AU"/>
        </w:rPr>
        <w:t>Figure</w:t>
      </w:r>
      <w:r w:rsidR="720A506A" w:rsidRPr="1F3CF357">
        <w:rPr>
          <w:rFonts w:ascii="Arial" w:hAnsi="Arial" w:cs="Arial"/>
          <w:b/>
          <w:bCs/>
          <w:sz w:val="20"/>
          <w:szCs w:val="20"/>
          <w:lang w:eastAsia="en-AU"/>
        </w:rPr>
        <w:t xml:space="preserve"> </w:t>
      </w:r>
      <w:proofErr w:type="gramStart"/>
      <w:r w:rsidR="720A506A" w:rsidRPr="1F3CF357">
        <w:rPr>
          <w:rFonts w:ascii="Arial" w:hAnsi="Arial" w:cs="Arial"/>
          <w:b/>
          <w:bCs/>
          <w:sz w:val="20"/>
          <w:szCs w:val="20"/>
          <w:lang w:eastAsia="en-AU"/>
        </w:rPr>
        <w:t>4</w:t>
      </w:r>
      <w:r w:rsidRPr="1F3CF357">
        <w:rPr>
          <w:rFonts w:ascii="Arial" w:hAnsi="Arial" w:cs="Arial"/>
          <w:b/>
          <w:bCs/>
          <w:sz w:val="20"/>
          <w:szCs w:val="20"/>
          <w:lang w:eastAsia="en-AU"/>
        </w:rPr>
        <w:t xml:space="preserve"> :</w:t>
      </w:r>
      <w:proofErr w:type="gramEnd"/>
      <w:r w:rsidRPr="1F3CF357">
        <w:rPr>
          <w:rFonts w:ascii="Arial" w:hAnsi="Arial" w:cs="Arial"/>
          <w:sz w:val="20"/>
          <w:szCs w:val="20"/>
          <w:lang w:eastAsia="en-AU"/>
        </w:rPr>
        <w:t xml:space="preserve"> Proposed Site Plan</w:t>
      </w:r>
    </w:p>
    <w:p w14:paraId="0CC87BFA" w14:textId="77777777" w:rsidR="00215E89" w:rsidRPr="008E72F3" w:rsidRDefault="00215E89" w:rsidP="00215E89">
      <w:pPr>
        <w:tabs>
          <w:tab w:val="left" w:pos="7485"/>
        </w:tabs>
        <w:spacing w:after="0" w:line="240" w:lineRule="auto"/>
        <w:ind w:right="23"/>
        <w:jc w:val="both"/>
        <w:rPr>
          <w:rFonts w:ascii="Arial" w:hAnsi="Arial" w:cs="Arial"/>
          <w:bCs/>
          <w:lang w:eastAsia="en-AU"/>
        </w:rPr>
      </w:pPr>
    </w:p>
    <w:p w14:paraId="3A16CDAA" w14:textId="77777777" w:rsidR="00215E89" w:rsidRPr="008E72F3" w:rsidRDefault="00215E89" w:rsidP="00215E89">
      <w:pPr>
        <w:tabs>
          <w:tab w:val="left" w:pos="7485"/>
        </w:tabs>
        <w:spacing w:after="0" w:line="240" w:lineRule="auto"/>
        <w:ind w:right="23"/>
        <w:jc w:val="both"/>
        <w:rPr>
          <w:rFonts w:ascii="Arial" w:hAnsi="Arial" w:cs="Arial"/>
          <w:bCs/>
          <w:lang w:eastAsia="en-AU"/>
        </w:rPr>
      </w:pPr>
      <w:r w:rsidRPr="008E72F3">
        <w:rPr>
          <w:rFonts w:ascii="Arial" w:hAnsi="Arial" w:cs="Arial"/>
          <w:bCs/>
          <w:noProof/>
          <w:lang w:eastAsia="en-AU"/>
        </w:rPr>
        <w:drawing>
          <wp:inline distT="0" distB="0" distL="0" distR="0" wp14:anchorId="06A18429" wp14:editId="07AA2AB9">
            <wp:extent cx="5673144" cy="2994962"/>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78405" cy="2997739"/>
                    </a:xfrm>
                    <a:prstGeom prst="rect">
                      <a:avLst/>
                    </a:prstGeom>
                  </pic:spPr>
                </pic:pic>
              </a:graphicData>
            </a:graphic>
          </wp:inline>
        </w:drawing>
      </w:r>
    </w:p>
    <w:p w14:paraId="17DCBAD7" w14:textId="77777777" w:rsidR="00215E89" w:rsidRPr="008E72F3" w:rsidRDefault="00215E89" w:rsidP="00215E89">
      <w:pPr>
        <w:tabs>
          <w:tab w:val="left" w:pos="7485"/>
        </w:tabs>
        <w:spacing w:after="0" w:line="240" w:lineRule="auto"/>
        <w:ind w:right="23"/>
        <w:jc w:val="both"/>
        <w:rPr>
          <w:rFonts w:ascii="Arial" w:hAnsi="Arial" w:cs="Arial"/>
          <w:bCs/>
          <w:lang w:eastAsia="en-AU"/>
        </w:rPr>
      </w:pPr>
      <w:r w:rsidRPr="008E72F3">
        <w:rPr>
          <w:rFonts w:ascii="Arial" w:hAnsi="Arial" w:cs="Arial"/>
          <w:bCs/>
          <w:noProof/>
          <w:lang w:eastAsia="en-AU"/>
        </w:rPr>
        <w:drawing>
          <wp:inline distT="0" distB="0" distL="0" distR="0" wp14:anchorId="2BE66E95" wp14:editId="422D162E">
            <wp:extent cx="1143000" cy="72633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45406" cy="727868"/>
                    </a:xfrm>
                    <a:prstGeom prst="rect">
                      <a:avLst/>
                    </a:prstGeom>
                  </pic:spPr>
                </pic:pic>
              </a:graphicData>
            </a:graphic>
          </wp:inline>
        </w:drawing>
      </w:r>
    </w:p>
    <w:p w14:paraId="3BB002D5" w14:textId="5B3F0BFA" w:rsidR="004C5024" w:rsidRPr="00BE218C" w:rsidRDefault="00215E89" w:rsidP="1F3CF357">
      <w:pPr>
        <w:pStyle w:val="ListParagraph"/>
        <w:tabs>
          <w:tab w:val="left" w:pos="7485"/>
        </w:tabs>
        <w:spacing w:before="120" w:after="0" w:line="240" w:lineRule="auto"/>
        <w:ind w:right="23"/>
        <w:jc w:val="both"/>
        <w:rPr>
          <w:rFonts w:ascii="Arial" w:hAnsi="Arial" w:cs="Arial"/>
          <w:b/>
          <w:bCs/>
          <w:sz w:val="20"/>
          <w:szCs w:val="20"/>
          <w:lang w:eastAsia="en-AU"/>
        </w:rPr>
      </w:pPr>
      <w:r w:rsidRPr="1F3CF357">
        <w:rPr>
          <w:rFonts w:ascii="Arial" w:hAnsi="Arial" w:cs="Arial"/>
          <w:b/>
          <w:bCs/>
          <w:sz w:val="20"/>
          <w:szCs w:val="20"/>
          <w:lang w:eastAsia="en-AU"/>
        </w:rPr>
        <w:t>Figure</w:t>
      </w:r>
      <w:r w:rsidR="6BF94E4A" w:rsidRPr="1F3CF357">
        <w:rPr>
          <w:rFonts w:ascii="Arial" w:hAnsi="Arial" w:cs="Arial"/>
          <w:b/>
          <w:bCs/>
          <w:sz w:val="20"/>
          <w:szCs w:val="20"/>
          <w:lang w:eastAsia="en-AU"/>
        </w:rPr>
        <w:t xml:space="preserve"> 5</w:t>
      </w:r>
      <w:r w:rsidRPr="1F3CF357">
        <w:rPr>
          <w:rFonts w:ascii="Arial" w:hAnsi="Arial" w:cs="Arial"/>
          <w:b/>
          <w:bCs/>
          <w:sz w:val="20"/>
          <w:szCs w:val="20"/>
          <w:lang w:eastAsia="en-AU"/>
        </w:rPr>
        <w:t>:</w:t>
      </w:r>
      <w:r w:rsidRPr="1F3CF357">
        <w:rPr>
          <w:rFonts w:ascii="Arial" w:hAnsi="Arial" w:cs="Arial"/>
          <w:sz w:val="20"/>
          <w:szCs w:val="20"/>
          <w:lang w:eastAsia="en-AU"/>
        </w:rPr>
        <w:t xml:space="preserve"> Internal building plan and proposed use</w:t>
      </w:r>
    </w:p>
    <w:p w14:paraId="1CB52D23" w14:textId="3D3A735D" w:rsidR="00426381" w:rsidRDefault="00426381" w:rsidP="1F3CF357">
      <w:pPr>
        <w:pStyle w:val="ListParagraph"/>
        <w:tabs>
          <w:tab w:val="left" w:pos="7485"/>
        </w:tabs>
        <w:spacing w:before="120" w:after="0" w:line="240" w:lineRule="auto"/>
        <w:ind w:right="23"/>
        <w:rPr>
          <w:rFonts w:ascii="Arial" w:hAnsi="Arial" w:cs="Arial"/>
          <w:b/>
          <w:bCs/>
          <w:sz w:val="20"/>
          <w:szCs w:val="20"/>
          <w:lang w:eastAsia="en-AU"/>
        </w:rPr>
      </w:pPr>
    </w:p>
    <w:p w14:paraId="06688D7B" w14:textId="77777777" w:rsidR="001C0D23" w:rsidRDefault="001C0D23" w:rsidP="000808D5">
      <w:pPr>
        <w:pStyle w:val="ListParagraph"/>
        <w:tabs>
          <w:tab w:val="left" w:pos="7485"/>
        </w:tabs>
        <w:spacing w:before="120" w:after="0" w:line="240" w:lineRule="auto"/>
        <w:ind w:right="23"/>
        <w:rPr>
          <w:rFonts w:ascii="Arial" w:hAnsi="Arial" w:cs="Arial"/>
          <w:b/>
          <w:lang w:eastAsia="en-AU"/>
        </w:rPr>
      </w:pPr>
    </w:p>
    <w:p w14:paraId="27ECA9CA" w14:textId="77777777" w:rsidR="001C0D23" w:rsidRPr="00BE218C" w:rsidRDefault="001C0D23" w:rsidP="000808D5">
      <w:pPr>
        <w:pStyle w:val="ListParagraph"/>
        <w:tabs>
          <w:tab w:val="left" w:pos="7485"/>
        </w:tabs>
        <w:spacing w:before="120" w:after="0" w:line="240" w:lineRule="auto"/>
        <w:ind w:right="23"/>
        <w:rPr>
          <w:rFonts w:ascii="Arial" w:hAnsi="Arial" w:cs="Arial"/>
          <w:b/>
          <w:lang w:eastAsia="en-AU"/>
        </w:rPr>
      </w:pPr>
    </w:p>
    <w:p w14:paraId="7ADA5F44" w14:textId="51114246" w:rsidR="00426381" w:rsidRPr="00BE218C" w:rsidRDefault="00426381" w:rsidP="00426381">
      <w:pPr>
        <w:pStyle w:val="Caption"/>
        <w:keepNext/>
        <w:jc w:val="center"/>
        <w:rPr>
          <w:rFonts w:ascii="Arial" w:hAnsi="Arial" w:cs="Arial"/>
          <w:b/>
          <w:bCs/>
          <w:i w:val="0"/>
          <w:iCs w:val="0"/>
          <w:color w:val="auto"/>
          <w:sz w:val="22"/>
          <w:szCs w:val="22"/>
        </w:rPr>
      </w:pPr>
      <w:r w:rsidRPr="00BE218C">
        <w:rPr>
          <w:rFonts w:ascii="Arial" w:hAnsi="Arial" w:cs="Arial"/>
          <w:b/>
          <w:bCs/>
          <w:i w:val="0"/>
          <w:iCs w:val="0"/>
          <w:color w:val="auto"/>
          <w:sz w:val="22"/>
          <w:szCs w:val="22"/>
        </w:rPr>
        <w:t xml:space="preserve">Table </w:t>
      </w:r>
      <w:r w:rsidRPr="00BE218C">
        <w:rPr>
          <w:rFonts w:ascii="Arial" w:hAnsi="Arial" w:cs="Arial"/>
          <w:b/>
          <w:bCs/>
          <w:i w:val="0"/>
          <w:iCs w:val="0"/>
          <w:color w:val="auto"/>
          <w:sz w:val="22"/>
          <w:szCs w:val="22"/>
        </w:rPr>
        <w:fldChar w:fldCharType="begin"/>
      </w:r>
      <w:r w:rsidRPr="00BE218C">
        <w:rPr>
          <w:rFonts w:ascii="Arial" w:hAnsi="Arial" w:cs="Arial"/>
          <w:b/>
          <w:bCs/>
          <w:i w:val="0"/>
          <w:iCs w:val="0"/>
          <w:color w:val="auto"/>
          <w:sz w:val="22"/>
          <w:szCs w:val="22"/>
        </w:rPr>
        <w:instrText xml:space="preserve"> SEQ Table \* ARABIC </w:instrText>
      </w:r>
      <w:r w:rsidRPr="00BE218C">
        <w:rPr>
          <w:rFonts w:ascii="Arial" w:hAnsi="Arial" w:cs="Arial"/>
          <w:b/>
          <w:bCs/>
          <w:i w:val="0"/>
          <w:iCs w:val="0"/>
          <w:color w:val="auto"/>
          <w:sz w:val="22"/>
          <w:szCs w:val="22"/>
        </w:rPr>
        <w:fldChar w:fldCharType="separate"/>
      </w:r>
      <w:r w:rsidR="00BA45E2">
        <w:rPr>
          <w:rFonts w:ascii="Arial" w:hAnsi="Arial" w:cs="Arial"/>
          <w:b/>
          <w:bCs/>
          <w:i w:val="0"/>
          <w:iCs w:val="0"/>
          <w:noProof/>
          <w:color w:val="auto"/>
          <w:sz w:val="22"/>
          <w:szCs w:val="22"/>
        </w:rPr>
        <w:t>1</w:t>
      </w:r>
      <w:r w:rsidRPr="00BE218C">
        <w:rPr>
          <w:rFonts w:ascii="Arial" w:hAnsi="Arial" w:cs="Arial"/>
          <w:b/>
          <w:bCs/>
          <w:i w:val="0"/>
          <w:iCs w:val="0"/>
          <w:color w:val="auto"/>
          <w:sz w:val="22"/>
          <w:szCs w:val="22"/>
        </w:rPr>
        <w:fldChar w:fldCharType="end"/>
      </w:r>
      <w:r w:rsidRPr="00BE218C">
        <w:rPr>
          <w:rFonts w:ascii="Arial" w:hAnsi="Arial" w:cs="Arial"/>
          <w:b/>
          <w:bCs/>
          <w:i w:val="0"/>
          <w:iCs w:val="0"/>
          <w:color w:val="auto"/>
          <w:sz w:val="22"/>
          <w:szCs w:val="22"/>
        </w:rPr>
        <w:t>: Development Data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5321"/>
      </w:tblGrid>
      <w:tr w:rsidR="00426381" w:rsidRPr="00BE218C" w14:paraId="3EC90151" w14:textId="77777777" w:rsidTr="1F3CF357">
        <w:trPr>
          <w:cnfStyle w:val="100000000000" w:firstRow="1" w:lastRow="0" w:firstColumn="0" w:lastColumn="0" w:oddVBand="0" w:evenVBand="0" w:oddHBand="0" w:evenHBand="0" w:firstRowFirstColumn="0" w:firstRowLastColumn="0" w:lastRowFirstColumn="0" w:lastRowLastColumn="0"/>
          <w:jc w:val="center"/>
        </w:trPr>
        <w:tc>
          <w:tcPr>
            <w:tcW w:w="1904" w:type="dxa"/>
          </w:tcPr>
          <w:p w14:paraId="74C07647" w14:textId="07751504" w:rsidR="00426381" w:rsidRPr="00BE218C" w:rsidRDefault="00426381" w:rsidP="005722FD">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 xml:space="preserve">Control </w:t>
            </w:r>
          </w:p>
        </w:tc>
        <w:tc>
          <w:tcPr>
            <w:tcW w:w="5321" w:type="dxa"/>
          </w:tcPr>
          <w:p w14:paraId="168671D0" w14:textId="078BE610" w:rsidR="00426381" w:rsidRPr="00BE218C" w:rsidRDefault="00426381" w:rsidP="005722FD">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Proposal</w:t>
            </w:r>
          </w:p>
        </w:tc>
      </w:tr>
      <w:tr w:rsidR="00706CFB" w:rsidRPr="00BE218C" w14:paraId="4BD53391" w14:textId="77777777" w:rsidTr="1F3CF357">
        <w:trPr>
          <w:jc w:val="center"/>
        </w:trPr>
        <w:tc>
          <w:tcPr>
            <w:tcW w:w="1904" w:type="dxa"/>
          </w:tcPr>
          <w:p w14:paraId="04656003" w14:textId="414CD5AB" w:rsidR="00706CFB" w:rsidRPr="00BE218C" w:rsidRDefault="00706CFB"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Site area</w:t>
            </w:r>
          </w:p>
        </w:tc>
        <w:tc>
          <w:tcPr>
            <w:tcW w:w="5321" w:type="dxa"/>
          </w:tcPr>
          <w:p w14:paraId="4020F7F4" w14:textId="744E0139" w:rsidR="00706CFB" w:rsidRPr="00BE218C" w:rsidRDefault="00C30938"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0.9Ha</w:t>
            </w:r>
          </w:p>
        </w:tc>
      </w:tr>
      <w:tr w:rsidR="00426381" w:rsidRPr="00BE218C" w14:paraId="3568A162" w14:textId="77777777" w:rsidTr="1F3CF357">
        <w:trPr>
          <w:jc w:val="center"/>
        </w:trPr>
        <w:tc>
          <w:tcPr>
            <w:tcW w:w="1904" w:type="dxa"/>
          </w:tcPr>
          <w:p w14:paraId="40446894" w14:textId="0FE56342" w:rsidR="00426381" w:rsidRPr="00BE218C" w:rsidRDefault="00366B84" w:rsidP="00C00DF1">
            <w:pPr>
              <w:pStyle w:val="FigureCaption"/>
              <w:spacing w:before="0" w:after="0"/>
              <w:ind w:left="0"/>
              <w:rPr>
                <w:rFonts w:ascii="Arial" w:hAnsi="Arial" w:cs="Arial"/>
                <w:b w:val="0"/>
                <w:color w:val="auto"/>
                <w:sz w:val="22"/>
                <w:szCs w:val="22"/>
              </w:rPr>
            </w:pPr>
            <w:proofErr w:type="spellStart"/>
            <w:r w:rsidRPr="00BE218C">
              <w:rPr>
                <w:rFonts w:ascii="Arial" w:hAnsi="Arial" w:cs="Arial"/>
                <w:b w:val="0"/>
                <w:color w:val="auto"/>
                <w:sz w:val="22"/>
                <w:szCs w:val="22"/>
              </w:rPr>
              <w:t>GFA</w:t>
            </w:r>
            <w:proofErr w:type="spellEnd"/>
          </w:p>
        </w:tc>
        <w:tc>
          <w:tcPr>
            <w:tcW w:w="5321" w:type="dxa"/>
          </w:tcPr>
          <w:p w14:paraId="1B6CBBAD" w14:textId="524FEA70" w:rsidR="00426381" w:rsidRPr="00BE218C" w:rsidRDefault="00C30938"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1317.5m</w:t>
            </w:r>
            <w:r w:rsidRPr="00C30938">
              <w:rPr>
                <w:rFonts w:ascii="Arial" w:hAnsi="Arial" w:cs="Arial"/>
                <w:b w:val="0"/>
                <w:color w:val="auto"/>
                <w:sz w:val="22"/>
                <w:szCs w:val="22"/>
                <w:vertAlign w:val="superscript"/>
              </w:rPr>
              <w:t>2</w:t>
            </w:r>
          </w:p>
        </w:tc>
      </w:tr>
      <w:tr w:rsidR="00426381" w:rsidRPr="00BE218C" w14:paraId="31716117" w14:textId="77777777" w:rsidTr="1F3CF357">
        <w:trPr>
          <w:jc w:val="center"/>
        </w:trPr>
        <w:tc>
          <w:tcPr>
            <w:tcW w:w="1904" w:type="dxa"/>
          </w:tcPr>
          <w:p w14:paraId="0A03F5A9" w14:textId="135653A2" w:rsidR="00426381" w:rsidRPr="00BE218C" w:rsidRDefault="00366B84"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FSR</w:t>
            </w:r>
            <w:r w:rsidR="00706CFB" w:rsidRPr="00BE218C">
              <w:rPr>
                <w:rFonts w:ascii="Arial" w:hAnsi="Arial" w:cs="Arial"/>
                <w:b w:val="0"/>
                <w:color w:val="auto"/>
                <w:sz w:val="22"/>
                <w:szCs w:val="22"/>
              </w:rPr>
              <w:t xml:space="preserve"> (retail/residential)</w:t>
            </w:r>
          </w:p>
        </w:tc>
        <w:tc>
          <w:tcPr>
            <w:tcW w:w="5321" w:type="dxa"/>
          </w:tcPr>
          <w:p w14:paraId="54F40BB1" w14:textId="4002A9FE" w:rsidR="00426381" w:rsidRPr="00BE218C" w:rsidRDefault="00C30938"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0.146:1</w:t>
            </w:r>
          </w:p>
        </w:tc>
      </w:tr>
      <w:tr w:rsidR="008565CB" w:rsidRPr="00BE218C" w14:paraId="5C3DB729" w14:textId="77777777" w:rsidTr="1F3CF357">
        <w:trPr>
          <w:jc w:val="center"/>
        </w:trPr>
        <w:tc>
          <w:tcPr>
            <w:tcW w:w="1904" w:type="dxa"/>
          </w:tcPr>
          <w:p w14:paraId="26500011" w14:textId="4794A1E7" w:rsidR="008565CB" w:rsidRPr="00BE218C" w:rsidRDefault="008565CB" w:rsidP="008565C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Clause 4.6 Requests</w:t>
            </w:r>
          </w:p>
        </w:tc>
        <w:tc>
          <w:tcPr>
            <w:tcW w:w="5321" w:type="dxa"/>
          </w:tcPr>
          <w:p w14:paraId="661F5CF3" w14:textId="1B652C12" w:rsidR="008565CB" w:rsidRPr="00BE218C" w:rsidRDefault="00C30938"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No</w:t>
            </w:r>
          </w:p>
        </w:tc>
      </w:tr>
      <w:tr w:rsidR="00C00DF1" w:rsidRPr="00BE218C" w14:paraId="1174B2D7" w14:textId="77777777" w:rsidTr="1F3CF357">
        <w:trPr>
          <w:jc w:val="center"/>
        </w:trPr>
        <w:tc>
          <w:tcPr>
            <w:tcW w:w="1904" w:type="dxa"/>
          </w:tcPr>
          <w:p w14:paraId="0B575AD2" w14:textId="74563A45" w:rsidR="00C00DF1" w:rsidRPr="00BE218C" w:rsidRDefault="00C00DF1"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No of apartments</w:t>
            </w:r>
          </w:p>
        </w:tc>
        <w:tc>
          <w:tcPr>
            <w:tcW w:w="5321" w:type="dxa"/>
          </w:tcPr>
          <w:p w14:paraId="3143CF4E" w14:textId="13586983" w:rsidR="00C00DF1" w:rsidRPr="00BE218C" w:rsidRDefault="00C30938"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w:t>
            </w:r>
          </w:p>
        </w:tc>
      </w:tr>
      <w:tr w:rsidR="00426381" w:rsidRPr="00BE218C" w14:paraId="50245C93" w14:textId="77777777" w:rsidTr="1F3CF357">
        <w:trPr>
          <w:jc w:val="center"/>
        </w:trPr>
        <w:tc>
          <w:tcPr>
            <w:tcW w:w="1904" w:type="dxa"/>
          </w:tcPr>
          <w:p w14:paraId="65A67663" w14:textId="2B0662C0" w:rsidR="00426381" w:rsidRPr="00BE218C" w:rsidRDefault="00366B84"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Max Height</w:t>
            </w:r>
          </w:p>
        </w:tc>
        <w:tc>
          <w:tcPr>
            <w:tcW w:w="5321" w:type="dxa"/>
          </w:tcPr>
          <w:p w14:paraId="3E18954C" w14:textId="361310AF" w:rsidR="00426381" w:rsidRPr="00BE218C" w:rsidRDefault="00C30938"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Approximately 8.2m</w:t>
            </w:r>
          </w:p>
        </w:tc>
      </w:tr>
      <w:tr w:rsidR="00426381" w:rsidRPr="00BE218C" w14:paraId="3B0216C7" w14:textId="77777777" w:rsidTr="1F3CF357">
        <w:trPr>
          <w:jc w:val="center"/>
        </w:trPr>
        <w:tc>
          <w:tcPr>
            <w:tcW w:w="1904" w:type="dxa"/>
          </w:tcPr>
          <w:p w14:paraId="1E0056AF" w14:textId="2F0738FE" w:rsidR="00426381" w:rsidRPr="00BE218C" w:rsidRDefault="00366B84"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Landscaped area</w:t>
            </w:r>
          </w:p>
        </w:tc>
        <w:tc>
          <w:tcPr>
            <w:tcW w:w="5321" w:type="dxa"/>
          </w:tcPr>
          <w:p w14:paraId="0E0A44E7" w14:textId="57AD313B" w:rsidR="00426381" w:rsidRPr="00BE218C" w:rsidRDefault="0327094F" w:rsidP="005722FD">
            <w:pPr>
              <w:pStyle w:val="FigureCaption"/>
              <w:spacing w:before="0" w:after="0"/>
              <w:ind w:left="0"/>
              <w:jc w:val="both"/>
              <w:rPr>
                <w:rFonts w:ascii="Arial" w:hAnsi="Arial" w:cs="Arial"/>
                <w:b w:val="0"/>
                <w:color w:val="auto"/>
                <w:sz w:val="22"/>
                <w:szCs w:val="22"/>
              </w:rPr>
            </w:pPr>
            <w:r w:rsidRPr="1F3CF357">
              <w:rPr>
                <w:rFonts w:ascii="Arial" w:hAnsi="Arial" w:cs="Arial"/>
                <w:b w:val="0"/>
                <w:color w:val="auto"/>
                <w:sz w:val="22"/>
                <w:szCs w:val="22"/>
              </w:rPr>
              <w:t>Approximately 2414m</w:t>
            </w:r>
            <w:r w:rsidRPr="1F3CF357">
              <w:rPr>
                <w:rFonts w:ascii="Arial" w:hAnsi="Arial" w:cs="Arial"/>
                <w:b w:val="0"/>
                <w:color w:val="auto"/>
                <w:sz w:val="22"/>
                <w:szCs w:val="22"/>
                <w:vertAlign w:val="superscript"/>
              </w:rPr>
              <w:t>2</w:t>
            </w:r>
          </w:p>
        </w:tc>
      </w:tr>
      <w:tr w:rsidR="00366B84" w:rsidRPr="00BE218C" w14:paraId="0AE04C91" w14:textId="77777777" w:rsidTr="1F3CF357">
        <w:trPr>
          <w:jc w:val="center"/>
        </w:trPr>
        <w:tc>
          <w:tcPr>
            <w:tcW w:w="1904" w:type="dxa"/>
          </w:tcPr>
          <w:p w14:paraId="4D95A457" w14:textId="7A0A1797" w:rsidR="00366B84" w:rsidRPr="00BE218C" w:rsidRDefault="00E20ABD"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Car Parking spaces</w:t>
            </w:r>
          </w:p>
        </w:tc>
        <w:tc>
          <w:tcPr>
            <w:tcW w:w="5321" w:type="dxa"/>
          </w:tcPr>
          <w:p w14:paraId="00CE7161" w14:textId="381DBC4C" w:rsidR="00366B84" w:rsidRPr="00BE218C" w:rsidRDefault="0327094F" w:rsidP="005722FD">
            <w:pPr>
              <w:pStyle w:val="FigureCaption"/>
              <w:spacing w:before="0" w:after="0"/>
              <w:ind w:left="0"/>
              <w:jc w:val="both"/>
              <w:rPr>
                <w:rFonts w:ascii="Arial" w:hAnsi="Arial" w:cs="Arial"/>
                <w:b w:val="0"/>
                <w:color w:val="auto"/>
                <w:sz w:val="22"/>
                <w:szCs w:val="22"/>
              </w:rPr>
            </w:pPr>
            <w:r w:rsidRPr="1F3CF357">
              <w:rPr>
                <w:rFonts w:ascii="Arial" w:hAnsi="Arial" w:cs="Arial"/>
                <w:b w:val="0"/>
                <w:color w:val="auto"/>
                <w:sz w:val="22"/>
                <w:szCs w:val="22"/>
              </w:rPr>
              <w:t>95 inclusive o</w:t>
            </w:r>
            <w:r w:rsidR="6A94A166" w:rsidRPr="1F3CF357">
              <w:rPr>
                <w:rFonts w:ascii="Arial" w:hAnsi="Arial" w:cs="Arial"/>
                <w:b w:val="0"/>
                <w:color w:val="auto"/>
                <w:sz w:val="22"/>
                <w:szCs w:val="22"/>
              </w:rPr>
              <w:t>f</w:t>
            </w:r>
            <w:r w:rsidRPr="1F3CF357">
              <w:rPr>
                <w:rFonts w:ascii="Arial" w:hAnsi="Arial" w:cs="Arial"/>
                <w:b w:val="0"/>
                <w:color w:val="auto"/>
                <w:sz w:val="22"/>
                <w:szCs w:val="22"/>
              </w:rPr>
              <w:t xml:space="preserve"> existing and proposed </w:t>
            </w:r>
            <w:r w:rsidR="77E2C248" w:rsidRPr="1F3CF357">
              <w:rPr>
                <w:rFonts w:ascii="Arial" w:hAnsi="Arial" w:cs="Arial"/>
                <w:b w:val="0"/>
                <w:color w:val="auto"/>
                <w:sz w:val="22"/>
                <w:szCs w:val="22"/>
              </w:rPr>
              <w:t>spaces</w:t>
            </w:r>
          </w:p>
        </w:tc>
      </w:tr>
      <w:tr w:rsidR="00366B84" w:rsidRPr="00BE218C" w14:paraId="6717D1EF" w14:textId="77777777" w:rsidTr="1F3CF357">
        <w:trPr>
          <w:jc w:val="center"/>
        </w:trPr>
        <w:tc>
          <w:tcPr>
            <w:tcW w:w="1904" w:type="dxa"/>
          </w:tcPr>
          <w:p w14:paraId="1B07C811" w14:textId="43222890" w:rsidR="00366B84" w:rsidRPr="00BE218C" w:rsidRDefault="00B6369E"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Setbacks</w:t>
            </w:r>
          </w:p>
        </w:tc>
        <w:tc>
          <w:tcPr>
            <w:tcW w:w="5321" w:type="dxa"/>
          </w:tcPr>
          <w:p w14:paraId="14930447" w14:textId="2AFD8A41" w:rsidR="00366B84" w:rsidRPr="00BE218C" w:rsidRDefault="0327094F" w:rsidP="005722FD">
            <w:pPr>
              <w:pStyle w:val="FigureCaption"/>
              <w:spacing w:before="0" w:after="0"/>
              <w:ind w:left="0"/>
              <w:jc w:val="both"/>
              <w:rPr>
                <w:rFonts w:ascii="Arial" w:hAnsi="Arial" w:cs="Arial"/>
                <w:b w:val="0"/>
                <w:color w:val="auto"/>
                <w:sz w:val="22"/>
                <w:szCs w:val="22"/>
              </w:rPr>
            </w:pPr>
            <w:r w:rsidRPr="1F3CF357">
              <w:rPr>
                <w:rFonts w:ascii="Arial" w:hAnsi="Arial" w:cs="Arial"/>
                <w:b w:val="0"/>
                <w:color w:val="auto"/>
                <w:sz w:val="22"/>
                <w:szCs w:val="22"/>
              </w:rPr>
              <w:t xml:space="preserve">The existing building </w:t>
            </w:r>
            <w:proofErr w:type="gramStart"/>
            <w:r w:rsidRPr="1F3CF357">
              <w:rPr>
                <w:rFonts w:ascii="Arial" w:hAnsi="Arial" w:cs="Arial"/>
                <w:b w:val="0"/>
                <w:color w:val="auto"/>
                <w:sz w:val="22"/>
                <w:szCs w:val="22"/>
              </w:rPr>
              <w:t>is located in</w:t>
            </w:r>
            <w:proofErr w:type="gramEnd"/>
            <w:r w:rsidRPr="1F3CF357">
              <w:rPr>
                <w:rFonts w:ascii="Arial" w:hAnsi="Arial" w:cs="Arial"/>
                <w:b w:val="0"/>
                <w:color w:val="auto"/>
                <w:sz w:val="22"/>
                <w:szCs w:val="22"/>
              </w:rPr>
              <w:t xml:space="preserve"> the </w:t>
            </w:r>
            <w:r w:rsidR="00680F1B" w:rsidRPr="1F3CF357">
              <w:rPr>
                <w:rFonts w:ascii="Arial" w:hAnsi="Arial" w:cs="Arial"/>
                <w:b w:val="0"/>
                <w:color w:val="auto"/>
                <w:sz w:val="22"/>
                <w:szCs w:val="22"/>
              </w:rPr>
              <w:t>north-eastern</w:t>
            </w:r>
            <w:r w:rsidRPr="1F3CF357">
              <w:rPr>
                <w:rFonts w:ascii="Arial" w:hAnsi="Arial" w:cs="Arial"/>
                <w:b w:val="0"/>
                <w:color w:val="auto"/>
                <w:sz w:val="22"/>
                <w:szCs w:val="22"/>
              </w:rPr>
              <w:t xml:space="preserve"> portion of the site generally filling this part of the site with setbacks ranging from encroachment to approximately 4.5m. </w:t>
            </w:r>
            <w:r w:rsidR="00680F1B" w:rsidRPr="1F3CF357">
              <w:rPr>
                <w:rFonts w:ascii="Arial" w:hAnsi="Arial" w:cs="Arial"/>
                <w:b w:val="0"/>
                <w:color w:val="auto"/>
                <w:sz w:val="22"/>
                <w:szCs w:val="22"/>
              </w:rPr>
              <w:t>The building is approximately 105m from the Mc</w:t>
            </w:r>
            <w:r w:rsidR="457FA5AF" w:rsidRPr="1F3CF357">
              <w:rPr>
                <w:rFonts w:ascii="Arial" w:hAnsi="Arial" w:cs="Arial"/>
                <w:b w:val="0"/>
                <w:color w:val="auto"/>
                <w:sz w:val="22"/>
                <w:szCs w:val="22"/>
              </w:rPr>
              <w:t>P</w:t>
            </w:r>
            <w:r w:rsidR="00680F1B" w:rsidRPr="1F3CF357">
              <w:rPr>
                <w:rFonts w:ascii="Arial" w:hAnsi="Arial" w:cs="Arial"/>
                <w:b w:val="0"/>
                <w:color w:val="auto"/>
                <w:sz w:val="22"/>
                <w:szCs w:val="22"/>
              </w:rPr>
              <w:t xml:space="preserve">herson Road frontage. </w:t>
            </w:r>
          </w:p>
        </w:tc>
      </w:tr>
    </w:tbl>
    <w:p w14:paraId="62CF628A" w14:textId="49044111" w:rsidR="00B11806" w:rsidRDefault="00B11806" w:rsidP="000808D5">
      <w:pPr>
        <w:pStyle w:val="ListParagraph"/>
        <w:tabs>
          <w:tab w:val="left" w:pos="7485"/>
        </w:tabs>
        <w:spacing w:before="120" w:after="0" w:line="240" w:lineRule="auto"/>
        <w:ind w:right="23"/>
        <w:rPr>
          <w:rFonts w:ascii="Arial" w:hAnsi="Arial" w:cs="Arial"/>
          <w:b/>
          <w:lang w:eastAsia="en-AU"/>
        </w:rPr>
      </w:pPr>
    </w:p>
    <w:p w14:paraId="2B36D903" w14:textId="77777777" w:rsidR="00396E79" w:rsidRDefault="00396E79" w:rsidP="000808D5">
      <w:pPr>
        <w:pStyle w:val="ListParagraph"/>
        <w:tabs>
          <w:tab w:val="left" w:pos="7485"/>
        </w:tabs>
        <w:spacing w:before="120" w:after="0" w:line="240" w:lineRule="auto"/>
        <w:ind w:right="23"/>
        <w:rPr>
          <w:rFonts w:ascii="Arial" w:hAnsi="Arial" w:cs="Arial"/>
          <w:b/>
          <w:lang w:eastAsia="en-AU"/>
        </w:rPr>
      </w:pPr>
    </w:p>
    <w:p w14:paraId="3B8139E9" w14:textId="34492B3E" w:rsidR="00396E79" w:rsidRPr="00BE218C" w:rsidRDefault="00396E79" w:rsidP="00FC4CAA">
      <w:pPr>
        <w:pStyle w:val="ListParagraph"/>
        <w:numPr>
          <w:ilvl w:val="1"/>
          <w:numId w:val="7"/>
        </w:numPr>
        <w:tabs>
          <w:tab w:val="left" w:pos="7485"/>
        </w:tabs>
        <w:spacing w:before="120" w:after="0" w:line="240" w:lineRule="auto"/>
        <w:ind w:left="709" w:right="23" w:hanging="709"/>
        <w:rPr>
          <w:rFonts w:ascii="Arial" w:hAnsi="Arial" w:cs="Arial"/>
          <w:b/>
          <w:lang w:eastAsia="en-AU"/>
        </w:rPr>
      </w:pPr>
      <w:r w:rsidRPr="00BE218C">
        <w:rPr>
          <w:rFonts w:ascii="Arial" w:hAnsi="Arial" w:cs="Arial"/>
          <w:b/>
          <w:lang w:eastAsia="en-AU"/>
        </w:rPr>
        <w:t>Background</w:t>
      </w:r>
    </w:p>
    <w:p w14:paraId="67976B65" w14:textId="77777777" w:rsidR="00396E79" w:rsidRPr="00BE218C" w:rsidRDefault="00396E79" w:rsidP="00396E79">
      <w:pPr>
        <w:pStyle w:val="ListParagraph"/>
        <w:tabs>
          <w:tab w:val="left" w:pos="7485"/>
        </w:tabs>
        <w:spacing w:before="120" w:after="0" w:line="240" w:lineRule="auto"/>
        <w:ind w:left="709" w:right="23"/>
        <w:rPr>
          <w:rFonts w:ascii="Arial" w:hAnsi="Arial" w:cs="Arial"/>
          <w:b/>
          <w:lang w:eastAsia="en-AU"/>
        </w:rPr>
      </w:pPr>
    </w:p>
    <w:p w14:paraId="3BC7845D" w14:textId="71F8CE2B" w:rsidR="00396E79" w:rsidRPr="00065E73" w:rsidRDefault="00396E79" w:rsidP="1F3CF357">
      <w:pPr>
        <w:pStyle w:val="FigureCaption"/>
        <w:spacing w:before="0" w:after="0"/>
        <w:ind w:left="0"/>
        <w:jc w:val="both"/>
        <w:rPr>
          <w:rFonts w:ascii="Arial" w:hAnsi="Arial" w:cs="Arial"/>
          <w:b w:val="0"/>
          <w:color w:val="auto"/>
          <w:sz w:val="22"/>
          <w:szCs w:val="22"/>
          <w:lang w:val="en-AU" w:eastAsia="en-AU"/>
        </w:rPr>
      </w:pPr>
      <w:r w:rsidRPr="1F3CF357">
        <w:rPr>
          <w:rFonts w:ascii="Arial" w:hAnsi="Arial" w:cs="Arial"/>
          <w:b w:val="0"/>
          <w:color w:val="auto"/>
          <w:sz w:val="22"/>
          <w:szCs w:val="22"/>
          <w:lang w:val="en-AU" w:eastAsia="en-AU"/>
        </w:rPr>
        <w:t>A pre-lodgement meeting was held prior to the lodgement of the applicat</w:t>
      </w:r>
      <w:r w:rsidR="3CF83042" w:rsidRPr="1F3CF357">
        <w:rPr>
          <w:rFonts w:ascii="Arial" w:hAnsi="Arial" w:cs="Arial"/>
          <w:b w:val="0"/>
          <w:color w:val="auto"/>
          <w:sz w:val="22"/>
          <w:szCs w:val="22"/>
          <w:lang w:val="en-AU" w:eastAsia="en-AU"/>
        </w:rPr>
        <w:t>ion</w:t>
      </w:r>
      <w:r w:rsidRPr="1F3CF357">
        <w:rPr>
          <w:rFonts w:ascii="Arial" w:hAnsi="Arial" w:cs="Arial"/>
          <w:b w:val="0"/>
          <w:color w:val="auto"/>
          <w:sz w:val="22"/>
          <w:szCs w:val="22"/>
          <w:lang w:val="en-AU" w:eastAsia="en-AU"/>
        </w:rPr>
        <w:t xml:space="preserve"> on </w:t>
      </w:r>
      <w:sdt>
        <w:sdtPr>
          <w:rPr>
            <w:rFonts w:ascii="Arial" w:hAnsi="Arial" w:cs="Arial"/>
            <w:b w:val="0"/>
            <w:color w:val="auto"/>
            <w:sz w:val="22"/>
            <w:szCs w:val="22"/>
            <w:lang w:val="en-AU" w:eastAsia="en-AU"/>
          </w:rPr>
          <w:id w:val="-2091153797"/>
          <w:placeholder>
            <w:docPart w:val="29D5048C02864DCDB68CE629D3FA8FDC"/>
          </w:placeholder>
          <w:date w:fullDate="2020-12-02T00:00:00Z">
            <w:dateFormat w:val="d MMMM yyyy"/>
            <w:lid w:val="en-AU"/>
            <w:storeMappedDataAs w:val="dateTime"/>
            <w:calendar w:val="gregorian"/>
          </w:date>
        </w:sdtPr>
        <w:sdtEndPr/>
        <w:sdtContent>
          <w:r w:rsidR="00680F1B" w:rsidRPr="1F3CF357">
            <w:rPr>
              <w:rFonts w:ascii="Arial" w:hAnsi="Arial" w:cs="Arial"/>
              <w:b w:val="0"/>
              <w:color w:val="auto"/>
              <w:sz w:val="22"/>
              <w:szCs w:val="22"/>
              <w:lang w:val="en-AU" w:eastAsia="en-AU"/>
            </w:rPr>
            <w:t>2 December 2020</w:t>
          </w:r>
        </w:sdtContent>
      </w:sdt>
      <w:r w:rsidRPr="1F3CF357">
        <w:rPr>
          <w:rFonts w:ascii="Arial" w:hAnsi="Arial" w:cs="Arial"/>
          <w:b w:val="0"/>
          <w:color w:val="auto"/>
          <w:sz w:val="22"/>
          <w:szCs w:val="22"/>
          <w:lang w:val="en-AU" w:eastAsia="en-AU"/>
        </w:rPr>
        <w:t xml:space="preserve"> where various issues were discussed. </w:t>
      </w:r>
      <w:r w:rsidR="00065E73" w:rsidRPr="1F3CF357">
        <w:rPr>
          <w:rFonts w:ascii="Arial" w:hAnsi="Arial" w:cs="Arial"/>
          <w:b w:val="0"/>
          <w:color w:val="auto"/>
          <w:sz w:val="22"/>
          <w:szCs w:val="22"/>
          <w:lang w:val="en-AU" w:eastAsia="en-AU"/>
        </w:rPr>
        <w:t>The key issues raised are</w:t>
      </w:r>
      <w:r w:rsidR="4694A7EA" w:rsidRPr="1F3CF357">
        <w:rPr>
          <w:rFonts w:ascii="Arial" w:hAnsi="Arial" w:cs="Arial"/>
          <w:b w:val="0"/>
          <w:color w:val="auto"/>
          <w:sz w:val="22"/>
          <w:szCs w:val="22"/>
          <w:lang w:val="en-AU" w:eastAsia="en-AU"/>
        </w:rPr>
        <w:t xml:space="preserve"> summarised</w:t>
      </w:r>
      <w:r w:rsidR="00065E73" w:rsidRPr="1F3CF357">
        <w:rPr>
          <w:rFonts w:ascii="Arial" w:hAnsi="Arial" w:cs="Arial"/>
          <w:b w:val="0"/>
          <w:color w:val="auto"/>
          <w:sz w:val="22"/>
          <w:szCs w:val="22"/>
          <w:lang w:val="en-AU" w:eastAsia="en-AU"/>
        </w:rPr>
        <w:t xml:space="preserve"> below</w:t>
      </w:r>
      <w:r w:rsidRPr="1F3CF357">
        <w:rPr>
          <w:rFonts w:ascii="Arial" w:hAnsi="Arial" w:cs="Arial"/>
          <w:b w:val="0"/>
          <w:color w:val="auto"/>
          <w:sz w:val="22"/>
          <w:szCs w:val="22"/>
          <w:lang w:val="en-AU" w:eastAsia="en-AU"/>
        </w:rPr>
        <w:t>:</w:t>
      </w:r>
    </w:p>
    <w:p w14:paraId="2D801D3B" w14:textId="77777777" w:rsidR="00396E79" w:rsidRPr="00065E73" w:rsidRDefault="00396E79" w:rsidP="00396E79">
      <w:pPr>
        <w:pStyle w:val="FigureCaption"/>
        <w:spacing w:before="0" w:after="0"/>
        <w:ind w:left="0"/>
        <w:jc w:val="both"/>
        <w:rPr>
          <w:rFonts w:ascii="Arial" w:eastAsiaTheme="minorHAnsi" w:hAnsi="Arial" w:cs="Arial"/>
          <w:b w:val="0"/>
          <w:bCs/>
          <w:iCs w:val="0"/>
          <w:color w:val="auto"/>
          <w:sz w:val="22"/>
          <w:szCs w:val="22"/>
          <w:lang w:val="en-AU" w:eastAsia="en-AU"/>
        </w:rPr>
      </w:pPr>
    </w:p>
    <w:p w14:paraId="53A41450" w14:textId="575D5553" w:rsidR="00396E79" w:rsidRPr="00065E73" w:rsidRDefault="00680F1B" w:rsidP="00FC4CAA">
      <w:pPr>
        <w:pStyle w:val="FigureCaption"/>
        <w:numPr>
          <w:ilvl w:val="0"/>
          <w:numId w:val="14"/>
        </w:numPr>
        <w:spacing w:before="0" w:after="0"/>
        <w:jc w:val="both"/>
        <w:rPr>
          <w:rFonts w:ascii="Arial" w:eastAsiaTheme="minorHAnsi" w:hAnsi="Arial" w:cs="Arial"/>
          <w:b w:val="0"/>
          <w:bCs/>
          <w:iCs w:val="0"/>
          <w:color w:val="auto"/>
          <w:sz w:val="22"/>
          <w:szCs w:val="22"/>
          <w:lang w:val="en-AU" w:eastAsia="en-AU"/>
        </w:rPr>
      </w:pPr>
      <w:r w:rsidRPr="00065E73">
        <w:rPr>
          <w:rFonts w:ascii="Arial" w:eastAsiaTheme="minorHAnsi" w:hAnsi="Arial" w:cs="Arial"/>
          <w:b w:val="0"/>
          <w:bCs/>
          <w:iCs w:val="0"/>
          <w:color w:val="auto"/>
          <w:sz w:val="22"/>
          <w:szCs w:val="22"/>
          <w:lang w:val="en-AU" w:eastAsia="en-AU"/>
        </w:rPr>
        <w:t>Permissibility</w:t>
      </w:r>
    </w:p>
    <w:p w14:paraId="329F4478" w14:textId="77777777" w:rsidR="00680F1B" w:rsidRPr="00065E73" w:rsidRDefault="00680F1B" w:rsidP="00680F1B">
      <w:pPr>
        <w:pStyle w:val="FigureCaption"/>
        <w:spacing w:before="0" w:after="0"/>
        <w:ind w:left="720"/>
        <w:jc w:val="both"/>
        <w:rPr>
          <w:rFonts w:ascii="Arial" w:eastAsiaTheme="minorHAnsi" w:hAnsi="Arial" w:cs="Arial"/>
          <w:b w:val="0"/>
          <w:bCs/>
          <w:iCs w:val="0"/>
          <w:color w:val="auto"/>
          <w:sz w:val="22"/>
          <w:szCs w:val="22"/>
          <w:lang w:val="en-AU" w:eastAsia="en-AU"/>
        </w:rPr>
      </w:pPr>
    </w:p>
    <w:p w14:paraId="04FF22DA" w14:textId="2F959ED9" w:rsidR="00396E79" w:rsidRPr="00065E73" w:rsidRDefault="00680F1B" w:rsidP="00FC4CAA">
      <w:pPr>
        <w:pStyle w:val="FigureCaption"/>
        <w:numPr>
          <w:ilvl w:val="0"/>
          <w:numId w:val="14"/>
        </w:numPr>
        <w:spacing w:before="0" w:after="0"/>
        <w:jc w:val="both"/>
        <w:rPr>
          <w:rFonts w:ascii="Arial" w:eastAsiaTheme="minorHAnsi" w:hAnsi="Arial" w:cs="Arial"/>
          <w:b w:val="0"/>
          <w:bCs/>
          <w:iCs w:val="0"/>
          <w:color w:val="auto"/>
          <w:sz w:val="22"/>
          <w:szCs w:val="22"/>
          <w:lang w:val="en-AU" w:eastAsia="en-AU"/>
        </w:rPr>
      </w:pPr>
      <w:r w:rsidRPr="00065E73">
        <w:rPr>
          <w:rFonts w:ascii="Arial" w:eastAsiaTheme="minorHAnsi" w:hAnsi="Arial" w:cs="Arial"/>
          <w:b w:val="0"/>
          <w:bCs/>
          <w:iCs w:val="0"/>
          <w:color w:val="auto"/>
          <w:sz w:val="22"/>
          <w:szCs w:val="22"/>
          <w:lang w:val="en-AU" w:eastAsia="en-AU"/>
        </w:rPr>
        <w:t>Acid Sulphate Soils</w:t>
      </w:r>
    </w:p>
    <w:p w14:paraId="72B28EA0" w14:textId="77777777" w:rsidR="00680F1B" w:rsidRPr="00065E73" w:rsidRDefault="00680F1B" w:rsidP="00680F1B">
      <w:pPr>
        <w:pStyle w:val="FigureCaption"/>
        <w:spacing w:before="0" w:after="0"/>
        <w:ind w:left="720"/>
        <w:jc w:val="both"/>
        <w:rPr>
          <w:rFonts w:ascii="Arial" w:eastAsiaTheme="minorHAnsi" w:hAnsi="Arial" w:cs="Arial"/>
          <w:b w:val="0"/>
          <w:bCs/>
          <w:iCs w:val="0"/>
          <w:color w:val="auto"/>
          <w:sz w:val="22"/>
          <w:szCs w:val="22"/>
          <w:lang w:val="en-AU" w:eastAsia="en-AU"/>
        </w:rPr>
      </w:pPr>
    </w:p>
    <w:p w14:paraId="4D2B5C3D" w14:textId="7B23592D" w:rsidR="00680F1B" w:rsidRPr="00065E73" w:rsidRDefault="00680F1B" w:rsidP="00FC4CAA">
      <w:pPr>
        <w:pStyle w:val="FigureCaption"/>
        <w:numPr>
          <w:ilvl w:val="0"/>
          <w:numId w:val="14"/>
        </w:numPr>
        <w:spacing w:before="0" w:after="0"/>
        <w:jc w:val="both"/>
        <w:rPr>
          <w:rFonts w:ascii="Arial" w:eastAsiaTheme="minorHAnsi" w:hAnsi="Arial" w:cs="Arial"/>
          <w:b w:val="0"/>
          <w:bCs/>
          <w:iCs w:val="0"/>
          <w:color w:val="auto"/>
          <w:sz w:val="22"/>
          <w:szCs w:val="22"/>
          <w:lang w:val="en-AU" w:eastAsia="en-AU"/>
        </w:rPr>
      </w:pPr>
      <w:r w:rsidRPr="00065E73">
        <w:rPr>
          <w:rFonts w:ascii="Arial" w:eastAsiaTheme="minorHAnsi" w:hAnsi="Arial" w:cs="Arial"/>
          <w:b w:val="0"/>
          <w:bCs/>
          <w:iCs w:val="0"/>
          <w:color w:val="auto"/>
          <w:sz w:val="22"/>
          <w:szCs w:val="22"/>
          <w:lang w:val="en-AU" w:eastAsia="en-AU"/>
        </w:rPr>
        <w:t xml:space="preserve">Flood Planning </w:t>
      </w:r>
    </w:p>
    <w:p w14:paraId="746B02A3" w14:textId="77777777" w:rsidR="00396E79" w:rsidRPr="00065E73" w:rsidRDefault="00396E79" w:rsidP="00396E79">
      <w:pPr>
        <w:pStyle w:val="FigureCaption"/>
        <w:spacing w:before="0" w:after="0"/>
        <w:ind w:left="0"/>
        <w:jc w:val="both"/>
        <w:rPr>
          <w:rFonts w:ascii="Arial" w:eastAsiaTheme="minorHAnsi" w:hAnsi="Arial" w:cs="Arial"/>
          <w:b w:val="0"/>
          <w:bCs/>
          <w:iCs w:val="0"/>
          <w:color w:val="auto"/>
          <w:sz w:val="22"/>
          <w:szCs w:val="22"/>
          <w:lang w:val="en-AU" w:eastAsia="en-AU"/>
        </w:rPr>
      </w:pPr>
    </w:p>
    <w:p w14:paraId="36FFF408" w14:textId="367A9CC6" w:rsidR="00396E79" w:rsidRPr="00BE218C" w:rsidRDefault="00A15ACF" w:rsidP="1F3CF357">
      <w:pPr>
        <w:tabs>
          <w:tab w:val="left" w:pos="7485"/>
        </w:tabs>
        <w:spacing w:before="120" w:after="0" w:line="240" w:lineRule="auto"/>
        <w:ind w:right="23"/>
        <w:jc w:val="both"/>
        <w:rPr>
          <w:rFonts w:ascii="Arial" w:hAnsi="Arial" w:cs="Arial"/>
          <w:lang w:eastAsia="en-AU"/>
        </w:rPr>
      </w:pPr>
      <w:r w:rsidRPr="00281EED">
        <w:rPr>
          <w:rFonts w:ascii="Arial" w:hAnsi="Arial" w:cs="Arial"/>
          <w:lang w:eastAsia="en-AU"/>
        </w:rPr>
        <w:t xml:space="preserve">The development application was lodged on </w:t>
      </w:r>
      <w:sdt>
        <w:sdtPr>
          <w:rPr>
            <w:rFonts w:ascii="Arial" w:hAnsi="Arial" w:cs="Arial"/>
            <w:b/>
            <w:bCs/>
            <w:lang w:eastAsia="en-AU"/>
          </w:rPr>
          <w:id w:val="1476418061"/>
          <w:placeholder>
            <w:docPart w:val="691FCBED50944A29A2CE653BCCCCD630"/>
          </w:placeholder>
          <w:date w:fullDate="2021-09-21T00:00:00Z">
            <w:dateFormat w:val="d MMMM yyyy"/>
            <w:lid w:val="en-AU"/>
            <w:storeMappedDataAs w:val="dateTime"/>
            <w:calendar w:val="gregorian"/>
          </w:date>
        </w:sdtPr>
        <w:sdtEndPr/>
        <w:sdtContent>
          <w:r w:rsidR="00281EED" w:rsidRPr="00281EED">
            <w:rPr>
              <w:rFonts w:ascii="Arial" w:hAnsi="Arial" w:cs="Arial"/>
              <w:b/>
              <w:bCs/>
              <w:lang w:eastAsia="en-AU"/>
            </w:rPr>
            <w:t>21 September 2021</w:t>
          </w:r>
        </w:sdtContent>
      </w:sdt>
      <w:r w:rsidRPr="00281EED">
        <w:rPr>
          <w:rFonts w:ascii="Arial" w:hAnsi="Arial" w:cs="Arial"/>
          <w:lang w:eastAsia="en-AU"/>
        </w:rPr>
        <w:t xml:space="preserve">. </w:t>
      </w:r>
      <w:r w:rsidR="00396E79" w:rsidRPr="00281EED">
        <w:rPr>
          <w:rFonts w:ascii="Arial" w:hAnsi="Arial" w:cs="Arial"/>
          <w:lang w:eastAsia="en-AU"/>
        </w:rPr>
        <w:t>A chronology of the development application</w:t>
      </w:r>
      <w:r w:rsidRPr="00281EED">
        <w:rPr>
          <w:rFonts w:ascii="Arial" w:hAnsi="Arial" w:cs="Arial"/>
          <w:lang w:eastAsia="en-AU"/>
        </w:rPr>
        <w:t xml:space="preserve"> since lodgement</w:t>
      </w:r>
      <w:r w:rsidR="00396E79" w:rsidRPr="1F3CF357">
        <w:rPr>
          <w:rFonts w:ascii="Arial" w:hAnsi="Arial" w:cs="Arial"/>
          <w:lang w:eastAsia="en-AU"/>
        </w:rPr>
        <w:t xml:space="preserve"> is outlined below including the Panel’s involvement (briefings, deferrals etc) with the application:</w:t>
      </w:r>
    </w:p>
    <w:p w14:paraId="1441B7CB" w14:textId="4364C807" w:rsidR="00396E79" w:rsidRDefault="00396E79" w:rsidP="00396E79">
      <w:pPr>
        <w:pStyle w:val="ListParagraph"/>
        <w:rPr>
          <w:rFonts w:ascii="Arial" w:hAnsi="Arial" w:cs="Arial"/>
          <w:bCs/>
          <w:lang w:eastAsia="en-AU"/>
        </w:rPr>
      </w:pPr>
    </w:p>
    <w:p w14:paraId="0C5A943B" w14:textId="09F54D31" w:rsidR="00026351" w:rsidRDefault="00026351" w:rsidP="00396E79">
      <w:pPr>
        <w:pStyle w:val="ListParagraph"/>
        <w:rPr>
          <w:rFonts w:ascii="Arial" w:hAnsi="Arial" w:cs="Arial"/>
          <w:bCs/>
          <w:lang w:eastAsia="en-AU"/>
        </w:rPr>
      </w:pPr>
    </w:p>
    <w:p w14:paraId="229EF54B" w14:textId="47350354" w:rsidR="00026351" w:rsidRDefault="00026351" w:rsidP="00396E79">
      <w:pPr>
        <w:pStyle w:val="ListParagraph"/>
        <w:rPr>
          <w:rFonts w:ascii="Arial" w:hAnsi="Arial" w:cs="Arial"/>
          <w:bCs/>
          <w:lang w:eastAsia="en-AU"/>
        </w:rPr>
      </w:pPr>
    </w:p>
    <w:p w14:paraId="57CD997C" w14:textId="0E192945" w:rsidR="00026351" w:rsidRDefault="00026351" w:rsidP="00396E79">
      <w:pPr>
        <w:pStyle w:val="ListParagraph"/>
        <w:rPr>
          <w:rFonts w:ascii="Arial" w:hAnsi="Arial" w:cs="Arial"/>
          <w:bCs/>
          <w:lang w:eastAsia="en-AU"/>
        </w:rPr>
      </w:pPr>
    </w:p>
    <w:p w14:paraId="76510651" w14:textId="77777777" w:rsidR="00281EED" w:rsidRPr="00BE218C" w:rsidRDefault="00281EED" w:rsidP="00396E79">
      <w:pPr>
        <w:pStyle w:val="ListParagraph"/>
        <w:rPr>
          <w:rFonts w:ascii="Arial" w:hAnsi="Arial" w:cs="Arial"/>
          <w:bCs/>
          <w:lang w:eastAsia="en-AU"/>
        </w:rPr>
      </w:pPr>
    </w:p>
    <w:p w14:paraId="383494E7" w14:textId="77777777" w:rsidR="00396E79" w:rsidRPr="007A5669" w:rsidRDefault="00396E79" w:rsidP="00396E79">
      <w:pPr>
        <w:pStyle w:val="Caption"/>
        <w:keepNext/>
        <w:jc w:val="center"/>
        <w:rPr>
          <w:rFonts w:ascii="Arial" w:hAnsi="Arial" w:cs="Arial"/>
          <w:b/>
          <w:bCs/>
          <w:i w:val="0"/>
          <w:iCs w:val="0"/>
          <w:color w:val="auto"/>
          <w:sz w:val="22"/>
          <w:szCs w:val="22"/>
        </w:rPr>
      </w:pPr>
      <w:r w:rsidRPr="007A5669">
        <w:rPr>
          <w:rFonts w:ascii="Arial" w:hAnsi="Arial" w:cs="Arial"/>
          <w:b/>
          <w:bCs/>
          <w:i w:val="0"/>
          <w:iCs w:val="0"/>
          <w:color w:val="auto"/>
          <w:sz w:val="22"/>
          <w:szCs w:val="22"/>
        </w:rPr>
        <w:lastRenderedPageBreak/>
        <w:t xml:space="preserve">Table </w:t>
      </w:r>
      <w:r w:rsidRPr="007A5669">
        <w:rPr>
          <w:rFonts w:ascii="Arial" w:hAnsi="Arial" w:cs="Arial"/>
          <w:b/>
          <w:bCs/>
          <w:i w:val="0"/>
          <w:iCs w:val="0"/>
          <w:color w:val="auto"/>
          <w:sz w:val="22"/>
          <w:szCs w:val="22"/>
        </w:rPr>
        <w:fldChar w:fldCharType="begin"/>
      </w:r>
      <w:r w:rsidRPr="007A5669">
        <w:rPr>
          <w:rFonts w:ascii="Arial" w:hAnsi="Arial" w:cs="Arial"/>
          <w:b/>
          <w:bCs/>
          <w:i w:val="0"/>
          <w:iCs w:val="0"/>
          <w:color w:val="auto"/>
          <w:sz w:val="22"/>
          <w:szCs w:val="22"/>
        </w:rPr>
        <w:instrText xml:space="preserve"> SEQ Table \* ARABIC </w:instrText>
      </w:r>
      <w:r w:rsidRPr="007A5669">
        <w:rPr>
          <w:rFonts w:ascii="Arial" w:hAnsi="Arial" w:cs="Arial"/>
          <w:b/>
          <w:bCs/>
          <w:i w:val="0"/>
          <w:iCs w:val="0"/>
          <w:color w:val="auto"/>
          <w:sz w:val="22"/>
          <w:szCs w:val="22"/>
        </w:rPr>
        <w:fldChar w:fldCharType="separate"/>
      </w:r>
      <w:r w:rsidR="00BA45E2" w:rsidRPr="007A5669">
        <w:rPr>
          <w:rFonts w:ascii="Arial" w:hAnsi="Arial" w:cs="Arial"/>
          <w:b/>
          <w:bCs/>
          <w:i w:val="0"/>
          <w:iCs w:val="0"/>
          <w:noProof/>
          <w:color w:val="auto"/>
          <w:sz w:val="22"/>
          <w:szCs w:val="22"/>
        </w:rPr>
        <w:t>2</w:t>
      </w:r>
      <w:r w:rsidRPr="007A5669">
        <w:rPr>
          <w:rFonts w:ascii="Arial" w:hAnsi="Arial" w:cs="Arial"/>
          <w:b/>
          <w:bCs/>
          <w:i w:val="0"/>
          <w:iCs w:val="0"/>
          <w:color w:val="auto"/>
          <w:sz w:val="22"/>
          <w:szCs w:val="22"/>
        </w:rPr>
        <w:fldChar w:fldCharType="end"/>
      </w:r>
      <w:r w:rsidRPr="007A5669">
        <w:rPr>
          <w:rFonts w:ascii="Arial" w:hAnsi="Arial" w:cs="Arial"/>
          <w:b/>
          <w:bCs/>
          <w:i w:val="0"/>
          <w:iCs w:val="0"/>
          <w:color w:val="auto"/>
          <w:sz w:val="22"/>
          <w:szCs w:val="22"/>
        </w:rPr>
        <w:t>: Chronology of the DA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9"/>
      </w:tblGrid>
      <w:tr w:rsidR="007A5669" w:rsidRPr="007A5669" w14:paraId="66818851" w14:textId="77777777" w:rsidTr="0081756E">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5441378F" w14:textId="77777777" w:rsidR="00396E79" w:rsidRPr="007A5669" w:rsidRDefault="00396E79" w:rsidP="0081756E">
            <w:pPr>
              <w:pStyle w:val="FigureCaption"/>
              <w:spacing w:before="0" w:after="0"/>
              <w:ind w:left="0"/>
              <w:jc w:val="left"/>
              <w:rPr>
                <w:rFonts w:ascii="Arial" w:hAnsi="Arial" w:cs="Arial"/>
                <w:color w:val="auto"/>
                <w:sz w:val="22"/>
                <w:szCs w:val="22"/>
              </w:rPr>
            </w:pPr>
            <w:r w:rsidRPr="007A5669">
              <w:rPr>
                <w:rFonts w:ascii="Arial" w:hAnsi="Arial" w:cs="Arial"/>
                <w:b/>
                <w:color w:val="auto"/>
                <w:sz w:val="22"/>
                <w:szCs w:val="22"/>
              </w:rPr>
              <w:t>Date</w:t>
            </w:r>
          </w:p>
        </w:tc>
        <w:tc>
          <w:tcPr>
            <w:tcW w:w="5529" w:type="dxa"/>
          </w:tcPr>
          <w:p w14:paraId="64FD5A64" w14:textId="77777777" w:rsidR="00396E79" w:rsidRPr="007A5669" w:rsidRDefault="00396E79" w:rsidP="0081756E">
            <w:pPr>
              <w:pStyle w:val="FigureCaption"/>
              <w:spacing w:before="0" w:after="0"/>
              <w:ind w:left="0"/>
              <w:jc w:val="left"/>
              <w:rPr>
                <w:rFonts w:ascii="Arial" w:hAnsi="Arial" w:cs="Arial"/>
                <w:color w:val="auto"/>
                <w:sz w:val="22"/>
                <w:szCs w:val="22"/>
              </w:rPr>
            </w:pPr>
            <w:r w:rsidRPr="007A5669">
              <w:rPr>
                <w:rFonts w:ascii="Arial" w:hAnsi="Arial" w:cs="Arial"/>
                <w:b/>
                <w:color w:val="auto"/>
                <w:sz w:val="22"/>
                <w:szCs w:val="22"/>
              </w:rPr>
              <w:t>Event</w:t>
            </w:r>
          </w:p>
        </w:tc>
      </w:tr>
      <w:tr w:rsidR="007A5669" w:rsidRPr="007A5669" w14:paraId="4F201CD8" w14:textId="77777777" w:rsidTr="0081756E">
        <w:trPr>
          <w:jc w:val="center"/>
        </w:trPr>
        <w:tc>
          <w:tcPr>
            <w:tcW w:w="1696" w:type="dxa"/>
          </w:tcPr>
          <w:p w14:paraId="12576B0A" w14:textId="5F8CFEEC" w:rsidR="00396E79" w:rsidRPr="007A5669" w:rsidRDefault="00ED0CA5" w:rsidP="0081756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1429620843"/>
                <w:placeholder>
                  <w:docPart w:val="2E930A697E834E79BBC25BD81A5F766B"/>
                </w:placeholder>
                <w:date w:fullDate="2021-09-21T00:00:00Z">
                  <w:dateFormat w:val="d MMMM yyyy"/>
                  <w:lid w:val="en-AU"/>
                  <w:storeMappedDataAs w:val="dateTime"/>
                  <w:calendar w:val="gregorian"/>
                </w:date>
              </w:sdtPr>
              <w:sdtEndPr/>
              <w:sdtContent>
                <w:r w:rsidR="00281EED" w:rsidRPr="007A5669">
                  <w:rPr>
                    <w:rFonts w:ascii="Arial" w:hAnsi="Arial" w:cs="Arial"/>
                    <w:color w:val="auto"/>
                    <w:sz w:val="22"/>
                    <w:szCs w:val="22"/>
                    <w:lang w:val="en-AU"/>
                  </w:rPr>
                  <w:t>21 September 2021</w:t>
                </w:r>
              </w:sdtContent>
            </w:sdt>
          </w:p>
        </w:tc>
        <w:tc>
          <w:tcPr>
            <w:tcW w:w="5529" w:type="dxa"/>
          </w:tcPr>
          <w:p w14:paraId="3EB2096B" w14:textId="77777777" w:rsidR="00396E79" w:rsidRPr="007A5669" w:rsidRDefault="00396E79" w:rsidP="0081756E">
            <w:pPr>
              <w:pStyle w:val="FigureCaption"/>
              <w:spacing w:before="0" w:after="0"/>
              <w:ind w:left="0"/>
              <w:jc w:val="both"/>
              <w:rPr>
                <w:rFonts w:ascii="Arial" w:hAnsi="Arial" w:cs="Arial"/>
                <w:b w:val="0"/>
                <w:color w:val="auto"/>
                <w:sz w:val="22"/>
                <w:szCs w:val="22"/>
              </w:rPr>
            </w:pPr>
            <w:r w:rsidRPr="007A5669">
              <w:rPr>
                <w:rFonts w:ascii="Arial" w:hAnsi="Arial" w:cs="Arial"/>
                <w:b w:val="0"/>
                <w:color w:val="auto"/>
                <w:sz w:val="22"/>
                <w:szCs w:val="22"/>
              </w:rPr>
              <w:t xml:space="preserve">DA lodged </w:t>
            </w:r>
          </w:p>
        </w:tc>
      </w:tr>
      <w:tr w:rsidR="007A5669" w:rsidRPr="007A5669" w14:paraId="659CC4C0" w14:textId="77777777" w:rsidTr="0081756E">
        <w:trPr>
          <w:jc w:val="center"/>
        </w:trPr>
        <w:tc>
          <w:tcPr>
            <w:tcW w:w="1696" w:type="dxa"/>
          </w:tcPr>
          <w:p w14:paraId="1DFF758B" w14:textId="43356022" w:rsidR="00396E79" w:rsidRPr="007A5669" w:rsidRDefault="00ED0CA5" w:rsidP="0081756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861866343"/>
                <w:placeholder>
                  <w:docPart w:val="47E20BE2340447629BF85BF6BC9D481E"/>
                </w:placeholder>
                <w:date w:fullDate="2021-10-08T00:00:00Z">
                  <w:dateFormat w:val="d MMMM yyyy"/>
                  <w:lid w:val="en-AU"/>
                  <w:storeMappedDataAs w:val="dateTime"/>
                  <w:calendar w:val="gregorian"/>
                </w:date>
              </w:sdtPr>
              <w:sdtEndPr/>
              <w:sdtContent>
                <w:r w:rsidR="00281EED" w:rsidRPr="007A5669">
                  <w:rPr>
                    <w:rFonts w:ascii="Arial" w:hAnsi="Arial" w:cs="Arial"/>
                    <w:color w:val="auto"/>
                    <w:sz w:val="22"/>
                    <w:szCs w:val="22"/>
                    <w:lang w:val="en-AU"/>
                  </w:rPr>
                  <w:t>8 October 2021</w:t>
                </w:r>
              </w:sdtContent>
            </w:sdt>
          </w:p>
        </w:tc>
        <w:tc>
          <w:tcPr>
            <w:tcW w:w="5529" w:type="dxa"/>
          </w:tcPr>
          <w:p w14:paraId="6C4D1EA0" w14:textId="77777777" w:rsidR="00396E79" w:rsidRPr="007A5669" w:rsidRDefault="00396E79" w:rsidP="0081756E">
            <w:pPr>
              <w:pStyle w:val="FigureCaption"/>
              <w:spacing w:before="0" w:after="0"/>
              <w:ind w:left="0"/>
              <w:jc w:val="both"/>
              <w:rPr>
                <w:rFonts w:ascii="Arial" w:hAnsi="Arial" w:cs="Arial"/>
                <w:b w:val="0"/>
                <w:color w:val="auto"/>
                <w:sz w:val="22"/>
                <w:szCs w:val="22"/>
              </w:rPr>
            </w:pPr>
            <w:r w:rsidRPr="007A5669">
              <w:rPr>
                <w:rFonts w:ascii="Arial" w:hAnsi="Arial" w:cs="Arial"/>
                <w:b w:val="0"/>
                <w:color w:val="auto"/>
                <w:sz w:val="22"/>
                <w:szCs w:val="22"/>
              </w:rPr>
              <w:t xml:space="preserve">Exhibition of the application </w:t>
            </w:r>
          </w:p>
        </w:tc>
      </w:tr>
      <w:tr w:rsidR="007A5669" w:rsidRPr="007A5669" w14:paraId="674E5C83" w14:textId="77777777" w:rsidTr="0081756E">
        <w:trPr>
          <w:jc w:val="center"/>
        </w:trPr>
        <w:tc>
          <w:tcPr>
            <w:tcW w:w="1696" w:type="dxa"/>
          </w:tcPr>
          <w:p w14:paraId="4A34F7DB" w14:textId="5CA0D558" w:rsidR="00396E79" w:rsidRPr="007A5669" w:rsidRDefault="00ED0CA5" w:rsidP="0081756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399838382"/>
                <w:placeholder>
                  <w:docPart w:val="42F12B0030144AEDB1ABB757E2136ED7"/>
                </w:placeholder>
                <w:date w:fullDate="2021-10-01T00:00:00Z">
                  <w:dateFormat w:val="d MMMM yyyy"/>
                  <w:lid w:val="en-AU"/>
                  <w:storeMappedDataAs w:val="dateTime"/>
                  <w:calendar w:val="gregorian"/>
                </w:date>
              </w:sdtPr>
              <w:sdtEndPr/>
              <w:sdtContent>
                <w:r w:rsidR="009D318A" w:rsidRPr="007A5669">
                  <w:rPr>
                    <w:rFonts w:ascii="Arial" w:hAnsi="Arial" w:cs="Arial"/>
                    <w:color w:val="auto"/>
                    <w:sz w:val="22"/>
                    <w:szCs w:val="22"/>
                    <w:lang w:val="en-AU"/>
                  </w:rPr>
                  <w:t>1 October 2021</w:t>
                </w:r>
              </w:sdtContent>
            </w:sdt>
          </w:p>
        </w:tc>
        <w:tc>
          <w:tcPr>
            <w:tcW w:w="5529" w:type="dxa"/>
          </w:tcPr>
          <w:p w14:paraId="6D155AEE" w14:textId="77777777" w:rsidR="00396E79" w:rsidRPr="007A5669" w:rsidRDefault="00396E79" w:rsidP="0081756E">
            <w:pPr>
              <w:pStyle w:val="FigureCaption"/>
              <w:spacing w:before="0" w:after="0"/>
              <w:ind w:left="0"/>
              <w:jc w:val="both"/>
              <w:rPr>
                <w:rFonts w:ascii="Arial" w:hAnsi="Arial" w:cs="Arial"/>
                <w:b w:val="0"/>
                <w:color w:val="auto"/>
                <w:sz w:val="22"/>
                <w:szCs w:val="22"/>
              </w:rPr>
            </w:pPr>
            <w:r w:rsidRPr="007A5669">
              <w:rPr>
                <w:rFonts w:ascii="Arial" w:hAnsi="Arial" w:cs="Arial"/>
                <w:b w:val="0"/>
                <w:color w:val="auto"/>
                <w:sz w:val="22"/>
                <w:szCs w:val="22"/>
              </w:rPr>
              <w:t xml:space="preserve">DA referred to external agencies </w:t>
            </w:r>
          </w:p>
        </w:tc>
      </w:tr>
      <w:tr w:rsidR="007A5669" w:rsidRPr="007A5669" w14:paraId="52E5A468" w14:textId="77777777" w:rsidTr="0081756E">
        <w:trPr>
          <w:jc w:val="center"/>
        </w:trPr>
        <w:tc>
          <w:tcPr>
            <w:tcW w:w="1696" w:type="dxa"/>
          </w:tcPr>
          <w:p w14:paraId="443FF7C3" w14:textId="7CFA6ABC" w:rsidR="00396E79" w:rsidRPr="007A5669" w:rsidRDefault="00ED0CA5" w:rsidP="0081756E">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1918322439"/>
                <w:placeholder>
                  <w:docPart w:val="4EF70172CED249E2B4CFC4288223902F"/>
                </w:placeholder>
                <w:date w:fullDate="2021-11-03T00:00:00Z">
                  <w:dateFormat w:val="d MMMM yyyy"/>
                  <w:lid w:val="en-AU"/>
                  <w:storeMappedDataAs w:val="dateTime"/>
                  <w:calendar w:val="gregorian"/>
                </w:date>
              </w:sdtPr>
              <w:sdtEndPr/>
              <w:sdtContent>
                <w:r w:rsidR="009D318A" w:rsidRPr="007A5669">
                  <w:rPr>
                    <w:rFonts w:ascii="Arial" w:hAnsi="Arial" w:cs="Arial"/>
                    <w:color w:val="auto"/>
                    <w:sz w:val="22"/>
                    <w:szCs w:val="22"/>
                    <w:lang w:val="en-AU"/>
                  </w:rPr>
                  <w:t>3 November 2021</w:t>
                </w:r>
              </w:sdtContent>
            </w:sdt>
          </w:p>
        </w:tc>
        <w:tc>
          <w:tcPr>
            <w:tcW w:w="5529" w:type="dxa"/>
          </w:tcPr>
          <w:p w14:paraId="6510DC70" w14:textId="59CC49FF" w:rsidR="00396E79" w:rsidRPr="007A5669" w:rsidRDefault="009D318A" w:rsidP="0081756E">
            <w:pPr>
              <w:pStyle w:val="FigureCaption"/>
              <w:spacing w:before="0" w:after="0"/>
              <w:ind w:left="0"/>
              <w:jc w:val="both"/>
              <w:rPr>
                <w:rFonts w:ascii="Arial" w:hAnsi="Arial" w:cs="Arial"/>
                <w:b w:val="0"/>
                <w:color w:val="auto"/>
                <w:sz w:val="22"/>
                <w:szCs w:val="22"/>
              </w:rPr>
            </w:pPr>
            <w:r w:rsidRPr="007A5669">
              <w:rPr>
                <w:rFonts w:ascii="Arial" w:hAnsi="Arial" w:cs="Arial"/>
                <w:b w:val="0"/>
                <w:color w:val="auto"/>
                <w:sz w:val="22"/>
                <w:szCs w:val="22"/>
              </w:rPr>
              <w:t>Panel Briefing</w:t>
            </w:r>
          </w:p>
        </w:tc>
      </w:tr>
      <w:tr w:rsidR="007A5669" w:rsidRPr="007A5669" w14:paraId="5C52F771" w14:textId="77777777" w:rsidTr="0081756E">
        <w:trPr>
          <w:jc w:val="center"/>
        </w:trPr>
        <w:tc>
          <w:tcPr>
            <w:tcW w:w="1696" w:type="dxa"/>
          </w:tcPr>
          <w:p w14:paraId="4EE0FCF3" w14:textId="38DA7A21" w:rsidR="00396E79" w:rsidRPr="007A5669" w:rsidRDefault="00ED0CA5" w:rsidP="0081756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875426789"/>
                <w:placeholder>
                  <w:docPart w:val="27EB650BFC5D4F50AF8C16DAF9C68664"/>
                </w:placeholder>
                <w:date w:fullDate="2021-11-05T00:00:00Z">
                  <w:dateFormat w:val="d MMMM yyyy"/>
                  <w:lid w:val="en-AU"/>
                  <w:storeMappedDataAs w:val="dateTime"/>
                  <w:calendar w:val="gregorian"/>
                </w:date>
              </w:sdtPr>
              <w:sdtEndPr/>
              <w:sdtContent>
                <w:r w:rsidR="009D318A" w:rsidRPr="007A5669">
                  <w:rPr>
                    <w:rFonts w:ascii="Arial" w:hAnsi="Arial" w:cs="Arial"/>
                    <w:color w:val="auto"/>
                    <w:sz w:val="22"/>
                    <w:szCs w:val="22"/>
                    <w:lang w:val="en-AU"/>
                  </w:rPr>
                  <w:t>5 November 2021</w:t>
                </w:r>
              </w:sdtContent>
            </w:sdt>
          </w:p>
        </w:tc>
        <w:tc>
          <w:tcPr>
            <w:tcW w:w="5529" w:type="dxa"/>
          </w:tcPr>
          <w:p w14:paraId="2854E7F2" w14:textId="4785F31B" w:rsidR="00396E79" w:rsidRPr="007A5669" w:rsidRDefault="009D318A" w:rsidP="0081756E">
            <w:pPr>
              <w:pStyle w:val="FigureCaption"/>
              <w:spacing w:before="0" w:after="0"/>
              <w:ind w:left="0"/>
              <w:jc w:val="both"/>
              <w:rPr>
                <w:rFonts w:ascii="Arial" w:hAnsi="Arial" w:cs="Arial"/>
                <w:b w:val="0"/>
                <w:color w:val="auto"/>
                <w:sz w:val="22"/>
                <w:szCs w:val="22"/>
              </w:rPr>
            </w:pPr>
            <w:r w:rsidRPr="007A5669">
              <w:rPr>
                <w:rFonts w:ascii="Arial" w:hAnsi="Arial" w:cs="Arial"/>
                <w:b w:val="0"/>
                <w:color w:val="auto"/>
                <w:sz w:val="22"/>
                <w:szCs w:val="22"/>
              </w:rPr>
              <w:t>Request For Information – Permissibility,</w:t>
            </w:r>
            <w:r w:rsidR="00396E79" w:rsidRPr="007A5669">
              <w:rPr>
                <w:rFonts w:ascii="Arial" w:hAnsi="Arial" w:cs="Arial"/>
                <w:b w:val="0"/>
                <w:color w:val="auto"/>
                <w:sz w:val="22"/>
                <w:szCs w:val="22"/>
              </w:rPr>
              <w:t xml:space="preserve"> </w:t>
            </w:r>
            <w:r w:rsidRPr="007A5669">
              <w:rPr>
                <w:rFonts w:ascii="Arial" w:hAnsi="Arial" w:cs="Arial"/>
                <w:b w:val="0"/>
                <w:color w:val="auto"/>
                <w:sz w:val="22"/>
                <w:szCs w:val="22"/>
              </w:rPr>
              <w:t>Traffic, Waste and Ecology</w:t>
            </w:r>
          </w:p>
        </w:tc>
      </w:tr>
      <w:tr w:rsidR="007A5669" w:rsidRPr="007A5669" w14:paraId="4BD9D088" w14:textId="77777777" w:rsidTr="0081756E">
        <w:trPr>
          <w:jc w:val="center"/>
        </w:trPr>
        <w:tc>
          <w:tcPr>
            <w:tcW w:w="1696" w:type="dxa"/>
          </w:tcPr>
          <w:p w14:paraId="75EBA3A8" w14:textId="1A732633" w:rsidR="00396E79" w:rsidRPr="007A5669" w:rsidRDefault="00ED0CA5" w:rsidP="0081756E">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548693285"/>
                <w:placeholder>
                  <w:docPart w:val="E3C6E22F14CE4ADCA89E8828F97DB4E4"/>
                </w:placeholder>
                <w:date w:fullDate="2021-12-17T00:00:00Z">
                  <w:dateFormat w:val="d MMMM yyyy"/>
                  <w:lid w:val="en-AU"/>
                  <w:storeMappedDataAs w:val="dateTime"/>
                  <w:calendar w:val="gregorian"/>
                </w:date>
              </w:sdtPr>
              <w:sdtEndPr/>
              <w:sdtContent>
                <w:r w:rsidR="009D318A" w:rsidRPr="007A5669">
                  <w:rPr>
                    <w:rFonts w:ascii="Arial" w:hAnsi="Arial" w:cs="Arial"/>
                    <w:color w:val="auto"/>
                    <w:sz w:val="22"/>
                    <w:szCs w:val="22"/>
                    <w:lang w:val="en-AU"/>
                  </w:rPr>
                  <w:t>17 December 2021</w:t>
                </w:r>
              </w:sdtContent>
            </w:sdt>
          </w:p>
        </w:tc>
        <w:tc>
          <w:tcPr>
            <w:tcW w:w="5529" w:type="dxa"/>
          </w:tcPr>
          <w:p w14:paraId="6BF25CAA" w14:textId="1C54A59C" w:rsidR="00396E79" w:rsidRPr="007A5669" w:rsidRDefault="009D318A" w:rsidP="0081756E">
            <w:pPr>
              <w:pStyle w:val="FigureCaption"/>
              <w:spacing w:before="0" w:after="0"/>
              <w:ind w:left="0"/>
              <w:jc w:val="both"/>
              <w:rPr>
                <w:rFonts w:ascii="Arial" w:hAnsi="Arial" w:cs="Arial"/>
                <w:b w:val="0"/>
                <w:color w:val="auto"/>
                <w:sz w:val="22"/>
                <w:szCs w:val="22"/>
              </w:rPr>
            </w:pPr>
            <w:r w:rsidRPr="007A5669">
              <w:rPr>
                <w:rFonts w:ascii="Arial" w:hAnsi="Arial" w:cs="Arial"/>
                <w:b w:val="0"/>
                <w:color w:val="auto"/>
                <w:sz w:val="22"/>
                <w:szCs w:val="22"/>
              </w:rPr>
              <w:t xml:space="preserve">Additional information lodged – Traffic Impact Statement and updated Plan of Management to address </w:t>
            </w:r>
            <w:proofErr w:type="gramStart"/>
            <w:r w:rsidRPr="007A5669">
              <w:rPr>
                <w:rFonts w:ascii="Arial" w:hAnsi="Arial" w:cs="Arial"/>
                <w:b w:val="0"/>
                <w:color w:val="auto"/>
                <w:sz w:val="22"/>
                <w:szCs w:val="22"/>
              </w:rPr>
              <w:t>Grey-head</w:t>
            </w:r>
            <w:proofErr w:type="gramEnd"/>
            <w:r w:rsidRPr="007A5669">
              <w:rPr>
                <w:rFonts w:ascii="Arial" w:hAnsi="Arial" w:cs="Arial"/>
                <w:b w:val="0"/>
                <w:color w:val="auto"/>
                <w:sz w:val="22"/>
                <w:szCs w:val="22"/>
              </w:rPr>
              <w:t xml:space="preserve"> flying fox.</w:t>
            </w:r>
            <w:r w:rsidR="00396E79" w:rsidRPr="007A5669">
              <w:rPr>
                <w:rFonts w:ascii="Arial" w:hAnsi="Arial" w:cs="Arial"/>
                <w:b w:val="0"/>
                <w:color w:val="auto"/>
                <w:sz w:val="22"/>
                <w:szCs w:val="22"/>
              </w:rPr>
              <w:t xml:space="preserve"> </w:t>
            </w:r>
          </w:p>
        </w:tc>
      </w:tr>
      <w:tr w:rsidR="007A5669" w:rsidRPr="007A5669" w14:paraId="5DDDB94E" w14:textId="77777777" w:rsidTr="0081756E">
        <w:trPr>
          <w:jc w:val="center"/>
        </w:trPr>
        <w:tc>
          <w:tcPr>
            <w:tcW w:w="1696" w:type="dxa"/>
          </w:tcPr>
          <w:p w14:paraId="7E21C519" w14:textId="14B5C4B3" w:rsidR="009D318A" w:rsidRPr="007A5669" w:rsidRDefault="009D318A" w:rsidP="009D318A">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1728603785"/>
                <w:placeholder>
                  <w:docPart w:val="3F4A4402A7C04EC2BCC50C59FB7E33A0"/>
                </w:placeholder>
                <w:date w:fullDate="2022-02-16T00:00:00Z">
                  <w:dateFormat w:val="d MMMM yyyy"/>
                  <w:lid w:val="en-AU"/>
                  <w:storeMappedDataAs w:val="dateTime"/>
                  <w:calendar w:val="gregorian"/>
                </w:date>
              </w:sdtPr>
              <w:sdtContent>
                <w:r w:rsidRPr="007A5669">
                  <w:rPr>
                    <w:rFonts w:ascii="Arial" w:hAnsi="Arial" w:cs="Arial"/>
                    <w:color w:val="auto"/>
                    <w:sz w:val="22"/>
                    <w:szCs w:val="22"/>
                    <w:lang w:val="en-AU"/>
                  </w:rPr>
                  <w:t>16 February 2022</w:t>
                </w:r>
              </w:sdtContent>
            </w:sdt>
          </w:p>
        </w:tc>
        <w:tc>
          <w:tcPr>
            <w:tcW w:w="5529" w:type="dxa"/>
          </w:tcPr>
          <w:p w14:paraId="70934C29" w14:textId="75B44145" w:rsidR="009D318A" w:rsidRPr="007A5669" w:rsidRDefault="009D318A" w:rsidP="009D318A">
            <w:pPr>
              <w:pStyle w:val="FigureCaption"/>
              <w:spacing w:before="0" w:after="0"/>
              <w:ind w:left="0"/>
              <w:jc w:val="both"/>
              <w:rPr>
                <w:rFonts w:ascii="Arial" w:hAnsi="Arial" w:cs="Arial"/>
                <w:b w:val="0"/>
                <w:color w:val="auto"/>
                <w:sz w:val="22"/>
                <w:szCs w:val="22"/>
              </w:rPr>
            </w:pPr>
            <w:r w:rsidRPr="007A5669">
              <w:rPr>
                <w:rFonts w:ascii="Arial" w:hAnsi="Arial" w:cs="Arial"/>
                <w:b w:val="0"/>
                <w:color w:val="auto"/>
                <w:sz w:val="22"/>
                <w:szCs w:val="22"/>
              </w:rPr>
              <w:t>Request for Information</w:t>
            </w:r>
            <w:r w:rsidR="00612E51" w:rsidRPr="007A5669">
              <w:rPr>
                <w:rFonts w:ascii="Arial" w:hAnsi="Arial" w:cs="Arial"/>
                <w:b w:val="0"/>
                <w:color w:val="auto"/>
                <w:sz w:val="22"/>
                <w:szCs w:val="22"/>
              </w:rPr>
              <w:t xml:space="preserve"> – Engineering Details</w:t>
            </w:r>
          </w:p>
        </w:tc>
      </w:tr>
      <w:tr w:rsidR="007A5669" w:rsidRPr="007A5669" w14:paraId="553E5DE4" w14:textId="77777777" w:rsidTr="0081756E">
        <w:trPr>
          <w:jc w:val="center"/>
        </w:trPr>
        <w:tc>
          <w:tcPr>
            <w:tcW w:w="1696" w:type="dxa"/>
          </w:tcPr>
          <w:p w14:paraId="1E1ABB48" w14:textId="52705044" w:rsidR="009D318A" w:rsidRPr="007A5669" w:rsidRDefault="00612E51" w:rsidP="009D318A">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1932199415"/>
                <w:placeholder>
                  <w:docPart w:val="EC7C6DE0E61B4C50AAB473E8FB6586F7"/>
                </w:placeholder>
                <w:date w:fullDate="2022-03-03T00:00:00Z">
                  <w:dateFormat w:val="d MMMM yyyy"/>
                  <w:lid w:val="en-AU"/>
                  <w:storeMappedDataAs w:val="dateTime"/>
                  <w:calendar w:val="gregorian"/>
                </w:date>
              </w:sdtPr>
              <w:sdtContent>
                <w:r w:rsidRPr="007A5669">
                  <w:rPr>
                    <w:rFonts w:ascii="Arial" w:hAnsi="Arial" w:cs="Arial"/>
                    <w:color w:val="auto"/>
                    <w:sz w:val="22"/>
                    <w:szCs w:val="22"/>
                    <w:lang w:val="en-AU"/>
                  </w:rPr>
                  <w:t>3 March 2022</w:t>
                </w:r>
              </w:sdtContent>
            </w:sdt>
          </w:p>
        </w:tc>
        <w:tc>
          <w:tcPr>
            <w:tcW w:w="5529" w:type="dxa"/>
          </w:tcPr>
          <w:p w14:paraId="028F79C0" w14:textId="53D9B548" w:rsidR="009D318A" w:rsidRPr="007A5669" w:rsidRDefault="00612E51" w:rsidP="009D318A">
            <w:pPr>
              <w:pStyle w:val="FigureCaption"/>
              <w:spacing w:before="0" w:after="0"/>
              <w:ind w:left="0"/>
              <w:jc w:val="both"/>
              <w:rPr>
                <w:rFonts w:ascii="Arial" w:hAnsi="Arial" w:cs="Arial"/>
                <w:b w:val="0"/>
                <w:color w:val="auto"/>
                <w:sz w:val="22"/>
                <w:szCs w:val="22"/>
              </w:rPr>
            </w:pPr>
            <w:r w:rsidRPr="007A5669">
              <w:rPr>
                <w:rFonts w:ascii="Arial" w:hAnsi="Arial" w:cs="Arial"/>
                <w:b w:val="0"/>
                <w:color w:val="auto"/>
                <w:sz w:val="22"/>
                <w:szCs w:val="22"/>
              </w:rPr>
              <w:t>Panel Briefing</w:t>
            </w:r>
          </w:p>
        </w:tc>
      </w:tr>
      <w:tr w:rsidR="00612E51" w:rsidRPr="007A5669" w14:paraId="30F07B44" w14:textId="77777777" w:rsidTr="0081756E">
        <w:trPr>
          <w:jc w:val="center"/>
        </w:trPr>
        <w:tc>
          <w:tcPr>
            <w:tcW w:w="1696" w:type="dxa"/>
          </w:tcPr>
          <w:p w14:paraId="30F4C763" w14:textId="4BEA517E" w:rsidR="00612E51" w:rsidRPr="007A5669" w:rsidRDefault="00612E51" w:rsidP="009D318A">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1275217629"/>
                <w:placeholder>
                  <w:docPart w:val="8859491CB55F44A2B724EFFE8E471FBE"/>
                </w:placeholder>
                <w:date w:fullDate="2022-03-21T00:00:00Z">
                  <w:dateFormat w:val="d MMMM yyyy"/>
                  <w:lid w:val="en-AU"/>
                  <w:storeMappedDataAs w:val="dateTime"/>
                  <w:calendar w:val="gregorian"/>
                </w:date>
              </w:sdtPr>
              <w:sdtContent>
                <w:r w:rsidRPr="007A5669">
                  <w:rPr>
                    <w:rFonts w:ascii="Arial" w:hAnsi="Arial" w:cs="Arial"/>
                    <w:color w:val="auto"/>
                    <w:sz w:val="22"/>
                    <w:szCs w:val="22"/>
                    <w:lang w:val="en-AU"/>
                  </w:rPr>
                  <w:t>21 March 2022</w:t>
                </w:r>
              </w:sdtContent>
            </w:sdt>
          </w:p>
        </w:tc>
        <w:tc>
          <w:tcPr>
            <w:tcW w:w="5529" w:type="dxa"/>
          </w:tcPr>
          <w:p w14:paraId="3991FF00" w14:textId="2A575369" w:rsidR="00612E51" w:rsidRPr="007A5669" w:rsidRDefault="00612E51" w:rsidP="009D318A">
            <w:pPr>
              <w:pStyle w:val="FigureCaption"/>
              <w:spacing w:before="0" w:after="0"/>
              <w:ind w:left="0"/>
              <w:jc w:val="both"/>
              <w:rPr>
                <w:rFonts w:ascii="Arial" w:hAnsi="Arial" w:cs="Arial"/>
                <w:b w:val="0"/>
                <w:color w:val="auto"/>
                <w:sz w:val="22"/>
                <w:szCs w:val="22"/>
              </w:rPr>
            </w:pPr>
            <w:r w:rsidRPr="007A5669">
              <w:rPr>
                <w:rFonts w:ascii="Arial" w:hAnsi="Arial" w:cs="Arial"/>
                <w:b w:val="0"/>
                <w:color w:val="auto"/>
                <w:sz w:val="22"/>
                <w:szCs w:val="22"/>
              </w:rPr>
              <w:t xml:space="preserve">Additional Information Received – Update plan and Waste Details, Propriety specification for </w:t>
            </w:r>
            <w:proofErr w:type="spellStart"/>
            <w:r w:rsidRPr="007A5669">
              <w:rPr>
                <w:rFonts w:ascii="Arial" w:hAnsi="Arial" w:cs="Arial"/>
                <w:b w:val="0"/>
                <w:color w:val="auto"/>
                <w:sz w:val="22"/>
                <w:szCs w:val="22"/>
              </w:rPr>
              <w:t>Ecoraster</w:t>
            </w:r>
            <w:proofErr w:type="spellEnd"/>
          </w:p>
        </w:tc>
      </w:tr>
      <w:tr w:rsidR="007A5669" w:rsidRPr="007A5669" w14:paraId="0CC6DED5" w14:textId="77777777" w:rsidTr="0081756E">
        <w:trPr>
          <w:jc w:val="center"/>
        </w:trPr>
        <w:tc>
          <w:tcPr>
            <w:tcW w:w="1696" w:type="dxa"/>
          </w:tcPr>
          <w:p w14:paraId="54A4D4F0" w14:textId="3FB12CC2" w:rsidR="00612E51" w:rsidRPr="007A5669" w:rsidRDefault="00612E51" w:rsidP="00612E51">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1017965910"/>
                <w:placeholder>
                  <w:docPart w:val="B3CAB8DE17364C95BB6D70ED50353960"/>
                </w:placeholder>
                <w:date w:fullDate="2022-08-17T00:00:00Z">
                  <w:dateFormat w:val="d MMMM yyyy"/>
                  <w:lid w:val="en-AU"/>
                  <w:storeMappedDataAs w:val="dateTime"/>
                  <w:calendar w:val="gregorian"/>
                </w:date>
              </w:sdtPr>
              <w:sdtContent>
                <w:r w:rsidRPr="007A5669">
                  <w:rPr>
                    <w:rFonts w:ascii="Arial" w:hAnsi="Arial" w:cs="Arial"/>
                    <w:color w:val="auto"/>
                    <w:sz w:val="22"/>
                    <w:szCs w:val="22"/>
                    <w:lang w:val="en-AU"/>
                  </w:rPr>
                  <w:t>17 August 2022</w:t>
                </w:r>
              </w:sdtContent>
            </w:sdt>
          </w:p>
        </w:tc>
        <w:tc>
          <w:tcPr>
            <w:tcW w:w="5529" w:type="dxa"/>
          </w:tcPr>
          <w:p w14:paraId="5289D540" w14:textId="1A1B3DD4" w:rsidR="00612E51" w:rsidRPr="007A5669" w:rsidRDefault="00612E51" w:rsidP="00612E51">
            <w:pPr>
              <w:pStyle w:val="FigureCaption"/>
              <w:spacing w:before="0" w:after="0"/>
              <w:ind w:left="0"/>
              <w:jc w:val="both"/>
              <w:rPr>
                <w:rFonts w:ascii="Arial" w:hAnsi="Arial" w:cs="Arial"/>
                <w:b w:val="0"/>
                <w:color w:val="auto"/>
                <w:sz w:val="22"/>
                <w:szCs w:val="22"/>
              </w:rPr>
            </w:pPr>
            <w:r w:rsidRPr="007A5669">
              <w:rPr>
                <w:rFonts w:ascii="Arial" w:hAnsi="Arial" w:cs="Arial"/>
                <w:b w:val="0"/>
                <w:color w:val="auto"/>
                <w:sz w:val="22"/>
                <w:szCs w:val="22"/>
              </w:rPr>
              <w:t>Panel Briefing</w:t>
            </w:r>
          </w:p>
        </w:tc>
      </w:tr>
      <w:tr w:rsidR="00612E51" w:rsidRPr="007A5669" w14:paraId="251D307E" w14:textId="77777777" w:rsidTr="0081756E">
        <w:trPr>
          <w:jc w:val="center"/>
        </w:trPr>
        <w:tc>
          <w:tcPr>
            <w:tcW w:w="1696" w:type="dxa"/>
          </w:tcPr>
          <w:p w14:paraId="4DE1ACE8" w14:textId="4506D009" w:rsidR="00612E51" w:rsidRPr="007A5669" w:rsidRDefault="00612E51" w:rsidP="00612E51">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1655138032"/>
                <w:placeholder>
                  <w:docPart w:val="42CAEED18C074440835F881797122EE7"/>
                </w:placeholder>
                <w:date w:fullDate="2022-12-02T00:00:00Z">
                  <w:dateFormat w:val="d MMMM yyyy"/>
                  <w:lid w:val="en-AU"/>
                  <w:storeMappedDataAs w:val="dateTime"/>
                  <w:calendar w:val="gregorian"/>
                </w:date>
              </w:sdtPr>
              <w:sdtContent>
                <w:r w:rsidRPr="007A5669">
                  <w:rPr>
                    <w:rFonts w:ascii="Arial" w:hAnsi="Arial" w:cs="Arial"/>
                    <w:color w:val="auto"/>
                    <w:sz w:val="22"/>
                    <w:szCs w:val="22"/>
                    <w:lang w:val="en-AU"/>
                  </w:rPr>
                  <w:t>2 December 2022</w:t>
                </w:r>
              </w:sdtContent>
            </w:sdt>
          </w:p>
        </w:tc>
        <w:tc>
          <w:tcPr>
            <w:tcW w:w="5529" w:type="dxa"/>
          </w:tcPr>
          <w:p w14:paraId="65B32848" w14:textId="42D6A526" w:rsidR="00612E51" w:rsidRPr="007A5669" w:rsidRDefault="00612E51" w:rsidP="00612E51">
            <w:pPr>
              <w:pStyle w:val="FigureCaption"/>
              <w:spacing w:before="0" w:after="0"/>
              <w:ind w:left="0"/>
              <w:jc w:val="both"/>
              <w:rPr>
                <w:rFonts w:ascii="Arial" w:hAnsi="Arial" w:cs="Arial"/>
                <w:b w:val="0"/>
                <w:color w:val="auto"/>
                <w:sz w:val="22"/>
                <w:szCs w:val="22"/>
              </w:rPr>
            </w:pPr>
            <w:r w:rsidRPr="007A5669">
              <w:rPr>
                <w:rFonts w:ascii="Arial" w:hAnsi="Arial" w:cs="Arial"/>
                <w:b w:val="0"/>
                <w:color w:val="auto"/>
                <w:sz w:val="22"/>
                <w:szCs w:val="22"/>
              </w:rPr>
              <w:t xml:space="preserve">Landowner’s consent provided </w:t>
            </w:r>
            <w:r w:rsidRPr="007A5669">
              <w:rPr>
                <w:rFonts w:ascii="Arial" w:hAnsi="Arial" w:cs="Arial"/>
                <w:color w:val="auto"/>
              </w:rPr>
              <w:t xml:space="preserve"> </w:t>
            </w:r>
          </w:p>
        </w:tc>
      </w:tr>
      <w:tr w:rsidR="00612E51" w:rsidRPr="007A5669" w14:paraId="323D0C5B" w14:textId="77777777" w:rsidTr="0081756E">
        <w:trPr>
          <w:jc w:val="center"/>
        </w:trPr>
        <w:tc>
          <w:tcPr>
            <w:tcW w:w="1696" w:type="dxa"/>
          </w:tcPr>
          <w:p w14:paraId="572E1BD2" w14:textId="64DB1823" w:rsidR="00612E51" w:rsidRPr="007A5669" w:rsidRDefault="00612E51" w:rsidP="00612E51">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565070880"/>
                <w:placeholder>
                  <w:docPart w:val="2556C26E779D43EDBF03524608AE1060"/>
                </w:placeholder>
                <w:date w:fullDate="2023-02-21T00:00:00Z">
                  <w:dateFormat w:val="d MMMM yyyy"/>
                  <w:lid w:val="en-AU"/>
                  <w:storeMappedDataAs w:val="dateTime"/>
                  <w:calendar w:val="gregorian"/>
                </w:date>
              </w:sdtPr>
              <w:sdtContent>
                <w:r w:rsidRPr="007A5669">
                  <w:rPr>
                    <w:rFonts w:ascii="Arial" w:hAnsi="Arial" w:cs="Arial"/>
                    <w:color w:val="auto"/>
                    <w:sz w:val="22"/>
                    <w:szCs w:val="22"/>
                    <w:lang w:val="en-AU"/>
                  </w:rPr>
                  <w:t>21 February 2023</w:t>
                </w:r>
              </w:sdtContent>
            </w:sdt>
          </w:p>
        </w:tc>
        <w:tc>
          <w:tcPr>
            <w:tcW w:w="5529" w:type="dxa"/>
          </w:tcPr>
          <w:p w14:paraId="1EEE2CE5" w14:textId="5EDAE689" w:rsidR="00612E51" w:rsidRPr="007A5669" w:rsidRDefault="00612E51" w:rsidP="00612E51">
            <w:pPr>
              <w:pStyle w:val="FigureCaption"/>
              <w:spacing w:before="0" w:after="0"/>
              <w:ind w:left="0"/>
              <w:jc w:val="both"/>
              <w:rPr>
                <w:rFonts w:ascii="Arial" w:hAnsi="Arial" w:cs="Arial"/>
                <w:b w:val="0"/>
                <w:color w:val="auto"/>
                <w:sz w:val="22"/>
                <w:szCs w:val="22"/>
              </w:rPr>
            </w:pPr>
            <w:r w:rsidRPr="007A5669">
              <w:rPr>
                <w:rFonts w:ascii="Arial" w:hAnsi="Arial" w:cs="Arial"/>
                <w:b w:val="0"/>
                <w:color w:val="auto"/>
                <w:sz w:val="22"/>
                <w:szCs w:val="22"/>
              </w:rPr>
              <w:t>Panel Briefing</w:t>
            </w:r>
          </w:p>
        </w:tc>
      </w:tr>
    </w:tbl>
    <w:p w14:paraId="445F380B" w14:textId="77777777" w:rsidR="00396E79" w:rsidRDefault="00396E79" w:rsidP="00396E79">
      <w:pPr>
        <w:pStyle w:val="ListParagraph"/>
        <w:tabs>
          <w:tab w:val="left" w:pos="7485"/>
        </w:tabs>
        <w:spacing w:before="120" w:after="0" w:line="240" w:lineRule="auto"/>
        <w:ind w:right="23"/>
        <w:rPr>
          <w:rFonts w:ascii="Arial" w:hAnsi="Arial" w:cs="Arial"/>
          <w:b/>
          <w:lang w:eastAsia="en-AU"/>
        </w:rPr>
      </w:pPr>
    </w:p>
    <w:p w14:paraId="54567A12" w14:textId="77777777" w:rsidR="00396E79" w:rsidRPr="00BE218C" w:rsidRDefault="00396E79" w:rsidP="00396E79">
      <w:pPr>
        <w:pStyle w:val="ListParagraph"/>
        <w:tabs>
          <w:tab w:val="left" w:pos="7485"/>
        </w:tabs>
        <w:spacing w:before="120" w:after="0" w:line="240" w:lineRule="auto"/>
        <w:ind w:right="23"/>
        <w:rPr>
          <w:rFonts w:ascii="Arial" w:hAnsi="Arial" w:cs="Arial"/>
          <w:b/>
          <w:lang w:eastAsia="en-AU"/>
        </w:rPr>
      </w:pPr>
    </w:p>
    <w:p w14:paraId="13F5CD59" w14:textId="27174AB6" w:rsidR="00396E79" w:rsidRPr="00BE218C" w:rsidRDefault="00396E79" w:rsidP="00FC4CAA">
      <w:pPr>
        <w:pStyle w:val="ListParagraph"/>
        <w:numPr>
          <w:ilvl w:val="1"/>
          <w:numId w:val="7"/>
        </w:numPr>
        <w:tabs>
          <w:tab w:val="left" w:pos="7485"/>
        </w:tabs>
        <w:spacing w:after="0" w:line="240" w:lineRule="auto"/>
        <w:ind w:left="709" w:right="23" w:hanging="709"/>
        <w:rPr>
          <w:rFonts w:ascii="Arial" w:hAnsi="Arial" w:cs="Arial"/>
          <w:b/>
          <w:lang w:eastAsia="en-AU"/>
        </w:rPr>
      </w:pPr>
      <w:r w:rsidRPr="00BE218C">
        <w:rPr>
          <w:rFonts w:ascii="Arial" w:hAnsi="Arial" w:cs="Arial"/>
          <w:b/>
          <w:lang w:eastAsia="en-AU"/>
        </w:rPr>
        <w:t xml:space="preserve">Site History </w:t>
      </w:r>
    </w:p>
    <w:p w14:paraId="57D39085" w14:textId="4399FEF6" w:rsidR="00396E79" w:rsidRDefault="00396E79" w:rsidP="00396E79">
      <w:pPr>
        <w:tabs>
          <w:tab w:val="left" w:pos="7485"/>
        </w:tabs>
        <w:spacing w:after="0" w:line="240" w:lineRule="auto"/>
        <w:ind w:right="23"/>
        <w:rPr>
          <w:rFonts w:ascii="Arial" w:hAnsi="Arial" w:cs="Arial"/>
          <w:b/>
          <w:lang w:eastAsia="en-AU"/>
        </w:rPr>
      </w:pPr>
    </w:p>
    <w:p w14:paraId="12CBC7AE" w14:textId="6F5F7EE8" w:rsidR="00EC70F2" w:rsidRDefault="00EC70F2" w:rsidP="1F3CF357">
      <w:pPr>
        <w:tabs>
          <w:tab w:val="left" w:pos="7485"/>
        </w:tabs>
        <w:spacing w:after="0" w:line="240" w:lineRule="auto"/>
        <w:ind w:right="23"/>
        <w:rPr>
          <w:rFonts w:ascii="Arial" w:hAnsi="Arial" w:cs="Arial"/>
          <w:lang w:eastAsia="en-AU"/>
        </w:rPr>
      </w:pPr>
      <w:r w:rsidRPr="1F3CF357">
        <w:rPr>
          <w:rFonts w:ascii="Arial" w:hAnsi="Arial" w:cs="Arial"/>
          <w:lang w:eastAsia="en-AU"/>
        </w:rPr>
        <w:t xml:space="preserve">It is not clear from Council’s records when the facility was originally approved </w:t>
      </w:r>
      <w:r w:rsidR="00BD0535" w:rsidRPr="1F3CF357">
        <w:rPr>
          <w:rFonts w:ascii="Arial" w:hAnsi="Arial" w:cs="Arial"/>
          <w:lang w:eastAsia="en-AU"/>
        </w:rPr>
        <w:t xml:space="preserve">and as a result it is difficult to determine what the existing development was originally approved as. There are notations on file referring to alterations to the facility in 1967 with an application for significant additions for the purposes of surgical rooms being refused in 1972 due to the lack of reticulated sewer being available to the site at that time. </w:t>
      </w:r>
    </w:p>
    <w:p w14:paraId="16C1F466" w14:textId="5996CA9F" w:rsidR="00EC70F2" w:rsidRDefault="00EC70F2" w:rsidP="1F3CF357">
      <w:pPr>
        <w:tabs>
          <w:tab w:val="left" w:pos="7485"/>
        </w:tabs>
        <w:spacing w:after="0" w:line="240" w:lineRule="auto"/>
        <w:ind w:right="23"/>
        <w:rPr>
          <w:rFonts w:ascii="Arial" w:hAnsi="Arial" w:cs="Arial"/>
          <w:lang w:eastAsia="en-AU"/>
        </w:rPr>
      </w:pPr>
    </w:p>
    <w:p w14:paraId="05D6EADA" w14:textId="09F0F535" w:rsidR="00EC70F2" w:rsidRDefault="00BD0535" w:rsidP="1F3CF357">
      <w:pPr>
        <w:tabs>
          <w:tab w:val="left" w:pos="7485"/>
        </w:tabs>
        <w:spacing w:after="0" w:line="240" w:lineRule="auto"/>
        <w:ind w:right="23"/>
        <w:rPr>
          <w:rFonts w:ascii="Arial" w:hAnsi="Arial" w:cs="Arial"/>
          <w:lang w:eastAsia="en-AU"/>
        </w:rPr>
      </w:pPr>
      <w:r w:rsidRPr="1F3CF357">
        <w:rPr>
          <w:rFonts w:ascii="Arial" w:hAnsi="Arial" w:cs="Arial"/>
          <w:lang w:eastAsia="en-AU"/>
        </w:rPr>
        <w:t xml:space="preserve">The reticulated sewer service to the site was approved in 1974 and alterations and additions approved by the former Wyong Shire Council in 1982. The relevant applications since the 1990’s </w:t>
      </w:r>
      <w:proofErr w:type="gramStart"/>
      <w:r w:rsidRPr="1F3CF357">
        <w:rPr>
          <w:rFonts w:ascii="Arial" w:hAnsi="Arial" w:cs="Arial"/>
          <w:lang w:eastAsia="en-AU"/>
        </w:rPr>
        <w:t>are</w:t>
      </w:r>
      <w:proofErr w:type="gramEnd"/>
      <w:r w:rsidRPr="1F3CF357">
        <w:rPr>
          <w:rFonts w:ascii="Arial" w:hAnsi="Arial" w:cs="Arial"/>
          <w:lang w:eastAsia="en-AU"/>
        </w:rPr>
        <w:t xml:space="preserve"> summarised in the table below. </w:t>
      </w:r>
    </w:p>
    <w:p w14:paraId="3402B54C" w14:textId="66F1EC3D" w:rsidR="00BD0535" w:rsidRDefault="00BD0535" w:rsidP="00396E79">
      <w:pPr>
        <w:tabs>
          <w:tab w:val="left" w:pos="7485"/>
        </w:tabs>
        <w:spacing w:after="0" w:line="240" w:lineRule="auto"/>
        <w:ind w:right="23"/>
        <w:rPr>
          <w:rFonts w:ascii="Arial" w:hAnsi="Arial" w:cs="Arial"/>
          <w:bCs/>
          <w:lang w:eastAsia="en-AU"/>
        </w:rPr>
      </w:pPr>
    </w:p>
    <w:p w14:paraId="1B9EB69A" w14:textId="77777777" w:rsidR="00612E51" w:rsidRDefault="00612E51" w:rsidP="1F3CF357">
      <w:pPr>
        <w:tabs>
          <w:tab w:val="left" w:pos="7485"/>
        </w:tabs>
        <w:spacing w:after="0" w:line="240" w:lineRule="auto"/>
        <w:ind w:right="23"/>
        <w:rPr>
          <w:rFonts w:ascii="Arial" w:hAnsi="Arial" w:cs="Arial"/>
          <w:b/>
          <w:bCs/>
        </w:rPr>
      </w:pPr>
    </w:p>
    <w:p w14:paraId="70E580C2" w14:textId="77777777" w:rsidR="00612E51" w:rsidRDefault="00612E51" w:rsidP="1F3CF357">
      <w:pPr>
        <w:tabs>
          <w:tab w:val="left" w:pos="7485"/>
        </w:tabs>
        <w:spacing w:after="0" w:line="240" w:lineRule="auto"/>
        <w:ind w:right="23"/>
        <w:rPr>
          <w:rFonts w:ascii="Arial" w:hAnsi="Arial" w:cs="Arial"/>
          <w:b/>
          <w:bCs/>
        </w:rPr>
      </w:pPr>
    </w:p>
    <w:p w14:paraId="4CC423D6" w14:textId="77777777" w:rsidR="00612E51" w:rsidRDefault="00612E51" w:rsidP="1F3CF357">
      <w:pPr>
        <w:tabs>
          <w:tab w:val="left" w:pos="7485"/>
        </w:tabs>
        <w:spacing w:after="0" w:line="240" w:lineRule="auto"/>
        <w:ind w:right="23"/>
        <w:rPr>
          <w:rFonts w:ascii="Arial" w:hAnsi="Arial" w:cs="Arial"/>
          <w:b/>
          <w:bCs/>
        </w:rPr>
      </w:pPr>
    </w:p>
    <w:p w14:paraId="55C86453" w14:textId="77777777" w:rsidR="00612E51" w:rsidRDefault="00612E51" w:rsidP="1F3CF357">
      <w:pPr>
        <w:tabs>
          <w:tab w:val="left" w:pos="7485"/>
        </w:tabs>
        <w:spacing w:after="0" w:line="240" w:lineRule="auto"/>
        <w:ind w:right="23"/>
        <w:rPr>
          <w:rFonts w:ascii="Arial" w:hAnsi="Arial" w:cs="Arial"/>
          <w:b/>
          <w:bCs/>
        </w:rPr>
      </w:pPr>
    </w:p>
    <w:p w14:paraId="6A00D2E0" w14:textId="32887610" w:rsidR="00BD0535" w:rsidRDefault="720A85B2" w:rsidP="1F3CF357">
      <w:pPr>
        <w:tabs>
          <w:tab w:val="left" w:pos="7485"/>
        </w:tabs>
        <w:spacing w:after="0" w:line="240" w:lineRule="auto"/>
        <w:ind w:right="23"/>
        <w:rPr>
          <w:rFonts w:ascii="Arial" w:hAnsi="Arial" w:cs="Arial"/>
          <w:b/>
          <w:bCs/>
          <w:lang w:eastAsia="en-AU"/>
        </w:rPr>
      </w:pPr>
      <w:r w:rsidRPr="1F3CF357">
        <w:rPr>
          <w:rFonts w:ascii="Arial" w:hAnsi="Arial" w:cs="Arial"/>
          <w:b/>
          <w:bCs/>
        </w:rPr>
        <w:lastRenderedPageBreak/>
        <w:t xml:space="preserve">Table </w:t>
      </w:r>
      <w:r w:rsidR="007A5669">
        <w:rPr>
          <w:rFonts w:ascii="Arial" w:hAnsi="Arial" w:cs="Arial"/>
          <w:b/>
          <w:bCs/>
        </w:rPr>
        <w:t>3</w:t>
      </w:r>
      <w:r w:rsidRPr="1F3CF357">
        <w:rPr>
          <w:rFonts w:ascii="Arial" w:hAnsi="Arial" w:cs="Arial"/>
          <w:b/>
          <w:bCs/>
        </w:rPr>
        <w:t>: Part Approval History</w:t>
      </w:r>
    </w:p>
    <w:p w14:paraId="28054080" w14:textId="66CA9396" w:rsidR="00680F1B" w:rsidRDefault="00680F1B" w:rsidP="00680F1B">
      <w:pPr>
        <w:tabs>
          <w:tab w:val="left" w:pos="7485"/>
        </w:tabs>
        <w:spacing w:before="120" w:after="0" w:line="240" w:lineRule="auto"/>
        <w:ind w:right="23"/>
        <w:rPr>
          <w:rFonts w:ascii="Arial" w:hAnsi="Arial" w:cs="Arial"/>
          <w:b/>
          <w:lang w:eastAsia="en-AU"/>
        </w:rPr>
      </w:pPr>
      <w:r w:rsidRPr="008E72F3">
        <w:rPr>
          <w:noProof/>
          <w:lang w:eastAsia="en-AU"/>
        </w:rPr>
        <w:drawing>
          <wp:inline distT="0" distB="0" distL="0" distR="0" wp14:anchorId="438580B1" wp14:editId="5E8F9E39">
            <wp:extent cx="5731510" cy="2320290"/>
            <wp:effectExtent l="0" t="0" r="254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2320290"/>
                    </a:xfrm>
                    <a:prstGeom prst="rect">
                      <a:avLst/>
                    </a:prstGeom>
                  </pic:spPr>
                </pic:pic>
              </a:graphicData>
            </a:graphic>
          </wp:inline>
        </w:drawing>
      </w:r>
    </w:p>
    <w:p w14:paraId="048CC766" w14:textId="3FAD5D38" w:rsidR="00BD0535" w:rsidRPr="009B43E4" w:rsidRDefault="009B43E4" w:rsidP="1F3CF357">
      <w:pPr>
        <w:tabs>
          <w:tab w:val="left" w:pos="7485"/>
        </w:tabs>
        <w:spacing w:before="120" w:after="0" w:line="240" w:lineRule="auto"/>
        <w:ind w:right="23"/>
        <w:rPr>
          <w:rFonts w:ascii="Arial" w:hAnsi="Arial" w:cs="Arial"/>
          <w:lang w:eastAsia="en-AU"/>
        </w:rPr>
      </w:pPr>
      <w:r w:rsidRPr="1F3CF357">
        <w:rPr>
          <w:rFonts w:ascii="Arial" w:hAnsi="Arial" w:cs="Arial"/>
          <w:lang w:eastAsia="en-AU"/>
        </w:rPr>
        <w:t>By the early 2000’s the development had taken the form still present</w:t>
      </w:r>
      <w:r w:rsidR="4636030E" w:rsidRPr="1F3CF357">
        <w:rPr>
          <w:rFonts w:ascii="Arial" w:hAnsi="Arial" w:cs="Arial"/>
          <w:lang w:eastAsia="en-AU"/>
        </w:rPr>
        <w:t>,</w:t>
      </w:r>
      <w:r w:rsidRPr="1F3CF357">
        <w:rPr>
          <w:rFonts w:ascii="Arial" w:hAnsi="Arial" w:cs="Arial"/>
          <w:lang w:eastAsia="en-AU"/>
        </w:rPr>
        <w:t xml:space="preserve"> and as depicted in the approved plan extracts included below from DA/166/1994 and DA1357/1999. The existing development has been variously described in Council’s records a</w:t>
      </w:r>
      <w:r w:rsidR="3DEC19EB" w:rsidRPr="1F3CF357">
        <w:rPr>
          <w:rFonts w:ascii="Arial" w:hAnsi="Arial" w:cs="Arial"/>
          <w:lang w:eastAsia="en-AU"/>
        </w:rPr>
        <w:t>s</w:t>
      </w:r>
      <w:r w:rsidRPr="1F3CF357">
        <w:rPr>
          <w:rFonts w:ascii="Arial" w:hAnsi="Arial" w:cs="Arial"/>
          <w:lang w:eastAsia="en-AU"/>
        </w:rPr>
        <w:t xml:space="preserve"> a Private Hospital, Nursing Home, Nursing Home and Hospital and a Rest Home with an approved capacity of up to 88 beds. </w:t>
      </w:r>
    </w:p>
    <w:p w14:paraId="2EDFE481" w14:textId="445B5F41" w:rsidR="00BD0535" w:rsidRDefault="00BD0535" w:rsidP="00680F1B">
      <w:pPr>
        <w:tabs>
          <w:tab w:val="left" w:pos="7485"/>
        </w:tabs>
        <w:spacing w:before="120" w:after="0" w:line="240" w:lineRule="auto"/>
        <w:ind w:right="23"/>
        <w:rPr>
          <w:rFonts w:ascii="Arial" w:hAnsi="Arial" w:cs="Arial"/>
          <w:b/>
          <w:lang w:eastAsia="en-AU"/>
        </w:rPr>
      </w:pPr>
      <w:r w:rsidRPr="00494D2E">
        <w:rPr>
          <w:b/>
          <w:bCs/>
          <w:noProof/>
        </w:rPr>
        <w:drawing>
          <wp:inline distT="0" distB="0" distL="0" distR="0" wp14:anchorId="6CFC3C69" wp14:editId="75894987">
            <wp:extent cx="5070029" cy="335118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72597" cy="3352882"/>
                    </a:xfrm>
                    <a:prstGeom prst="rect">
                      <a:avLst/>
                    </a:prstGeom>
                  </pic:spPr>
                </pic:pic>
              </a:graphicData>
            </a:graphic>
          </wp:inline>
        </w:drawing>
      </w:r>
    </w:p>
    <w:p w14:paraId="00620B52" w14:textId="726C4198" w:rsidR="00BD0535" w:rsidRDefault="00BD0535" w:rsidP="1F3CF357">
      <w:pPr>
        <w:tabs>
          <w:tab w:val="left" w:pos="7485"/>
        </w:tabs>
        <w:spacing w:before="120" w:after="0" w:line="240" w:lineRule="auto"/>
        <w:ind w:right="23"/>
        <w:rPr>
          <w:rFonts w:ascii="Arial" w:hAnsi="Arial" w:cs="Arial"/>
          <w:sz w:val="20"/>
          <w:szCs w:val="20"/>
          <w:lang w:eastAsia="en-AU"/>
        </w:rPr>
      </w:pPr>
      <w:r w:rsidRPr="1F3CF357">
        <w:rPr>
          <w:rFonts w:ascii="Arial" w:hAnsi="Arial" w:cs="Arial"/>
          <w:b/>
          <w:bCs/>
          <w:sz w:val="20"/>
          <w:szCs w:val="20"/>
          <w:lang w:eastAsia="en-AU"/>
        </w:rPr>
        <w:t>Figure</w:t>
      </w:r>
      <w:r w:rsidR="2BBFCC26" w:rsidRPr="1F3CF357">
        <w:rPr>
          <w:rFonts w:ascii="Arial" w:hAnsi="Arial" w:cs="Arial"/>
          <w:b/>
          <w:bCs/>
          <w:sz w:val="20"/>
          <w:szCs w:val="20"/>
          <w:lang w:eastAsia="en-AU"/>
        </w:rPr>
        <w:t xml:space="preserve"> 6</w:t>
      </w:r>
      <w:r w:rsidR="009B43E4" w:rsidRPr="1F3CF357">
        <w:rPr>
          <w:rFonts w:ascii="Arial" w:hAnsi="Arial" w:cs="Arial"/>
          <w:b/>
          <w:bCs/>
          <w:sz w:val="20"/>
          <w:szCs w:val="20"/>
          <w:lang w:eastAsia="en-AU"/>
        </w:rPr>
        <w:t>:</w:t>
      </w:r>
      <w:r w:rsidR="009B43E4" w:rsidRPr="1F3CF357">
        <w:rPr>
          <w:rFonts w:ascii="Arial" w:hAnsi="Arial" w:cs="Arial"/>
          <w:sz w:val="20"/>
          <w:szCs w:val="20"/>
          <w:lang w:eastAsia="en-AU"/>
        </w:rPr>
        <w:t xml:space="preserve"> Approved Plan DA/166/1994</w:t>
      </w:r>
    </w:p>
    <w:p w14:paraId="52EFC41A" w14:textId="5342E965" w:rsidR="009B43E4" w:rsidRDefault="009B43E4" w:rsidP="00680F1B">
      <w:pPr>
        <w:tabs>
          <w:tab w:val="left" w:pos="7485"/>
        </w:tabs>
        <w:spacing w:before="120" w:after="0" w:line="240" w:lineRule="auto"/>
        <w:ind w:right="23"/>
        <w:rPr>
          <w:rFonts w:ascii="Arial" w:hAnsi="Arial" w:cs="Arial"/>
          <w:bCs/>
          <w:lang w:eastAsia="en-AU"/>
        </w:rPr>
      </w:pPr>
    </w:p>
    <w:p w14:paraId="49009A43" w14:textId="4F54A80D" w:rsidR="009B43E4" w:rsidRDefault="009B43E4" w:rsidP="00680F1B">
      <w:pPr>
        <w:tabs>
          <w:tab w:val="left" w:pos="7485"/>
        </w:tabs>
        <w:spacing w:before="120" w:after="0" w:line="240" w:lineRule="auto"/>
        <w:ind w:right="23"/>
        <w:rPr>
          <w:rFonts w:ascii="Arial" w:hAnsi="Arial" w:cs="Arial"/>
          <w:bCs/>
          <w:lang w:eastAsia="en-AU"/>
        </w:rPr>
      </w:pPr>
      <w:r w:rsidRPr="00494D2E">
        <w:rPr>
          <w:b/>
          <w:bCs/>
          <w:noProof/>
        </w:rPr>
        <w:lastRenderedPageBreak/>
        <w:drawing>
          <wp:inline distT="0" distB="0" distL="0" distR="0" wp14:anchorId="025EA944" wp14:editId="36E58107">
            <wp:extent cx="5186761" cy="3782899"/>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89586" cy="3784959"/>
                    </a:xfrm>
                    <a:prstGeom prst="rect">
                      <a:avLst/>
                    </a:prstGeom>
                  </pic:spPr>
                </pic:pic>
              </a:graphicData>
            </a:graphic>
          </wp:inline>
        </w:drawing>
      </w:r>
    </w:p>
    <w:p w14:paraId="7DBFD78E" w14:textId="2F24AC3D" w:rsidR="009B43E4" w:rsidRDefault="009B43E4" w:rsidP="1F3CF357">
      <w:pPr>
        <w:tabs>
          <w:tab w:val="left" w:pos="7485"/>
        </w:tabs>
        <w:spacing w:before="120" w:after="0" w:line="240" w:lineRule="auto"/>
        <w:ind w:right="23"/>
        <w:rPr>
          <w:rFonts w:ascii="Arial" w:hAnsi="Arial" w:cs="Arial"/>
          <w:sz w:val="20"/>
          <w:szCs w:val="20"/>
          <w:lang w:eastAsia="en-AU"/>
        </w:rPr>
      </w:pPr>
      <w:r w:rsidRPr="1F3CF357">
        <w:rPr>
          <w:rFonts w:ascii="Arial" w:hAnsi="Arial" w:cs="Arial"/>
          <w:b/>
          <w:bCs/>
          <w:sz w:val="20"/>
          <w:szCs w:val="20"/>
          <w:lang w:eastAsia="en-AU"/>
        </w:rPr>
        <w:t xml:space="preserve">Figure </w:t>
      </w:r>
      <w:r w:rsidR="13525F37" w:rsidRPr="1F3CF357">
        <w:rPr>
          <w:rFonts w:ascii="Arial" w:hAnsi="Arial" w:cs="Arial"/>
          <w:b/>
          <w:bCs/>
          <w:sz w:val="20"/>
          <w:szCs w:val="20"/>
          <w:lang w:eastAsia="en-AU"/>
        </w:rPr>
        <w:t>7</w:t>
      </w:r>
      <w:r w:rsidRPr="1F3CF357">
        <w:rPr>
          <w:rFonts w:ascii="Arial" w:hAnsi="Arial" w:cs="Arial"/>
          <w:b/>
          <w:bCs/>
          <w:sz w:val="20"/>
          <w:szCs w:val="20"/>
          <w:lang w:eastAsia="en-AU"/>
        </w:rPr>
        <w:t>:</w:t>
      </w:r>
      <w:r w:rsidRPr="1F3CF357">
        <w:rPr>
          <w:rFonts w:ascii="Arial" w:hAnsi="Arial" w:cs="Arial"/>
          <w:sz w:val="20"/>
          <w:szCs w:val="20"/>
          <w:lang w:eastAsia="en-AU"/>
        </w:rPr>
        <w:t xml:space="preserve"> Approved Plan DA1357/1999</w:t>
      </w:r>
    </w:p>
    <w:p w14:paraId="676297CE" w14:textId="00717513" w:rsidR="009B43E4" w:rsidRDefault="009B43E4" w:rsidP="00680F1B">
      <w:pPr>
        <w:tabs>
          <w:tab w:val="left" w:pos="7485"/>
        </w:tabs>
        <w:spacing w:before="120" w:after="0" w:line="240" w:lineRule="auto"/>
        <w:ind w:right="23"/>
        <w:rPr>
          <w:rFonts w:ascii="Arial" w:hAnsi="Arial" w:cs="Arial"/>
          <w:bCs/>
          <w:lang w:eastAsia="en-AU"/>
        </w:rPr>
      </w:pPr>
      <w:r w:rsidRPr="00494D2E">
        <w:rPr>
          <w:b/>
          <w:bCs/>
          <w:noProof/>
        </w:rPr>
        <w:drawing>
          <wp:inline distT="0" distB="0" distL="0" distR="0" wp14:anchorId="195B4192" wp14:editId="6D1B241A">
            <wp:extent cx="4665387" cy="3362325"/>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68922" cy="3364873"/>
                    </a:xfrm>
                    <a:prstGeom prst="rect">
                      <a:avLst/>
                    </a:prstGeom>
                  </pic:spPr>
                </pic:pic>
              </a:graphicData>
            </a:graphic>
          </wp:inline>
        </w:drawing>
      </w:r>
    </w:p>
    <w:p w14:paraId="7154CBB1" w14:textId="0142666D" w:rsidR="009B43E4" w:rsidRDefault="009B43E4" w:rsidP="1F3CF357">
      <w:pPr>
        <w:tabs>
          <w:tab w:val="left" w:pos="7485"/>
        </w:tabs>
        <w:spacing w:before="120" w:after="0" w:line="240" w:lineRule="auto"/>
        <w:ind w:right="23"/>
        <w:rPr>
          <w:rFonts w:ascii="Arial" w:hAnsi="Arial" w:cs="Arial"/>
          <w:lang w:eastAsia="en-AU"/>
        </w:rPr>
      </w:pPr>
      <w:r w:rsidRPr="1F3CF357">
        <w:rPr>
          <w:rFonts w:ascii="Arial" w:hAnsi="Arial" w:cs="Arial"/>
          <w:b/>
          <w:bCs/>
          <w:sz w:val="20"/>
          <w:szCs w:val="20"/>
          <w:lang w:eastAsia="en-AU"/>
        </w:rPr>
        <w:t xml:space="preserve">Figure </w:t>
      </w:r>
      <w:r w:rsidR="72804972" w:rsidRPr="1F3CF357">
        <w:rPr>
          <w:rFonts w:ascii="Arial" w:hAnsi="Arial" w:cs="Arial"/>
          <w:b/>
          <w:bCs/>
          <w:sz w:val="20"/>
          <w:szCs w:val="20"/>
          <w:lang w:eastAsia="en-AU"/>
        </w:rPr>
        <w:t>8</w:t>
      </w:r>
      <w:r w:rsidRPr="1F3CF357">
        <w:rPr>
          <w:rFonts w:ascii="Arial" w:hAnsi="Arial" w:cs="Arial"/>
          <w:b/>
          <w:bCs/>
          <w:sz w:val="20"/>
          <w:szCs w:val="20"/>
          <w:lang w:eastAsia="en-AU"/>
        </w:rPr>
        <w:t>:</w:t>
      </w:r>
      <w:r w:rsidRPr="1F3CF357">
        <w:rPr>
          <w:rFonts w:ascii="Arial" w:hAnsi="Arial" w:cs="Arial"/>
          <w:sz w:val="20"/>
          <w:szCs w:val="20"/>
          <w:lang w:eastAsia="en-AU"/>
        </w:rPr>
        <w:t xml:space="preserve"> Site Plan as approved DA1357/1999</w:t>
      </w:r>
    </w:p>
    <w:p w14:paraId="1BA4FFAB" w14:textId="6A0351AB" w:rsidR="009B43E4" w:rsidRDefault="009B43E4" w:rsidP="00680F1B">
      <w:pPr>
        <w:tabs>
          <w:tab w:val="left" w:pos="7485"/>
        </w:tabs>
        <w:spacing w:before="120" w:after="0" w:line="240" w:lineRule="auto"/>
        <w:ind w:right="23"/>
        <w:rPr>
          <w:rFonts w:ascii="Arial" w:hAnsi="Arial" w:cs="Arial"/>
          <w:bCs/>
          <w:lang w:eastAsia="en-AU"/>
        </w:rPr>
      </w:pPr>
    </w:p>
    <w:p w14:paraId="1C610742" w14:textId="10FDF6CB" w:rsidR="00CA3979" w:rsidRDefault="00CA3979" w:rsidP="1F3CF357">
      <w:pPr>
        <w:tabs>
          <w:tab w:val="left" w:pos="7485"/>
        </w:tabs>
        <w:spacing w:before="120" w:after="0" w:line="240" w:lineRule="auto"/>
        <w:ind w:right="23"/>
        <w:rPr>
          <w:rFonts w:ascii="Arial" w:hAnsi="Arial" w:cs="Arial"/>
          <w:lang w:eastAsia="en-AU"/>
        </w:rPr>
      </w:pPr>
      <w:r w:rsidRPr="1F3CF357">
        <w:rPr>
          <w:rFonts w:ascii="Arial" w:hAnsi="Arial" w:cs="Arial"/>
          <w:lang w:eastAsia="en-AU"/>
        </w:rPr>
        <w:t xml:space="preserve">It is considered that in terms of contemporary land use definitions the existing development would </w:t>
      </w:r>
      <w:r w:rsidR="02925719" w:rsidRPr="1F3CF357">
        <w:rPr>
          <w:rFonts w:ascii="Arial" w:hAnsi="Arial" w:cs="Arial"/>
          <w:lang w:eastAsia="en-AU"/>
        </w:rPr>
        <w:t xml:space="preserve">be </w:t>
      </w:r>
      <w:r w:rsidRPr="1F3CF357">
        <w:rPr>
          <w:rFonts w:ascii="Arial" w:hAnsi="Arial" w:cs="Arial"/>
          <w:lang w:eastAsia="en-AU"/>
        </w:rPr>
        <w:t xml:space="preserve">defined as </w:t>
      </w:r>
      <w:r w:rsidR="12E6F320" w:rsidRPr="1F3CF357">
        <w:rPr>
          <w:rFonts w:ascii="Arial" w:hAnsi="Arial" w:cs="Arial"/>
          <w:lang w:eastAsia="en-AU"/>
        </w:rPr>
        <w:t xml:space="preserve">seniors housing, specifically, </w:t>
      </w:r>
      <w:r w:rsidRPr="1F3CF357">
        <w:rPr>
          <w:rFonts w:ascii="Arial" w:hAnsi="Arial" w:cs="Arial"/>
          <w:lang w:eastAsia="en-AU"/>
        </w:rPr>
        <w:t>a residential care facility</w:t>
      </w:r>
      <w:r w:rsidR="0ACB5B05" w:rsidRPr="1F3CF357">
        <w:rPr>
          <w:rFonts w:ascii="Arial" w:hAnsi="Arial" w:cs="Arial"/>
          <w:lang w:eastAsia="en-AU"/>
        </w:rPr>
        <w:t>,</w:t>
      </w:r>
      <w:r w:rsidRPr="1F3CF357">
        <w:rPr>
          <w:rFonts w:ascii="Arial" w:hAnsi="Arial" w:cs="Arial"/>
          <w:lang w:eastAsia="en-AU"/>
        </w:rPr>
        <w:t xml:space="preserve"> under the </w:t>
      </w:r>
      <w:proofErr w:type="spellStart"/>
      <w:r w:rsidRPr="1F3CF357">
        <w:rPr>
          <w:rFonts w:ascii="Arial" w:hAnsi="Arial" w:cs="Arial"/>
          <w:lang w:eastAsia="en-AU"/>
        </w:rPr>
        <w:t>WLEP</w:t>
      </w:r>
      <w:proofErr w:type="spellEnd"/>
      <w:r w:rsidRPr="1F3CF357">
        <w:rPr>
          <w:rFonts w:ascii="Arial" w:hAnsi="Arial" w:cs="Arial"/>
          <w:lang w:eastAsia="en-AU"/>
        </w:rPr>
        <w:t xml:space="preserve"> 2013. Regardless, none of the descriptions of development contained in Council’s files are permitted on the site under either </w:t>
      </w:r>
      <w:proofErr w:type="spellStart"/>
      <w:r w:rsidRPr="1F3CF357">
        <w:rPr>
          <w:rFonts w:ascii="Arial" w:hAnsi="Arial" w:cs="Arial"/>
          <w:lang w:eastAsia="en-AU"/>
        </w:rPr>
        <w:t>WLEP</w:t>
      </w:r>
      <w:proofErr w:type="spellEnd"/>
      <w:r w:rsidRPr="1F3CF357">
        <w:rPr>
          <w:rFonts w:ascii="Arial" w:hAnsi="Arial" w:cs="Arial"/>
          <w:lang w:eastAsia="en-AU"/>
        </w:rPr>
        <w:t xml:space="preserve"> 2013 or CCLEP2022 and the site is considered likely to benefit from existing use rights. </w:t>
      </w:r>
    </w:p>
    <w:p w14:paraId="111EE9FD" w14:textId="77777777" w:rsidR="00CA3979" w:rsidRPr="00BD0535" w:rsidRDefault="00CA3979" w:rsidP="00680F1B">
      <w:pPr>
        <w:tabs>
          <w:tab w:val="left" w:pos="7485"/>
        </w:tabs>
        <w:spacing w:before="120" w:after="0" w:line="240" w:lineRule="auto"/>
        <w:ind w:right="23"/>
        <w:rPr>
          <w:rFonts w:ascii="Arial" w:hAnsi="Arial" w:cs="Arial"/>
          <w:bCs/>
          <w:lang w:eastAsia="en-AU"/>
        </w:rPr>
      </w:pPr>
    </w:p>
    <w:p w14:paraId="0D582747" w14:textId="151546F4" w:rsidR="000808D5" w:rsidRPr="00BE218C" w:rsidRDefault="000808D5" w:rsidP="00FC4CAA">
      <w:pPr>
        <w:pStyle w:val="ListParagraph"/>
        <w:numPr>
          <w:ilvl w:val="0"/>
          <w:numId w:val="7"/>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STATUTORY CONSIDERATIONS</w:t>
      </w:r>
      <w:r w:rsidR="000F063C">
        <w:rPr>
          <w:rFonts w:ascii="Arial" w:hAnsi="Arial" w:cs="Arial"/>
          <w:b/>
          <w:lang w:eastAsia="en-AU"/>
        </w:rPr>
        <w:t xml:space="preserve"> </w:t>
      </w:r>
    </w:p>
    <w:p w14:paraId="1849E26D" w14:textId="55A4ADF2" w:rsidR="009B4677" w:rsidRPr="00BE218C" w:rsidRDefault="009B4677" w:rsidP="009B4677">
      <w:pPr>
        <w:tabs>
          <w:tab w:val="left" w:pos="7485"/>
        </w:tabs>
        <w:spacing w:before="120" w:after="0" w:line="240" w:lineRule="auto"/>
        <w:ind w:right="23"/>
        <w:rPr>
          <w:rFonts w:ascii="Arial" w:hAnsi="Arial" w:cs="Arial"/>
          <w:b/>
          <w:lang w:eastAsia="en-AU"/>
        </w:rPr>
      </w:pPr>
    </w:p>
    <w:p w14:paraId="1F283588" w14:textId="5925A833" w:rsidR="001F22A0" w:rsidRPr="00BE218C" w:rsidRDefault="006E052B" w:rsidP="00365439">
      <w:pPr>
        <w:tabs>
          <w:tab w:val="left" w:pos="709"/>
          <w:tab w:val="left" w:pos="1560"/>
        </w:tabs>
        <w:spacing w:after="0" w:line="240" w:lineRule="auto"/>
        <w:ind w:right="23"/>
        <w:jc w:val="both"/>
        <w:rPr>
          <w:rFonts w:ascii="Arial" w:hAnsi="Arial" w:cs="Arial"/>
          <w:bCs/>
          <w:lang w:eastAsia="en-AU"/>
        </w:rPr>
      </w:pPr>
      <w:r>
        <w:rPr>
          <w:rFonts w:ascii="Arial" w:hAnsi="Arial" w:cs="Arial"/>
          <w:bCs/>
          <w:lang w:eastAsia="en-AU"/>
        </w:rPr>
        <w:t>When</w:t>
      </w:r>
      <w:r w:rsidRPr="00BE218C">
        <w:rPr>
          <w:rFonts w:ascii="Arial" w:hAnsi="Arial" w:cs="Arial"/>
          <w:bCs/>
          <w:lang w:eastAsia="en-AU"/>
        </w:rPr>
        <w:t xml:space="preserve"> determining a development application</w:t>
      </w:r>
      <w:r>
        <w:rPr>
          <w:rFonts w:ascii="Arial" w:hAnsi="Arial" w:cs="Arial"/>
          <w:bCs/>
          <w:lang w:eastAsia="en-AU"/>
        </w:rPr>
        <w:t xml:space="preserve">, </w:t>
      </w:r>
      <w:r w:rsidRPr="00BE218C">
        <w:rPr>
          <w:rFonts w:ascii="Arial" w:hAnsi="Arial" w:cs="Arial"/>
          <w:bCs/>
          <w:lang w:eastAsia="en-AU"/>
        </w:rPr>
        <w:t>the consent authority must take into c</w:t>
      </w:r>
      <w:r>
        <w:rPr>
          <w:rFonts w:ascii="Arial" w:hAnsi="Arial" w:cs="Arial"/>
          <w:bCs/>
          <w:lang w:eastAsia="en-AU"/>
        </w:rPr>
        <w:t>onsideration the matters outlined in</w:t>
      </w:r>
      <w:r w:rsidRPr="00BE218C">
        <w:rPr>
          <w:rFonts w:ascii="Arial" w:hAnsi="Arial" w:cs="Arial"/>
          <w:bCs/>
          <w:lang w:eastAsia="en-AU"/>
        </w:rPr>
        <w:t xml:space="preserve"> </w:t>
      </w:r>
      <w:r w:rsidR="00B11806" w:rsidRPr="00BE218C">
        <w:rPr>
          <w:rFonts w:ascii="Arial" w:hAnsi="Arial" w:cs="Arial"/>
          <w:bCs/>
          <w:lang w:eastAsia="en-AU"/>
        </w:rPr>
        <w:t xml:space="preserve">Section 4.15(1) </w:t>
      </w:r>
      <w:r w:rsidR="00B51F00" w:rsidRPr="00BE218C">
        <w:rPr>
          <w:rFonts w:ascii="Arial" w:hAnsi="Arial" w:cs="Arial"/>
          <w:bCs/>
          <w:lang w:eastAsia="en-AU"/>
        </w:rPr>
        <w:t xml:space="preserve">of the </w:t>
      </w:r>
      <w:r w:rsidR="000208C1" w:rsidRPr="00BE218C">
        <w:rPr>
          <w:rFonts w:ascii="Arial" w:hAnsi="Arial" w:cs="Arial"/>
          <w:bCs/>
          <w:i/>
          <w:iCs/>
          <w:lang w:eastAsia="en-AU"/>
        </w:rPr>
        <w:t>Environmental Planning and Assessment Act 1979</w:t>
      </w:r>
      <w:r w:rsidR="000208C1" w:rsidRPr="00BE218C">
        <w:rPr>
          <w:rFonts w:ascii="Arial" w:hAnsi="Arial" w:cs="Arial"/>
          <w:bCs/>
          <w:lang w:eastAsia="en-AU"/>
        </w:rPr>
        <w:t xml:space="preserve"> (</w:t>
      </w:r>
      <w:r w:rsidR="00365439" w:rsidRPr="00BE218C">
        <w:rPr>
          <w:rFonts w:ascii="Arial" w:hAnsi="Arial" w:cs="Arial"/>
          <w:bCs/>
          <w:lang w:eastAsia="en-AU"/>
        </w:rPr>
        <w:t>‘</w:t>
      </w:r>
      <w:proofErr w:type="spellStart"/>
      <w:r w:rsidR="000208C1" w:rsidRPr="00BE218C">
        <w:rPr>
          <w:rFonts w:ascii="Arial" w:hAnsi="Arial" w:cs="Arial"/>
          <w:bCs/>
          <w:lang w:eastAsia="en-AU"/>
        </w:rPr>
        <w:t>EP&amp;A</w:t>
      </w:r>
      <w:proofErr w:type="spellEnd"/>
      <w:r w:rsidR="000208C1" w:rsidRPr="00BE218C">
        <w:rPr>
          <w:rFonts w:ascii="Arial" w:hAnsi="Arial" w:cs="Arial"/>
          <w:bCs/>
          <w:lang w:eastAsia="en-AU"/>
        </w:rPr>
        <w:t xml:space="preserve"> Act</w:t>
      </w:r>
      <w:r w:rsidR="00365439" w:rsidRPr="00BE218C">
        <w:rPr>
          <w:rFonts w:ascii="Arial" w:hAnsi="Arial" w:cs="Arial"/>
          <w:bCs/>
          <w:lang w:eastAsia="en-AU"/>
        </w:rPr>
        <w:t>’</w:t>
      </w:r>
      <w:r w:rsidR="000208C1" w:rsidRPr="00BE218C">
        <w:rPr>
          <w:rFonts w:ascii="Arial" w:hAnsi="Arial" w:cs="Arial"/>
          <w:bCs/>
          <w:lang w:eastAsia="en-AU"/>
        </w:rPr>
        <w:t>)</w:t>
      </w:r>
      <w:r w:rsidR="00365439" w:rsidRPr="00BE218C">
        <w:rPr>
          <w:rFonts w:ascii="Arial" w:hAnsi="Arial" w:cs="Arial"/>
          <w:bCs/>
          <w:lang w:eastAsia="en-AU"/>
        </w:rPr>
        <w:t xml:space="preserve">. </w:t>
      </w:r>
      <w:r w:rsidR="00A26512" w:rsidRPr="00BE218C">
        <w:rPr>
          <w:rFonts w:ascii="Arial" w:hAnsi="Arial" w:cs="Arial"/>
          <w:bCs/>
          <w:lang w:eastAsia="en-AU"/>
        </w:rPr>
        <w:t>These</w:t>
      </w:r>
      <w:r w:rsidR="00365439" w:rsidRPr="00BE218C">
        <w:rPr>
          <w:rFonts w:ascii="Arial" w:hAnsi="Arial" w:cs="Arial"/>
          <w:bCs/>
          <w:lang w:eastAsia="en-AU"/>
        </w:rPr>
        <w:t xml:space="preserve"> matters as are of relevance to the development application</w:t>
      </w:r>
      <w:r w:rsidR="00A26512" w:rsidRPr="00BE218C">
        <w:rPr>
          <w:rFonts w:ascii="Arial" w:hAnsi="Arial" w:cs="Arial"/>
          <w:bCs/>
          <w:lang w:eastAsia="en-AU"/>
        </w:rPr>
        <w:t xml:space="preserve"> include the following</w:t>
      </w:r>
      <w:r w:rsidR="00365439" w:rsidRPr="00BE218C">
        <w:rPr>
          <w:rFonts w:ascii="Arial" w:hAnsi="Arial" w:cs="Arial"/>
          <w:bCs/>
          <w:lang w:eastAsia="en-AU"/>
        </w:rPr>
        <w:t>:</w:t>
      </w:r>
    </w:p>
    <w:p w14:paraId="05EA3C8E" w14:textId="0621C1AC" w:rsidR="00365439" w:rsidRPr="0073642E" w:rsidRDefault="00365439" w:rsidP="00365439">
      <w:pPr>
        <w:tabs>
          <w:tab w:val="left" w:pos="709"/>
          <w:tab w:val="left" w:pos="1560"/>
        </w:tabs>
        <w:spacing w:after="0" w:line="240" w:lineRule="auto"/>
        <w:ind w:right="23"/>
        <w:jc w:val="both"/>
        <w:rPr>
          <w:rFonts w:ascii="Arial" w:hAnsi="Arial" w:cs="Arial"/>
          <w:bCs/>
          <w:i/>
          <w:lang w:eastAsia="en-AU"/>
        </w:rPr>
      </w:pPr>
    </w:p>
    <w:p w14:paraId="1FA639AE" w14:textId="31A85CD8" w:rsidR="002F2B41" w:rsidRPr="0073642E" w:rsidRDefault="002117C9" w:rsidP="00394C76">
      <w:pPr>
        <w:pStyle w:val="ListParagraph"/>
        <w:numPr>
          <w:ilvl w:val="0"/>
          <w:numId w:val="9"/>
        </w:numPr>
        <w:tabs>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provisions of</w:t>
      </w:r>
      <w:r w:rsidR="00A35706" w:rsidRPr="0073642E">
        <w:rPr>
          <w:rFonts w:ascii="Arial" w:hAnsi="Arial" w:cs="Arial"/>
          <w:bCs/>
          <w:i/>
          <w:lang w:eastAsia="en-AU"/>
        </w:rPr>
        <w:t xml:space="preserve"> </w:t>
      </w:r>
      <w:r w:rsidR="001E2DFE" w:rsidRPr="0073642E">
        <w:rPr>
          <w:rFonts w:ascii="Arial" w:hAnsi="Arial" w:cs="Arial"/>
          <w:bCs/>
          <w:i/>
          <w:lang w:eastAsia="en-AU"/>
        </w:rPr>
        <w:t xml:space="preserve">any environmental planning </w:t>
      </w:r>
      <w:r w:rsidR="00A35706" w:rsidRPr="0073642E">
        <w:rPr>
          <w:rFonts w:ascii="Arial" w:hAnsi="Arial" w:cs="Arial"/>
          <w:bCs/>
          <w:i/>
          <w:lang w:eastAsia="en-AU"/>
        </w:rPr>
        <w:t xml:space="preserve">instrument, </w:t>
      </w:r>
      <w:r w:rsidR="001E2DFE" w:rsidRPr="0073642E">
        <w:rPr>
          <w:rFonts w:ascii="Arial" w:hAnsi="Arial" w:cs="Arial"/>
          <w:bCs/>
          <w:i/>
          <w:lang w:eastAsia="en-AU"/>
        </w:rPr>
        <w:t>proposed instrument</w:t>
      </w:r>
      <w:r w:rsidR="00663D63" w:rsidRPr="0073642E">
        <w:rPr>
          <w:rFonts w:ascii="Arial" w:hAnsi="Arial" w:cs="Arial"/>
          <w:bCs/>
          <w:i/>
          <w:lang w:eastAsia="en-AU"/>
        </w:rPr>
        <w:t xml:space="preserve">, </w:t>
      </w:r>
      <w:r w:rsidR="001E2DFE" w:rsidRPr="0073642E">
        <w:rPr>
          <w:rFonts w:ascii="Arial" w:hAnsi="Arial" w:cs="Arial"/>
          <w:bCs/>
          <w:i/>
          <w:lang w:eastAsia="en-AU"/>
        </w:rPr>
        <w:t xml:space="preserve">development control plan, </w:t>
      </w:r>
      <w:r w:rsidR="00663D63" w:rsidRPr="0073642E">
        <w:rPr>
          <w:rFonts w:ascii="Arial" w:hAnsi="Arial" w:cs="Arial"/>
          <w:bCs/>
          <w:i/>
          <w:lang w:eastAsia="en-AU"/>
        </w:rPr>
        <w:t xml:space="preserve">planning agreement </w:t>
      </w:r>
      <w:r w:rsidR="00637886" w:rsidRPr="0073642E">
        <w:rPr>
          <w:rFonts w:ascii="Arial" w:hAnsi="Arial" w:cs="Arial"/>
          <w:bCs/>
          <w:i/>
          <w:lang w:eastAsia="en-AU"/>
        </w:rPr>
        <w:t>and</w:t>
      </w:r>
      <w:r w:rsidR="0019024C" w:rsidRPr="0073642E">
        <w:rPr>
          <w:rFonts w:ascii="Arial" w:hAnsi="Arial" w:cs="Arial"/>
          <w:bCs/>
          <w:i/>
          <w:lang w:eastAsia="en-AU"/>
        </w:rPr>
        <w:t xml:space="preserve"> </w:t>
      </w:r>
      <w:r w:rsidR="001E2DFE" w:rsidRPr="0073642E">
        <w:rPr>
          <w:rFonts w:ascii="Arial" w:hAnsi="Arial" w:cs="Arial"/>
          <w:bCs/>
          <w:i/>
          <w:lang w:eastAsia="en-AU"/>
        </w:rPr>
        <w:t>the regulations</w:t>
      </w:r>
    </w:p>
    <w:p w14:paraId="44F95974" w14:textId="77777777" w:rsidR="002F2B41" w:rsidRPr="0073642E" w:rsidRDefault="002117C9" w:rsidP="00394C76">
      <w:pPr>
        <w:pStyle w:val="ListParagraph"/>
        <w:numPr>
          <w:ilvl w:val="0"/>
          <w:numId w:val="9"/>
        </w:numPr>
        <w:tabs>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73642E" w:rsidRDefault="002117C9" w:rsidP="00394C76">
      <w:pPr>
        <w:pStyle w:val="ListParagraph"/>
        <w:numPr>
          <w:ilvl w:val="0"/>
          <w:numId w:val="9"/>
        </w:numPr>
        <w:tabs>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suitability of the site for the development,</w:t>
      </w:r>
    </w:p>
    <w:p w14:paraId="4C85DDFB" w14:textId="77777777" w:rsidR="002F2B41" w:rsidRPr="0073642E" w:rsidRDefault="002117C9" w:rsidP="00394C76">
      <w:pPr>
        <w:pStyle w:val="ListParagraph"/>
        <w:numPr>
          <w:ilvl w:val="0"/>
          <w:numId w:val="9"/>
        </w:numPr>
        <w:tabs>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any submissions made in accordance with this Act or the regulations,</w:t>
      </w:r>
    </w:p>
    <w:p w14:paraId="7767400C" w14:textId="22FE9ADE" w:rsidR="002117C9" w:rsidRPr="0073642E" w:rsidRDefault="00D67922" w:rsidP="00394C76">
      <w:pPr>
        <w:pStyle w:val="ListParagraph"/>
        <w:numPr>
          <w:ilvl w:val="0"/>
          <w:numId w:val="9"/>
        </w:numPr>
        <w:tabs>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w:t>
      </w:r>
      <w:r w:rsidR="002117C9" w:rsidRPr="0073642E">
        <w:rPr>
          <w:rFonts w:ascii="Arial" w:hAnsi="Arial" w:cs="Arial"/>
          <w:bCs/>
          <w:i/>
          <w:lang w:eastAsia="en-AU"/>
        </w:rPr>
        <w:t>he public interest.</w:t>
      </w:r>
    </w:p>
    <w:p w14:paraId="580F8BCB" w14:textId="58DC529D" w:rsidR="00365439" w:rsidRPr="00BE218C" w:rsidRDefault="00365439" w:rsidP="00365439">
      <w:pPr>
        <w:tabs>
          <w:tab w:val="left" w:pos="709"/>
          <w:tab w:val="left" w:pos="1560"/>
        </w:tabs>
        <w:spacing w:after="0" w:line="240" w:lineRule="auto"/>
        <w:ind w:right="23"/>
        <w:jc w:val="both"/>
        <w:rPr>
          <w:rFonts w:ascii="Arial" w:hAnsi="Arial" w:cs="Arial"/>
          <w:bCs/>
          <w:lang w:eastAsia="en-AU"/>
        </w:rPr>
      </w:pPr>
    </w:p>
    <w:p w14:paraId="175A3C7C" w14:textId="770AD763" w:rsidR="000E40D1" w:rsidRPr="00BE218C" w:rsidRDefault="000E40D1" w:rsidP="00365439">
      <w:pPr>
        <w:tabs>
          <w:tab w:val="left" w:pos="709"/>
          <w:tab w:val="left" w:pos="1560"/>
        </w:tabs>
        <w:spacing w:after="0" w:line="240" w:lineRule="auto"/>
        <w:ind w:right="23"/>
        <w:jc w:val="both"/>
        <w:rPr>
          <w:rFonts w:ascii="Arial" w:hAnsi="Arial" w:cs="Arial"/>
          <w:bCs/>
          <w:lang w:eastAsia="en-AU"/>
        </w:rPr>
      </w:pPr>
      <w:r w:rsidRPr="00BE218C">
        <w:rPr>
          <w:rFonts w:ascii="Arial" w:hAnsi="Arial" w:cs="Arial"/>
          <w:bCs/>
          <w:lang w:eastAsia="en-AU"/>
        </w:rPr>
        <w:t xml:space="preserve">These matters are further considered below. </w:t>
      </w:r>
    </w:p>
    <w:p w14:paraId="75F5DD3C" w14:textId="743532C4" w:rsidR="000E40D1" w:rsidRPr="00612E51" w:rsidRDefault="000E40D1" w:rsidP="00365439">
      <w:pPr>
        <w:tabs>
          <w:tab w:val="left" w:pos="709"/>
          <w:tab w:val="left" w:pos="1560"/>
        </w:tabs>
        <w:spacing w:after="0" w:line="240" w:lineRule="auto"/>
        <w:ind w:right="23"/>
        <w:jc w:val="both"/>
        <w:rPr>
          <w:rFonts w:ascii="Arial" w:hAnsi="Arial" w:cs="Arial"/>
          <w:bCs/>
          <w:lang w:eastAsia="en-AU"/>
        </w:rPr>
      </w:pPr>
    </w:p>
    <w:p w14:paraId="37E97FAA" w14:textId="18745F3B" w:rsidR="000E40D1" w:rsidRPr="00612E51" w:rsidRDefault="000E40D1" w:rsidP="00365439">
      <w:pPr>
        <w:tabs>
          <w:tab w:val="left" w:pos="709"/>
          <w:tab w:val="left" w:pos="1560"/>
        </w:tabs>
        <w:spacing w:after="0" w:line="240" w:lineRule="auto"/>
        <w:ind w:right="23"/>
        <w:jc w:val="both"/>
        <w:rPr>
          <w:rFonts w:ascii="Arial" w:hAnsi="Arial" w:cs="Arial"/>
          <w:bCs/>
          <w:lang w:eastAsia="en-AU"/>
        </w:rPr>
      </w:pPr>
      <w:r w:rsidRPr="00612E51">
        <w:rPr>
          <w:rFonts w:ascii="Arial" w:hAnsi="Arial" w:cs="Arial"/>
          <w:bCs/>
          <w:lang w:eastAsia="en-AU"/>
        </w:rPr>
        <w:t xml:space="preserve">It is noted that the proposal </w:t>
      </w:r>
      <w:proofErr w:type="gramStart"/>
      <w:r w:rsidRPr="00612E51">
        <w:rPr>
          <w:rFonts w:ascii="Arial" w:hAnsi="Arial" w:cs="Arial"/>
          <w:bCs/>
          <w:lang w:eastAsia="en-AU"/>
        </w:rPr>
        <w:t xml:space="preserve">is </w:t>
      </w:r>
      <w:r w:rsidR="00796169" w:rsidRPr="00612E51">
        <w:rPr>
          <w:rFonts w:ascii="Arial" w:hAnsi="Arial" w:cs="Arial"/>
          <w:bCs/>
          <w:lang w:eastAsia="en-AU"/>
        </w:rPr>
        <w:t>considered</w:t>
      </w:r>
      <w:r w:rsidRPr="00612E51">
        <w:rPr>
          <w:rFonts w:ascii="Arial" w:hAnsi="Arial" w:cs="Arial"/>
          <w:bCs/>
          <w:lang w:eastAsia="en-AU"/>
        </w:rPr>
        <w:t xml:space="preserve"> </w:t>
      </w:r>
      <w:r w:rsidR="00796169" w:rsidRPr="00612E51">
        <w:rPr>
          <w:rFonts w:ascii="Arial" w:hAnsi="Arial" w:cs="Arial"/>
          <w:bCs/>
          <w:lang w:eastAsia="en-AU"/>
        </w:rPr>
        <w:t>to</w:t>
      </w:r>
      <w:r w:rsidRPr="00612E51">
        <w:rPr>
          <w:rFonts w:ascii="Arial" w:hAnsi="Arial" w:cs="Arial"/>
          <w:bCs/>
          <w:lang w:eastAsia="en-AU"/>
        </w:rPr>
        <w:t xml:space="preserve"> be</w:t>
      </w:r>
      <w:proofErr w:type="gramEnd"/>
      <w:r w:rsidR="00B87A77" w:rsidRPr="00612E51">
        <w:rPr>
          <w:rFonts w:ascii="Arial" w:hAnsi="Arial" w:cs="Arial"/>
          <w:bCs/>
          <w:lang w:eastAsia="en-AU"/>
        </w:rPr>
        <w:t xml:space="preserve"> (which are considered further in this report)</w:t>
      </w:r>
      <w:r w:rsidRPr="00612E51">
        <w:rPr>
          <w:rFonts w:ascii="Arial" w:hAnsi="Arial" w:cs="Arial"/>
          <w:bCs/>
          <w:lang w:eastAsia="en-AU"/>
        </w:rPr>
        <w:t>:</w:t>
      </w:r>
    </w:p>
    <w:p w14:paraId="2B9255DA" w14:textId="27F45FF8" w:rsidR="000E40D1" w:rsidRPr="00612E51" w:rsidRDefault="000E40D1" w:rsidP="00365439">
      <w:pPr>
        <w:tabs>
          <w:tab w:val="left" w:pos="709"/>
          <w:tab w:val="left" w:pos="1560"/>
        </w:tabs>
        <w:spacing w:after="0" w:line="240" w:lineRule="auto"/>
        <w:ind w:right="23"/>
        <w:jc w:val="both"/>
        <w:rPr>
          <w:rFonts w:ascii="Arial" w:hAnsi="Arial" w:cs="Arial"/>
          <w:bCs/>
          <w:lang w:eastAsia="en-AU"/>
        </w:rPr>
      </w:pPr>
    </w:p>
    <w:p w14:paraId="439F4E57" w14:textId="16EA4B38" w:rsidR="00796169" w:rsidRPr="00612E51" w:rsidRDefault="00796169" w:rsidP="00394C76">
      <w:pPr>
        <w:pStyle w:val="ListParagraph"/>
        <w:numPr>
          <w:ilvl w:val="0"/>
          <w:numId w:val="10"/>
        </w:numPr>
        <w:tabs>
          <w:tab w:val="left" w:pos="1560"/>
        </w:tabs>
        <w:spacing w:after="0" w:line="240" w:lineRule="auto"/>
        <w:ind w:right="23"/>
        <w:jc w:val="both"/>
        <w:rPr>
          <w:rFonts w:ascii="Arial" w:hAnsi="Arial" w:cs="Arial"/>
          <w:bCs/>
          <w:lang w:eastAsia="en-AU"/>
        </w:rPr>
      </w:pPr>
      <w:r w:rsidRPr="00612E51">
        <w:rPr>
          <w:rFonts w:ascii="Arial" w:hAnsi="Arial" w:cs="Arial"/>
          <w:bCs/>
          <w:lang w:eastAsia="en-AU"/>
        </w:rPr>
        <w:t>Integrated</w:t>
      </w:r>
      <w:r w:rsidR="000E40D1" w:rsidRPr="00612E51">
        <w:rPr>
          <w:rFonts w:ascii="Arial" w:hAnsi="Arial" w:cs="Arial"/>
          <w:bCs/>
          <w:lang w:eastAsia="en-AU"/>
        </w:rPr>
        <w:t xml:space="preserve"> Development</w:t>
      </w:r>
      <w:r w:rsidR="00D67922" w:rsidRPr="00612E51">
        <w:rPr>
          <w:rFonts w:ascii="Arial" w:hAnsi="Arial" w:cs="Arial"/>
          <w:bCs/>
          <w:lang w:eastAsia="en-AU"/>
        </w:rPr>
        <w:t xml:space="preserve"> (s</w:t>
      </w:r>
      <w:r w:rsidR="0056720C" w:rsidRPr="00612E51">
        <w:rPr>
          <w:rFonts w:ascii="Arial" w:hAnsi="Arial" w:cs="Arial"/>
          <w:bCs/>
          <w:lang w:eastAsia="en-AU"/>
        </w:rPr>
        <w:t>4.46)</w:t>
      </w:r>
    </w:p>
    <w:p w14:paraId="51931FDB" w14:textId="77777777" w:rsidR="00B87A77" w:rsidRPr="00BE218C" w:rsidRDefault="00B87A77" w:rsidP="00B87A77">
      <w:pPr>
        <w:pStyle w:val="ListParagraph"/>
        <w:tabs>
          <w:tab w:val="left" w:pos="709"/>
          <w:tab w:val="left" w:pos="1560"/>
        </w:tabs>
        <w:spacing w:after="0" w:line="240" w:lineRule="auto"/>
        <w:ind w:right="23"/>
        <w:jc w:val="both"/>
        <w:rPr>
          <w:rFonts w:ascii="Arial" w:hAnsi="Arial" w:cs="Arial"/>
          <w:bCs/>
          <w:color w:val="FF0000"/>
          <w:lang w:eastAsia="en-AU"/>
        </w:rPr>
      </w:pPr>
    </w:p>
    <w:p w14:paraId="5724B973" w14:textId="460F2470" w:rsidR="00B11806" w:rsidRPr="00BE218C" w:rsidRDefault="00B11806" w:rsidP="00FC4CAA">
      <w:pPr>
        <w:pStyle w:val="ListParagraph"/>
        <w:numPr>
          <w:ilvl w:val="1"/>
          <w:numId w:val="7"/>
        </w:numPr>
        <w:tabs>
          <w:tab w:val="left" w:pos="709"/>
          <w:tab w:val="left" w:pos="1560"/>
        </w:tabs>
        <w:spacing w:before="120"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C9463A" w:rsidRPr="00BE218C">
        <w:rPr>
          <w:rFonts w:ascii="Arial" w:hAnsi="Arial" w:cs="Arial"/>
          <w:b/>
          <w:lang w:eastAsia="en-AU"/>
        </w:rPr>
        <w:t xml:space="preserve">ection </w:t>
      </w:r>
      <w:r w:rsidRPr="00BE218C">
        <w:rPr>
          <w:rFonts w:ascii="Arial" w:hAnsi="Arial" w:cs="Arial"/>
          <w:b/>
          <w:lang w:eastAsia="en-AU"/>
        </w:rPr>
        <w:t>4.15(1)(a)(</w:t>
      </w:r>
      <w:proofErr w:type="spellStart"/>
      <w:r w:rsidRPr="00BE218C">
        <w:rPr>
          <w:rFonts w:ascii="Arial" w:hAnsi="Arial" w:cs="Arial"/>
          <w:b/>
          <w:lang w:eastAsia="en-AU"/>
        </w:rPr>
        <w:t>i</w:t>
      </w:r>
      <w:proofErr w:type="spellEnd"/>
      <w:r w:rsidRPr="00BE218C">
        <w:rPr>
          <w:rFonts w:ascii="Arial" w:hAnsi="Arial" w:cs="Arial"/>
          <w:b/>
          <w:lang w:eastAsia="en-AU"/>
        </w:rPr>
        <w:t>) - Provisions of Environmental Planning Instruments</w:t>
      </w:r>
    </w:p>
    <w:p w14:paraId="4DF5BD45" w14:textId="085336F4" w:rsidR="00C9463A" w:rsidRPr="00BE218C" w:rsidRDefault="00C9463A" w:rsidP="00C9463A">
      <w:pPr>
        <w:pStyle w:val="ListParagraph"/>
        <w:tabs>
          <w:tab w:val="left" w:pos="709"/>
          <w:tab w:val="left" w:pos="851"/>
          <w:tab w:val="left" w:pos="7485"/>
        </w:tabs>
        <w:spacing w:before="120" w:after="0" w:line="240" w:lineRule="auto"/>
        <w:ind w:left="760" w:right="23"/>
        <w:rPr>
          <w:rFonts w:ascii="Arial" w:hAnsi="Arial" w:cs="Arial"/>
          <w:b/>
          <w:bCs/>
          <w:lang w:eastAsia="en-AU"/>
        </w:rPr>
      </w:pPr>
    </w:p>
    <w:p w14:paraId="11086AA1" w14:textId="47E8FEF5" w:rsidR="00C9463A" w:rsidRPr="00BE218C" w:rsidRDefault="00C9463A" w:rsidP="00C9463A">
      <w:pPr>
        <w:tabs>
          <w:tab w:val="left" w:pos="7485"/>
        </w:tabs>
        <w:spacing w:before="120" w:after="0" w:line="240" w:lineRule="auto"/>
        <w:ind w:right="23"/>
        <w:jc w:val="both"/>
        <w:rPr>
          <w:rFonts w:ascii="Arial" w:hAnsi="Arial" w:cs="Arial"/>
          <w:bCs/>
          <w:lang w:eastAsia="en-AU"/>
        </w:rPr>
      </w:pPr>
      <w:r w:rsidRPr="00BE218C">
        <w:rPr>
          <w:rFonts w:ascii="Arial" w:hAnsi="Arial" w:cs="Arial"/>
          <w:bCs/>
          <w:lang w:eastAsia="en-AU"/>
        </w:rPr>
        <w:t>The following Environmental Planning Instruments are relevant to this application</w:t>
      </w:r>
      <w:r w:rsidR="000206EC">
        <w:rPr>
          <w:rFonts w:ascii="Arial" w:hAnsi="Arial" w:cs="Arial"/>
          <w:bCs/>
          <w:lang w:eastAsia="en-AU"/>
        </w:rPr>
        <w:t>:</w:t>
      </w:r>
    </w:p>
    <w:p w14:paraId="0AEF6780" w14:textId="77777777" w:rsidR="00C9463A" w:rsidRPr="00BE218C" w:rsidRDefault="00C9463A" w:rsidP="00C9463A">
      <w:pPr>
        <w:tabs>
          <w:tab w:val="left" w:pos="7485"/>
        </w:tabs>
        <w:spacing w:before="120" w:after="0" w:line="240" w:lineRule="auto"/>
        <w:ind w:right="23"/>
        <w:jc w:val="both"/>
        <w:rPr>
          <w:rFonts w:ascii="Arial" w:hAnsi="Arial" w:cs="Arial"/>
          <w:bCs/>
          <w:lang w:eastAsia="en-AU"/>
        </w:rPr>
      </w:pPr>
    </w:p>
    <w:p w14:paraId="7CBBCDB0" w14:textId="4CFA79DF" w:rsidR="00571758" w:rsidRPr="00612E51" w:rsidRDefault="00571758" w:rsidP="00FC4CAA">
      <w:pPr>
        <w:numPr>
          <w:ilvl w:val="0"/>
          <w:numId w:val="17"/>
        </w:numPr>
        <w:rPr>
          <w:rFonts w:ascii="Arial" w:hAnsi="Arial" w:cs="Arial"/>
          <w:i/>
          <w:iCs/>
        </w:rPr>
      </w:pPr>
      <w:r w:rsidRPr="00612E51">
        <w:rPr>
          <w:rFonts w:ascii="Arial" w:hAnsi="Arial" w:cs="Arial"/>
          <w:i/>
          <w:iCs/>
        </w:rPr>
        <w:t>State Environmental Planning Policy (</w:t>
      </w:r>
      <w:r w:rsidR="008D380E" w:rsidRPr="00612E51">
        <w:rPr>
          <w:rFonts w:ascii="Arial" w:hAnsi="Arial" w:cs="Arial"/>
          <w:i/>
          <w:iCs/>
        </w:rPr>
        <w:t>Planning Systems</w:t>
      </w:r>
      <w:r w:rsidRPr="00612E51">
        <w:rPr>
          <w:rFonts w:ascii="Arial" w:hAnsi="Arial" w:cs="Arial"/>
          <w:i/>
          <w:iCs/>
        </w:rPr>
        <w:t>) 20</w:t>
      </w:r>
      <w:r w:rsidR="008D380E" w:rsidRPr="00612E51">
        <w:rPr>
          <w:rFonts w:ascii="Arial" w:hAnsi="Arial" w:cs="Arial"/>
          <w:i/>
          <w:iCs/>
        </w:rPr>
        <w:t>2</w:t>
      </w:r>
      <w:r w:rsidRPr="00612E51">
        <w:rPr>
          <w:rFonts w:ascii="Arial" w:hAnsi="Arial" w:cs="Arial"/>
          <w:i/>
          <w:iCs/>
        </w:rPr>
        <w:t xml:space="preserve">1 </w:t>
      </w:r>
    </w:p>
    <w:p w14:paraId="4BCED458" w14:textId="4EF41DC1" w:rsidR="00571758" w:rsidRPr="00612E51" w:rsidRDefault="00571758" w:rsidP="00FC4CAA">
      <w:pPr>
        <w:numPr>
          <w:ilvl w:val="0"/>
          <w:numId w:val="17"/>
        </w:numPr>
        <w:rPr>
          <w:rFonts w:ascii="Arial" w:hAnsi="Arial" w:cs="Arial"/>
          <w:i/>
          <w:iCs/>
        </w:rPr>
      </w:pPr>
      <w:r w:rsidRPr="00612E51">
        <w:rPr>
          <w:rFonts w:ascii="Arial" w:hAnsi="Arial" w:cs="Arial"/>
          <w:i/>
          <w:iCs/>
        </w:rPr>
        <w:t xml:space="preserve">State Environmental Planning Policy </w:t>
      </w:r>
      <w:r w:rsidR="000206EC" w:rsidRPr="00612E51">
        <w:rPr>
          <w:rFonts w:ascii="Arial" w:hAnsi="Arial" w:cs="Arial"/>
          <w:i/>
          <w:iCs/>
        </w:rPr>
        <w:t>(Resilience and Hazards) 2021</w:t>
      </w:r>
    </w:p>
    <w:p w14:paraId="35D10502" w14:textId="7A816619" w:rsidR="00571758" w:rsidRPr="00612E51" w:rsidRDefault="00571758" w:rsidP="00FC4CAA">
      <w:pPr>
        <w:numPr>
          <w:ilvl w:val="0"/>
          <w:numId w:val="17"/>
        </w:numPr>
        <w:rPr>
          <w:rFonts w:ascii="Arial" w:hAnsi="Arial" w:cs="Arial"/>
          <w:i/>
          <w:iCs/>
        </w:rPr>
      </w:pPr>
      <w:r w:rsidRPr="00612E51">
        <w:rPr>
          <w:rFonts w:ascii="Arial" w:hAnsi="Arial" w:cs="Arial"/>
          <w:i/>
          <w:iCs/>
        </w:rPr>
        <w:t>State Environmental Planning Policy (</w:t>
      </w:r>
      <w:r w:rsidR="0790F346" w:rsidRPr="00612E51">
        <w:rPr>
          <w:rFonts w:ascii="Arial" w:hAnsi="Arial" w:cs="Arial"/>
          <w:i/>
          <w:iCs/>
        </w:rPr>
        <w:t xml:space="preserve">Transport and </w:t>
      </w:r>
      <w:r w:rsidRPr="00612E51">
        <w:rPr>
          <w:rFonts w:ascii="Arial" w:hAnsi="Arial" w:cs="Arial"/>
          <w:i/>
          <w:iCs/>
        </w:rPr>
        <w:t xml:space="preserve">Infrastructure) </w:t>
      </w:r>
      <w:r w:rsidR="1FF8EB40" w:rsidRPr="00612E51">
        <w:rPr>
          <w:rFonts w:ascii="Arial" w:hAnsi="Arial" w:cs="Arial"/>
          <w:i/>
          <w:iCs/>
        </w:rPr>
        <w:t>2021</w:t>
      </w:r>
    </w:p>
    <w:p w14:paraId="2EB9F638" w14:textId="37D6F0E7" w:rsidR="00571758" w:rsidRPr="00612E51" w:rsidRDefault="00571758" w:rsidP="00FC4CAA">
      <w:pPr>
        <w:numPr>
          <w:ilvl w:val="0"/>
          <w:numId w:val="17"/>
        </w:numPr>
        <w:rPr>
          <w:rFonts w:ascii="Arial" w:hAnsi="Arial" w:cs="Arial"/>
          <w:i/>
          <w:iCs/>
        </w:rPr>
      </w:pPr>
      <w:r w:rsidRPr="00612E51">
        <w:rPr>
          <w:rFonts w:ascii="Arial" w:hAnsi="Arial" w:cs="Arial"/>
          <w:i/>
          <w:iCs/>
        </w:rPr>
        <w:t xml:space="preserve">Wyong Local Environmental Plan 2013 </w:t>
      </w:r>
    </w:p>
    <w:p w14:paraId="4BE4B060" w14:textId="40330C04" w:rsidR="000206EC" w:rsidRPr="00612E51" w:rsidRDefault="000206EC" w:rsidP="00FC4CAA">
      <w:pPr>
        <w:numPr>
          <w:ilvl w:val="0"/>
          <w:numId w:val="17"/>
        </w:numPr>
        <w:rPr>
          <w:rFonts w:ascii="Arial" w:hAnsi="Arial" w:cs="Arial"/>
          <w:i/>
          <w:iCs/>
        </w:rPr>
      </w:pPr>
      <w:r w:rsidRPr="00612E51">
        <w:rPr>
          <w:rFonts w:ascii="Arial" w:hAnsi="Arial" w:cs="Arial"/>
          <w:i/>
          <w:iCs/>
        </w:rPr>
        <w:t>Central Coast Local Environmental Plan 2022</w:t>
      </w:r>
    </w:p>
    <w:p w14:paraId="2F2789AD" w14:textId="3D13B36B" w:rsidR="00571758" w:rsidRPr="00612E51" w:rsidRDefault="00571758" w:rsidP="00FC4CAA">
      <w:pPr>
        <w:numPr>
          <w:ilvl w:val="0"/>
          <w:numId w:val="17"/>
        </w:numPr>
        <w:rPr>
          <w:rFonts w:ascii="Arial" w:hAnsi="Arial" w:cs="Arial"/>
        </w:rPr>
      </w:pPr>
      <w:r w:rsidRPr="00612E51">
        <w:rPr>
          <w:rFonts w:ascii="Arial" w:hAnsi="Arial" w:cs="Arial"/>
        </w:rPr>
        <w:t>Wyong Development Control Plan 2013</w:t>
      </w:r>
    </w:p>
    <w:p w14:paraId="1AD988B1" w14:textId="77777777" w:rsidR="00571758" w:rsidRPr="00612E51" w:rsidRDefault="00571758" w:rsidP="00FC4CAA">
      <w:pPr>
        <w:numPr>
          <w:ilvl w:val="0"/>
          <w:numId w:val="18"/>
        </w:numPr>
        <w:rPr>
          <w:rFonts w:ascii="Arial" w:hAnsi="Arial" w:cs="Arial"/>
        </w:rPr>
      </w:pPr>
      <w:r w:rsidRPr="00612E51">
        <w:rPr>
          <w:rFonts w:ascii="Arial" w:hAnsi="Arial" w:cs="Arial"/>
        </w:rPr>
        <w:t>Chapter 1.2 – Notification of Development Proposals</w:t>
      </w:r>
    </w:p>
    <w:p w14:paraId="265DB5C9" w14:textId="52B3C0B0" w:rsidR="00571758" w:rsidRPr="00612E51" w:rsidRDefault="000206EC" w:rsidP="00FC4CAA">
      <w:pPr>
        <w:numPr>
          <w:ilvl w:val="0"/>
          <w:numId w:val="18"/>
        </w:numPr>
        <w:rPr>
          <w:rFonts w:ascii="Arial" w:hAnsi="Arial" w:cs="Arial"/>
        </w:rPr>
      </w:pPr>
      <w:r w:rsidRPr="00612E51">
        <w:rPr>
          <w:rFonts w:ascii="Arial" w:hAnsi="Arial" w:cs="Arial"/>
        </w:rPr>
        <w:t>Chapter 2.11 – Parking and Access</w:t>
      </w:r>
    </w:p>
    <w:p w14:paraId="54F41367" w14:textId="4C31462E" w:rsidR="000206EC" w:rsidRPr="00612E51" w:rsidRDefault="000206EC" w:rsidP="00FC4CAA">
      <w:pPr>
        <w:numPr>
          <w:ilvl w:val="0"/>
          <w:numId w:val="18"/>
        </w:numPr>
        <w:rPr>
          <w:rFonts w:ascii="Arial" w:hAnsi="Arial" w:cs="Arial"/>
        </w:rPr>
      </w:pPr>
      <w:r w:rsidRPr="00612E51">
        <w:rPr>
          <w:rFonts w:ascii="Arial" w:hAnsi="Arial" w:cs="Arial"/>
        </w:rPr>
        <w:t>Chapter 3.1 – Site Waste Management</w:t>
      </w:r>
    </w:p>
    <w:p w14:paraId="195E219D" w14:textId="30272FC3" w:rsidR="000206EC" w:rsidRPr="00612E51" w:rsidRDefault="000206EC" w:rsidP="00FC4CAA">
      <w:pPr>
        <w:numPr>
          <w:ilvl w:val="0"/>
          <w:numId w:val="18"/>
        </w:numPr>
        <w:rPr>
          <w:rFonts w:ascii="Arial" w:hAnsi="Arial" w:cs="Arial"/>
        </w:rPr>
      </w:pPr>
      <w:r w:rsidRPr="00612E51">
        <w:rPr>
          <w:rFonts w:ascii="Arial" w:hAnsi="Arial" w:cs="Arial"/>
        </w:rPr>
        <w:t>Chapter 3.3 – Floodplain Management</w:t>
      </w:r>
    </w:p>
    <w:p w14:paraId="580182A0" w14:textId="77777777" w:rsidR="00571758" w:rsidRPr="00612E51" w:rsidRDefault="00571758" w:rsidP="00FC4CAA">
      <w:pPr>
        <w:pStyle w:val="ListParagraph"/>
        <w:numPr>
          <w:ilvl w:val="0"/>
          <w:numId w:val="17"/>
        </w:numPr>
        <w:rPr>
          <w:rFonts w:ascii="Arial" w:hAnsi="Arial" w:cs="Arial"/>
          <w:i/>
          <w:iCs/>
        </w:rPr>
      </w:pPr>
      <w:r w:rsidRPr="00612E51">
        <w:rPr>
          <w:rFonts w:ascii="Arial" w:hAnsi="Arial" w:cs="Arial"/>
          <w:i/>
          <w:iCs/>
        </w:rPr>
        <w:t xml:space="preserve">Draft Remediation of Land </w:t>
      </w:r>
      <w:proofErr w:type="gramStart"/>
      <w:r w:rsidRPr="00612E51">
        <w:rPr>
          <w:rFonts w:ascii="Arial" w:hAnsi="Arial" w:cs="Arial"/>
          <w:i/>
          <w:iCs/>
        </w:rPr>
        <w:t>SEPP;</w:t>
      </w:r>
      <w:proofErr w:type="gramEnd"/>
    </w:p>
    <w:p w14:paraId="7B6FF49F" w14:textId="52297914" w:rsidR="00C9463A" w:rsidRPr="00BE218C" w:rsidRDefault="00C9463A" w:rsidP="00C9463A">
      <w:pPr>
        <w:pStyle w:val="ListParagraph"/>
        <w:tabs>
          <w:tab w:val="left" w:pos="709"/>
          <w:tab w:val="left" w:pos="851"/>
          <w:tab w:val="left" w:pos="7485"/>
        </w:tabs>
        <w:spacing w:before="120" w:after="0" w:line="240" w:lineRule="auto"/>
        <w:ind w:left="760" w:right="23"/>
        <w:rPr>
          <w:rFonts w:ascii="Arial" w:hAnsi="Arial" w:cs="Arial"/>
          <w:b/>
          <w:bCs/>
          <w:lang w:eastAsia="en-AU"/>
        </w:rPr>
      </w:pPr>
    </w:p>
    <w:p w14:paraId="34187A86" w14:textId="17807FE6" w:rsidR="00672372" w:rsidRPr="00BE218C" w:rsidRDefault="00B9144C" w:rsidP="00672372">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A summary of the key matters for consideration arising from these </w:t>
      </w:r>
      <w:r w:rsidRPr="00B9144C">
        <w:rPr>
          <w:rFonts w:ascii="Arial" w:hAnsi="Arial" w:cs="Arial"/>
          <w:bCs/>
          <w:lang w:val="en-US" w:eastAsia="en-GB"/>
        </w:rPr>
        <w:t xml:space="preserve">State Environmental Planning Policies are outlined in </w:t>
      </w:r>
      <w:r w:rsidRPr="00FE7FF9">
        <w:rPr>
          <w:rFonts w:ascii="Arial" w:hAnsi="Arial" w:cs="Arial"/>
          <w:b/>
          <w:bCs/>
          <w:lang w:val="en-US" w:eastAsia="en-GB"/>
        </w:rPr>
        <w:t xml:space="preserve">Table </w:t>
      </w:r>
      <w:r w:rsidR="00FE7FF9" w:rsidRPr="00FE7FF9">
        <w:rPr>
          <w:rFonts w:ascii="Arial" w:hAnsi="Arial" w:cs="Arial"/>
          <w:b/>
          <w:bCs/>
          <w:lang w:val="en-US" w:eastAsia="en-GB"/>
        </w:rPr>
        <w:t>3</w:t>
      </w:r>
      <w:r w:rsidRPr="00B9144C">
        <w:rPr>
          <w:rFonts w:ascii="Arial" w:hAnsi="Arial" w:cs="Arial"/>
          <w:bCs/>
          <w:lang w:val="en-US" w:eastAsia="en-GB"/>
        </w:rPr>
        <w:t xml:space="preserve"> and considered in more detail </w:t>
      </w:r>
      <w:r w:rsidR="00672372" w:rsidRPr="00BE218C">
        <w:rPr>
          <w:rFonts w:ascii="Arial" w:hAnsi="Arial" w:cs="Arial"/>
          <w:lang w:eastAsia="en-GB"/>
        </w:rPr>
        <w:t>below.</w:t>
      </w:r>
    </w:p>
    <w:p w14:paraId="2A2123F9" w14:textId="14BCCE83" w:rsidR="00672372" w:rsidRDefault="00672372" w:rsidP="00C25B74">
      <w:pPr>
        <w:shd w:val="clear" w:color="auto" w:fill="FFFFFF"/>
        <w:spacing w:after="0" w:line="240" w:lineRule="auto"/>
        <w:ind w:right="-23"/>
        <w:rPr>
          <w:rFonts w:ascii="Arial" w:hAnsi="Arial" w:cs="Arial"/>
          <w:lang w:eastAsia="en-GB"/>
        </w:rPr>
      </w:pPr>
    </w:p>
    <w:p w14:paraId="7D18AA3A" w14:textId="25A06BA2" w:rsidR="00B9144C" w:rsidRPr="0073642E" w:rsidRDefault="00B9144C" w:rsidP="1F3CF357">
      <w:pPr>
        <w:pStyle w:val="ListParagraph"/>
        <w:tabs>
          <w:tab w:val="left" w:pos="7485"/>
        </w:tabs>
        <w:spacing w:before="120" w:after="120" w:line="240" w:lineRule="auto"/>
        <w:ind w:right="23"/>
        <w:jc w:val="center"/>
        <w:rPr>
          <w:rFonts w:ascii="Arial" w:hAnsi="Arial" w:cs="Arial"/>
          <w:lang w:eastAsia="en-AU"/>
        </w:rPr>
      </w:pPr>
      <w:r w:rsidRPr="1F3CF357">
        <w:rPr>
          <w:rFonts w:ascii="Arial" w:hAnsi="Arial" w:cs="Arial"/>
          <w:b/>
          <w:bCs/>
          <w:lang w:eastAsia="en-AU"/>
        </w:rPr>
        <w:lastRenderedPageBreak/>
        <w:t xml:space="preserve">Table </w:t>
      </w:r>
      <w:r w:rsidR="007A5669">
        <w:rPr>
          <w:rFonts w:ascii="Arial" w:hAnsi="Arial" w:cs="Arial"/>
          <w:b/>
          <w:bCs/>
          <w:lang w:eastAsia="en-AU"/>
        </w:rPr>
        <w:t>4</w:t>
      </w:r>
      <w:r w:rsidRPr="1F3CF357">
        <w:rPr>
          <w:rFonts w:ascii="Arial" w:hAnsi="Arial" w:cs="Arial"/>
          <w:b/>
          <w:bCs/>
          <w:lang w:eastAsia="en-AU"/>
        </w:rPr>
        <w:t>: Summary of Applicable Environmental Planning</w:t>
      </w:r>
      <w:r w:rsidR="4BFF5538" w:rsidRPr="1F3CF357">
        <w:rPr>
          <w:rFonts w:ascii="Arial" w:hAnsi="Arial" w:cs="Arial"/>
          <w:b/>
          <w:bCs/>
          <w:lang w:eastAsia="en-AU"/>
        </w:rPr>
        <w:t xml:space="preserve"> Instruments, Plans and Policies </w:t>
      </w:r>
      <w:r w:rsidR="0073642E" w:rsidRPr="1F3CF357">
        <w:rPr>
          <w:rFonts w:ascii="Arial" w:hAnsi="Arial" w:cs="Arial"/>
          <w:lang w:eastAsia="en-AU"/>
        </w:rPr>
        <w:t xml:space="preserve">(Preconditions in </w:t>
      </w:r>
      <w:r w:rsidR="0073642E" w:rsidRPr="1F3CF357">
        <w:rPr>
          <w:rFonts w:ascii="Arial" w:hAnsi="Arial" w:cs="Arial"/>
          <w:b/>
          <w:bCs/>
          <w:lang w:eastAsia="en-AU"/>
        </w:rPr>
        <w:t>bold</w:t>
      </w:r>
      <w:r w:rsidR="0073642E" w:rsidRPr="1F3CF357">
        <w:rPr>
          <w:rFonts w:ascii="Arial" w:hAnsi="Arial" w:cs="Arial"/>
          <w:lang w:eastAsia="en-AU"/>
        </w:rPr>
        <w:t>)</w:t>
      </w:r>
    </w:p>
    <w:tbl>
      <w:tblPr>
        <w:tblStyle w:val="DPETable"/>
        <w:tblW w:w="848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5567"/>
        <w:gridCol w:w="1401"/>
      </w:tblGrid>
      <w:tr w:rsidR="00815FEA" w:rsidRPr="00BE218C" w14:paraId="203F843B" w14:textId="42C6B886" w:rsidTr="1F3CF357">
        <w:trPr>
          <w:cnfStyle w:val="100000000000" w:firstRow="1" w:lastRow="0" w:firstColumn="0" w:lastColumn="0" w:oddVBand="0" w:evenVBand="0" w:oddHBand="0" w:evenHBand="0" w:firstRowFirstColumn="0" w:firstRowLastColumn="0" w:lastRowFirstColumn="0" w:lastRowLastColumn="0"/>
          <w:jc w:val="center"/>
        </w:trPr>
        <w:tc>
          <w:tcPr>
            <w:tcW w:w="1365" w:type="dxa"/>
          </w:tcPr>
          <w:p w14:paraId="7EC67C92" w14:textId="77777777" w:rsidR="00815FEA" w:rsidRDefault="005D3247" w:rsidP="00B640DE">
            <w:pPr>
              <w:pStyle w:val="FigureCaption"/>
              <w:spacing w:before="0" w:after="0"/>
              <w:ind w:left="0"/>
              <w:rPr>
                <w:rFonts w:ascii="Arial" w:hAnsi="Arial" w:cs="Arial"/>
                <w:b/>
                <w:bCs/>
                <w:color w:val="auto"/>
                <w:sz w:val="22"/>
                <w:szCs w:val="22"/>
              </w:rPr>
            </w:pPr>
            <w:r>
              <w:rPr>
                <w:rFonts w:ascii="Arial" w:hAnsi="Arial" w:cs="Arial"/>
                <w:b/>
                <w:bCs/>
                <w:color w:val="auto"/>
                <w:sz w:val="22"/>
                <w:szCs w:val="22"/>
              </w:rPr>
              <w:t>EPI</w:t>
            </w:r>
          </w:p>
          <w:p w14:paraId="2A8DD54E" w14:textId="5C89921A" w:rsidR="005D3247" w:rsidRPr="00BE218C" w:rsidRDefault="005D3247" w:rsidP="00B640DE">
            <w:pPr>
              <w:pStyle w:val="FigureCaption"/>
              <w:spacing w:before="0" w:after="0"/>
              <w:ind w:left="0"/>
              <w:rPr>
                <w:rFonts w:ascii="Arial" w:hAnsi="Arial" w:cs="Arial"/>
                <w:b/>
                <w:bCs/>
                <w:color w:val="auto"/>
                <w:sz w:val="22"/>
                <w:szCs w:val="22"/>
              </w:rPr>
            </w:pPr>
          </w:p>
        </w:tc>
        <w:tc>
          <w:tcPr>
            <w:tcW w:w="5701" w:type="dxa"/>
          </w:tcPr>
          <w:p w14:paraId="483A471A" w14:textId="09A0EADA" w:rsidR="00815FEA" w:rsidRDefault="00815FEA" w:rsidP="00B640DE">
            <w:pPr>
              <w:pStyle w:val="FigureCaption"/>
              <w:spacing w:before="0" w:after="0"/>
              <w:ind w:left="0"/>
              <w:rPr>
                <w:rFonts w:ascii="Arial" w:hAnsi="Arial" w:cs="Arial"/>
                <w:b/>
                <w:bCs/>
                <w:color w:val="auto"/>
                <w:sz w:val="22"/>
                <w:szCs w:val="22"/>
              </w:rPr>
            </w:pPr>
            <w:r>
              <w:rPr>
                <w:rFonts w:ascii="Arial" w:hAnsi="Arial" w:cs="Arial"/>
                <w:b/>
                <w:bCs/>
                <w:color w:val="auto"/>
                <w:sz w:val="22"/>
                <w:szCs w:val="22"/>
              </w:rPr>
              <w:t>Matters for Consideration</w:t>
            </w:r>
          </w:p>
          <w:p w14:paraId="1E3CDEE4" w14:textId="429D1389" w:rsidR="005D3247" w:rsidRPr="00B640DE" w:rsidRDefault="005D3247" w:rsidP="1F3CF357">
            <w:pPr>
              <w:pStyle w:val="FigureCaption"/>
              <w:spacing w:before="0" w:after="0"/>
              <w:ind w:left="0"/>
              <w:rPr>
                <w:rFonts w:ascii="Arial" w:hAnsi="Arial" w:cs="Arial"/>
                <w:i/>
                <w:color w:val="FF0000"/>
                <w:sz w:val="22"/>
                <w:szCs w:val="22"/>
              </w:rPr>
            </w:pPr>
          </w:p>
        </w:tc>
        <w:tc>
          <w:tcPr>
            <w:tcW w:w="1415" w:type="dxa"/>
          </w:tcPr>
          <w:p w14:paraId="5CA1B7E8" w14:textId="0A8FC30C" w:rsidR="00815FEA" w:rsidRPr="00BE218C" w:rsidRDefault="00815FEA" w:rsidP="00B640DE">
            <w:pPr>
              <w:pStyle w:val="FigureCaption"/>
              <w:spacing w:before="0" w:after="0"/>
              <w:ind w:left="0"/>
              <w:rPr>
                <w:rFonts w:ascii="Arial" w:hAnsi="Arial" w:cs="Arial"/>
                <w:b/>
                <w:bCs/>
                <w:color w:val="auto"/>
                <w:sz w:val="22"/>
                <w:szCs w:val="22"/>
              </w:rPr>
            </w:pPr>
            <w:r>
              <w:rPr>
                <w:rFonts w:ascii="Arial" w:hAnsi="Arial" w:cs="Arial"/>
                <w:b/>
                <w:bCs/>
                <w:color w:val="auto"/>
                <w:sz w:val="22"/>
                <w:szCs w:val="22"/>
              </w:rPr>
              <w:t xml:space="preserve">Comply </w:t>
            </w:r>
            <w:r w:rsidR="005D3247">
              <w:rPr>
                <w:rFonts w:ascii="Arial" w:hAnsi="Arial" w:cs="Arial"/>
                <w:b/>
                <w:bCs/>
                <w:color w:val="auto"/>
                <w:sz w:val="22"/>
                <w:szCs w:val="22"/>
              </w:rPr>
              <w:t>(Y/N)</w:t>
            </w:r>
          </w:p>
        </w:tc>
      </w:tr>
      <w:tr w:rsidR="00571758" w:rsidRPr="00BE218C" w14:paraId="7A9C790B" w14:textId="11E462B6" w:rsidTr="1F3CF357">
        <w:trPr>
          <w:jc w:val="center"/>
        </w:trPr>
        <w:tc>
          <w:tcPr>
            <w:tcW w:w="1365" w:type="dxa"/>
          </w:tcPr>
          <w:p w14:paraId="06840D3C" w14:textId="48CC145C" w:rsidR="00571758" w:rsidRPr="008D380E" w:rsidRDefault="03C7AAFE" w:rsidP="1F3CF357">
            <w:pPr>
              <w:pStyle w:val="FigureCaption"/>
              <w:spacing w:before="0" w:after="0"/>
              <w:ind w:left="0"/>
            </w:pPr>
            <w:r w:rsidRPr="1F3CF357">
              <w:rPr>
                <w:rFonts w:ascii="Arial" w:hAnsi="Arial" w:cs="Arial"/>
                <w:b w:val="0"/>
                <w:color w:val="auto"/>
                <w:sz w:val="22"/>
                <w:szCs w:val="22"/>
              </w:rPr>
              <w:t>SEPP (Planning Systems) 2021</w:t>
            </w:r>
          </w:p>
        </w:tc>
        <w:tc>
          <w:tcPr>
            <w:tcW w:w="5701" w:type="dxa"/>
          </w:tcPr>
          <w:p w14:paraId="12FC7836" w14:textId="0FAC9D70" w:rsidR="00571758" w:rsidRPr="008D380E" w:rsidRDefault="00B721C3" w:rsidP="00571758">
            <w:pPr>
              <w:pStyle w:val="FigureCaption"/>
              <w:spacing w:before="0" w:after="0"/>
              <w:ind w:left="0"/>
              <w:jc w:val="both"/>
              <w:rPr>
                <w:rFonts w:ascii="Arial" w:hAnsi="Arial" w:cs="Arial"/>
                <w:b w:val="0"/>
                <w:color w:val="auto"/>
                <w:sz w:val="22"/>
                <w:szCs w:val="22"/>
              </w:rPr>
            </w:pPr>
            <w:r w:rsidRPr="1F3CF357">
              <w:rPr>
                <w:rFonts w:ascii="Arial" w:hAnsi="Arial" w:cs="Arial"/>
                <w:b w:val="0"/>
                <w:color w:val="auto"/>
                <w:sz w:val="22"/>
                <w:szCs w:val="22"/>
              </w:rPr>
              <w:t>Section</w:t>
            </w:r>
            <w:r w:rsidR="008D380E" w:rsidRPr="1F3CF357">
              <w:rPr>
                <w:rFonts w:ascii="Arial" w:hAnsi="Arial" w:cs="Arial"/>
                <w:b w:val="0"/>
                <w:color w:val="auto"/>
                <w:sz w:val="22"/>
                <w:szCs w:val="22"/>
              </w:rPr>
              <w:t xml:space="preserve"> 2.19</w:t>
            </w:r>
            <w:r w:rsidR="00571758" w:rsidRPr="1F3CF357">
              <w:rPr>
                <w:rFonts w:ascii="Arial" w:hAnsi="Arial" w:cs="Arial"/>
                <w:b w:val="0"/>
                <w:color w:val="auto"/>
                <w:sz w:val="22"/>
                <w:szCs w:val="22"/>
              </w:rPr>
              <w:t xml:space="preserve"> declares the proposal</w:t>
            </w:r>
            <w:r w:rsidR="008D380E" w:rsidRPr="1F3CF357">
              <w:rPr>
                <w:rFonts w:ascii="Arial" w:hAnsi="Arial" w:cs="Arial"/>
                <w:b w:val="0"/>
                <w:color w:val="auto"/>
                <w:sz w:val="22"/>
                <w:szCs w:val="22"/>
              </w:rPr>
              <w:t xml:space="preserve"> </w:t>
            </w:r>
            <w:r w:rsidR="3D90ED8B" w:rsidRPr="1F3CF357">
              <w:rPr>
                <w:rFonts w:ascii="Arial" w:hAnsi="Arial" w:cs="Arial"/>
                <w:b w:val="0"/>
                <w:color w:val="auto"/>
                <w:sz w:val="22"/>
                <w:szCs w:val="22"/>
              </w:rPr>
              <w:t xml:space="preserve">as regionally significant development pursuant to Section 5(b) of Schedule 6 as the </w:t>
            </w:r>
            <w:r w:rsidR="7DE546BB" w:rsidRPr="1F3CF357">
              <w:rPr>
                <w:rFonts w:ascii="Arial" w:hAnsi="Arial" w:cs="Arial"/>
                <w:b w:val="0"/>
                <w:color w:val="auto"/>
                <w:sz w:val="22"/>
                <w:szCs w:val="22"/>
              </w:rPr>
              <w:t xml:space="preserve">development involves the change of use to </w:t>
            </w:r>
            <w:r w:rsidR="008D380E" w:rsidRPr="1F3CF357">
              <w:rPr>
                <w:rFonts w:ascii="Arial" w:hAnsi="Arial" w:cs="Arial"/>
                <w:b w:val="0"/>
                <w:color w:val="auto"/>
                <w:sz w:val="22"/>
                <w:szCs w:val="22"/>
              </w:rPr>
              <w:t xml:space="preserve">a community facility with </w:t>
            </w:r>
            <w:r w:rsidR="426C902F" w:rsidRPr="1F3CF357">
              <w:rPr>
                <w:rFonts w:ascii="Arial" w:hAnsi="Arial" w:cs="Arial"/>
                <w:b w:val="0"/>
                <w:color w:val="auto"/>
                <w:sz w:val="22"/>
                <w:szCs w:val="22"/>
              </w:rPr>
              <w:t xml:space="preserve">a </w:t>
            </w:r>
            <w:r w:rsidR="008D380E" w:rsidRPr="1F3CF357">
              <w:rPr>
                <w:rFonts w:ascii="Arial" w:hAnsi="Arial" w:cs="Arial"/>
                <w:b w:val="0"/>
                <w:color w:val="auto"/>
                <w:sz w:val="22"/>
                <w:szCs w:val="22"/>
              </w:rPr>
              <w:t>CIV of more than $5M</w:t>
            </w:r>
            <w:r w:rsidR="00571758" w:rsidRPr="1F3CF357">
              <w:rPr>
                <w:rFonts w:ascii="Arial" w:hAnsi="Arial" w:cs="Arial"/>
                <w:b w:val="0"/>
                <w:color w:val="auto"/>
                <w:sz w:val="22"/>
                <w:szCs w:val="22"/>
              </w:rPr>
              <w:t>.</w:t>
            </w:r>
          </w:p>
        </w:tc>
        <w:tc>
          <w:tcPr>
            <w:tcW w:w="1415" w:type="dxa"/>
          </w:tcPr>
          <w:p w14:paraId="01AB897C" w14:textId="41CF5B00" w:rsidR="00571758" w:rsidRPr="008D380E" w:rsidRDefault="00571758" w:rsidP="00571758">
            <w:pPr>
              <w:pStyle w:val="FigureCaption"/>
              <w:spacing w:before="0" w:after="0"/>
              <w:ind w:left="0"/>
              <w:rPr>
                <w:rFonts w:ascii="Arial" w:hAnsi="Arial" w:cs="Arial"/>
                <w:b w:val="0"/>
                <w:color w:val="auto"/>
                <w:sz w:val="22"/>
                <w:szCs w:val="22"/>
              </w:rPr>
            </w:pPr>
            <w:r w:rsidRPr="008D380E">
              <w:rPr>
                <w:rFonts w:ascii="Arial" w:hAnsi="Arial" w:cs="Arial"/>
                <w:b w:val="0"/>
                <w:color w:val="auto"/>
                <w:sz w:val="22"/>
                <w:szCs w:val="22"/>
              </w:rPr>
              <w:t>Y</w:t>
            </w:r>
          </w:p>
        </w:tc>
      </w:tr>
      <w:tr w:rsidR="00571758" w:rsidRPr="00BE218C" w14:paraId="3677DA16" w14:textId="0C1D79B8" w:rsidTr="1F3CF357">
        <w:trPr>
          <w:jc w:val="center"/>
        </w:trPr>
        <w:tc>
          <w:tcPr>
            <w:tcW w:w="1365" w:type="dxa"/>
          </w:tcPr>
          <w:p w14:paraId="593CC64C" w14:textId="7A758C64" w:rsidR="00571758" w:rsidRPr="00612E51" w:rsidRDefault="00571758" w:rsidP="00571758">
            <w:pPr>
              <w:pStyle w:val="FigureCaption"/>
              <w:spacing w:before="0" w:after="0"/>
              <w:ind w:left="0"/>
              <w:rPr>
                <w:rFonts w:ascii="Arial" w:hAnsi="Arial" w:cs="Arial"/>
                <w:b w:val="0"/>
                <w:color w:val="FF0000"/>
                <w:sz w:val="22"/>
                <w:szCs w:val="22"/>
              </w:rPr>
            </w:pPr>
            <w:r w:rsidRPr="00612E51">
              <w:rPr>
                <w:rFonts w:ascii="Arial" w:hAnsi="Arial" w:cs="Arial"/>
                <w:b w:val="0"/>
                <w:color w:val="auto"/>
                <w:sz w:val="22"/>
                <w:szCs w:val="22"/>
              </w:rPr>
              <w:t>Infrastructu</w:t>
            </w:r>
            <w:r w:rsidR="092518C9" w:rsidRPr="00612E51">
              <w:rPr>
                <w:rFonts w:ascii="Arial" w:hAnsi="Arial" w:cs="Arial"/>
                <w:b w:val="0"/>
                <w:color w:val="auto"/>
                <w:sz w:val="22"/>
                <w:szCs w:val="22"/>
              </w:rPr>
              <w:t>r</w:t>
            </w:r>
            <w:r w:rsidRPr="00612E51">
              <w:rPr>
                <w:rFonts w:ascii="Arial" w:hAnsi="Arial" w:cs="Arial"/>
                <w:b w:val="0"/>
                <w:color w:val="auto"/>
                <w:sz w:val="22"/>
                <w:szCs w:val="22"/>
              </w:rPr>
              <w:t>e SEPP</w:t>
            </w:r>
            <w:r w:rsidR="00EE765E" w:rsidRPr="00612E51">
              <w:rPr>
                <w:rFonts w:ascii="Arial" w:hAnsi="Arial" w:cs="Arial"/>
                <w:b w:val="0"/>
                <w:color w:val="auto"/>
                <w:sz w:val="22"/>
                <w:szCs w:val="22"/>
              </w:rPr>
              <w:t xml:space="preserve"> </w:t>
            </w:r>
          </w:p>
        </w:tc>
        <w:tc>
          <w:tcPr>
            <w:tcW w:w="5701" w:type="dxa"/>
          </w:tcPr>
          <w:p w14:paraId="024B0B29" w14:textId="77777777" w:rsidR="00571758" w:rsidRPr="00612E51" w:rsidRDefault="00571758" w:rsidP="00FC4CAA">
            <w:pPr>
              <w:pStyle w:val="FigureCaption"/>
              <w:numPr>
                <w:ilvl w:val="0"/>
                <w:numId w:val="13"/>
              </w:numPr>
              <w:spacing w:before="0" w:after="0"/>
              <w:ind w:left="234" w:hanging="234"/>
              <w:jc w:val="both"/>
              <w:rPr>
                <w:rFonts w:ascii="Arial" w:hAnsi="Arial" w:cs="Arial"/>
                <w:b w:val="0"/>
                <w:color w:val="auto"/>
                <w:sz w:val="22"/>
                <w:szCs w:val="22"/>
              </w:rPr>
            </w:pPr>
            <w:r w:rsidRPr="00612E51">
              <w:rPr>
                <w:rFonts w:ascii="Arial" w:hAnsi="Arial" w:cs="Arial"/>
                <w:color w:val="auto"/>
                <w:sz w:val="22"/>
                <w:szCs w:val="22"/>
              </w:rPr>
              <w:t>Clause 45</w:t>
            </w:r>
            <w:r w:rsidRPr="00612E51">
              <w:rPr>
                <w:rFonts w:ascii="Arial" w:hAnsi="Arial" w:cs="Arial"/>
                <w:b w:val="0"/>
                <w:color w:val="auto"/>
                <w:sz w:val="22"/>
                <w:szCs w:val="22"/>
              </w:rPr>
              <w:t xml:space="preserve"> (</w:t>
            </w:r>
            <w:r w:rsidRPr="00612E51">
              <w:rPr>
                <w:rFonts w:ascii="Arial" w:hAnsi="Arial" w:cs="Arial"/>
                <w:b w:val="0"/>
                <w:bCs/>
                <w:color w:val="auto"/>
                <w:sz w:val="22"/>
                <w:szCs w:val="22"/>
                <w:lang w:val="en-AU"/>
              </w:rPr>
              <w:t>Determination of development applications—other development) – electricity transmission - the proposal is satisfactory subject to conditions.</w:t>
            </w:r>
          </w:p>
          <w:p w14:paraId="13F7DE44" w14:textId="77777777" w:rsidR="00571758" w:rsidRPr="00612E51" w:rsidRDefault="00571758" w:rsidP="00FC4CAA">
            <w:pPr>
              <w:pStyle w:val="FigureCaption"/>
              <w:numPr>
                <w:ilvl w:val="0"/>
                <w:numId w:val="13"/>
              </w:numPr>
              <w:spacing w:before="0" w:after="0"/>
              <w:ind w:left="234" w:hanging="234"/>
              <w:jc w:val="both"/>
              <w:rPr>
                <w:rFonts w:ascii="Arial" w:hAnsi="Arial" w:cs="Arial"/>
                <w:b w:val="0"/>
                <w:color w:val="auto"/>
                <w:sz w:val="22"/>
                <w:szCs w:val="22"/>
              </w:rPr>
            </w:pPr>
            <w:r w:rsidRPr="00612E51">
              <w:rPr>
                <w:rFonts w:ascii="Arial" w:hAnsi="Arial" w:cs="Arial"/>
                <w:bCs/>
                <w:color w:val="auto"/>
                <w:sz w:val="22"/>
                <w:szCs w:val="22"/>
                <w:lang w:val="en-AU"/>
              </w:rPr>
              <w:t>Clause 101</w:t>
            </w:r>
            <w:r w:rsidRPr="00612E51">
              <w:rPr>
                <w:rFonts w:ascii="Arial" w:hAnsi="Arial" w:cs="Arial"/>
                <w:b w:val="0"/>
                <w:bCs/>
                <w:color w:val="auto"/>
                <w:sz w:val="22"/>
                <w:szCs w:val="22"/>
                <w:lang w:val="en-AU"/>
              </w:rPr>
              <w:t>   Development with frontage to classified road</w:t>
            </w:r>
          </w:p>
          <w:p w14:paraId="27169D4A" w14:textId="77777777" w:rsidR="00571758" w:rsidRPr="00612E51" w:rsidRDefault="00571758" w:rsidP="00FC4CAA">
            <w:pPr>
              <w:pStyle w:val="FigureCaption"/>
              <w:numPr>
                <w:ilvl w:val="0"/>
                <w:numId w:val="13"/>
              </w:numPr>
              <w:spacing w:before="0" w:after="0"/>
              <w:ind w:left="234" w:hanging="234"/>
              <w:jc w:val="both"/>
              <w:rPr>
                <w:rFonts w:ascii="Arial" w:hAnsi="Arial" w:cs="Arial"/>
                <w:b w:val="0"/>
                <w:color w:val="auto"/>
                <w:sz w:val="22"/>
                <w:szCs w:val="22"/>
              </w:rPr>
            </w:pPr>
            <w:r w:rsidRPr="00612E51">
              <w:rPr>
                <w:rFonts w:ascii="Arial" w:hAnsi="Arial" w:cs="Arial"/>
                <w:bCs/>
                <w:color w:val="auto"/>
                <w:sz w:val="22"/>
                <w:szCs w:val="22"/>
                <w:lang w:val="en-AU"/>
              </w:rPr>
              <w:t>Clause 102(2)</w:t>
            </w:r>
            <w:r w:rsidRPr="00612E51">
              <w:rPr>
                <w:rFonts w:ascii="Arial" w:hAnsi="Arial" w:cs="Arial"/>
                <w:b w:val="0"/>
                <w:color w:val="auto"/>
                <w:sz w:val="22"/>
                <w:szCs w:val="22"/>
                <w:lang w:val="en-AU"/>
              </w:rPr>
              <w:t>   </w:t>
            </w:r>
            <w:r w:rsidRPr="00612E51">
              <w:rPr>
                <w:rFonts w:ascii="Arial" w:hAnsi="Arial" w:cs="Arial"/>
                <w:b w:val="0"/>
                <w:bCs/>
                <w:color w:val="auto"/>
                <w:sz w:val="22"/>
                <w:szCs w:val="22"/>
                <w:lang w:val="en-AU"/>
              </w:rPr>
              <w:t>Impact of road noise or vibration on non-road development</w:t>
            </w:r>
          </w:p>
          <w:p w14:paraId="0B903617" w14:textId="299CEE69" w:rsidR="00571758" w:rsidRPr="00612E51" w:rsidRDefault="00571758" w:rsidP="00571758">
            <w:pPr>
              <w:pStyle w:val="FigureCaption"/>
              <w:spacing w:before="0" w:after="0"/>
              <w:ind w:left="0"/>
              <w:jc w:val="both"/>
              <w:rPr>
                <w:rFonts w:ascii="Arial" w:hAnsi="Arial" w:cs="Arial"/>
                <w:b w:val="0"/>
                <w:color w:val="auto"/>
                <w:sz w:val="22"/>
                <w:szCs w:val="22"/>
              </w:rPr>
            </w:pPr>
            <w:r w:rsidRPr="00612E51">
              <w:rPr>
                <w:rStyle w:val="frag-no"/>
                <w:rFonts w:ascii="Arial" w:hAnsi="Arial" w:cs="Arial"/>
                <w:bCs/>
                <w:color w:val="auto"/>
                <w:sz w:val="21"/>
                <w:szCs w:val="21"/>
                <w:shd w:val="clear" w:color="auto" w:fill="FFFFFF"/>
              </w:rPr>
              <w:t>Clause 104</w:t>
            </w:r>
            <w:r w:rsidRPr="00612E51">
              <w:rPr>
                <w:rFonts w:ascii="Arial" w:hAnsi="Arial" w:cs="Arial"/>
                <w:color w:val="auto"/>
                <w:sz w:val="21"/>
                <w:szCs w:val="21"/>
                <w:shd w:val="clear" w:color="auto" w:fill="FFFFFF"/>
              </w:rPr>
              <w:t xml:space="preserve">(3) - </w:t>
            </w:r>
            <w:r w:rsidRPr="00612E51">
              <w:rPr>
                <w:rStyle w:val="frag-heading"/>
                <w:rFonts w:ascii="Arial" w:hAnsi="Arial" w:cs="Arial"/>
                <w:b w:val="0"/>
                <w:bCs/>
                <w:color w:val="auto"/>
                <w:sz w:val="21"/>
                <w:szCs w:val="21"/>
                <w:shd w:val="clear" w:color="auto" w:fill="FFFFFF"/>
              </w:rPr>
              <w:t>Traffic-generating development</w:t>
            </w:r>
          </w:p>
        </w:tc>
        <w:tc>
          <w:tcPr>
            <w:tcW w:w="1415" w:type="dxa"/>
          </w:tcPr>
          <w:p w14:paraId="61D33639" w14:textId="0472F369" w:rsidR="00571758" w:rsidRPr="00612E51" w:rsidRDefault="00571758" w:rsidP="00571758">
            <w:pPr>
              <w:pStyle w:val="FigureCaption"/>
              <w:spacing w:before="0" w:after="0"/>
              <w:ind w:left="0"/>
              <w:jc w:val="both"/>
              <w:rPr>
                <w:rFonts w:ascii="Arial" w:hAnsi="Arial" w:cs="Arial"/>
                <w:b w:val="0"/>
                <w:color w:val="auto"/>
                <w:sz w:val="22"/>
                <w:szCs w:val="22"/>
              </w:rPr>
            </w:pPr>
            <w:r w:rsidRPr="00612E51">
              <w:rPr>
                <w:rFonts w:ascii="Arial" w:hAnsi="Arial" w:cs="Arial"/>
                <w:b w:val="0"/>
                <w:color w:val="auto"/>
                <w:sz w:val="22"/>
                <w:szCs w:val="22"/>
              </w:rPr>
              <w:t>N/A</w:t>
            </w:r>
          </w:p>
        </w:tc>
      </w:tr>
      <w:tr w:rsidR="00571758" w:rsidRPr="00BE218C" w14:paraId="2F9A82FC" w14:textId="7ED41340" w:rsidTr="1F3CF357">
        <w:trPr>
          <w:jc w:val="center"/>
        </w:trPr>
        <w:tc>
          <w:tcPr>
            <w:tcW w:w="1365" w:type="dxa"/>
          </w:tcPr>
          <w:p w14:paraId="2EF64DA4" w14:textId="191EF87A" w:rsidR="00571758" w:rsidRPr="008D380E" w:rsidRDefault="0027440C" w:rsidP="00571758">
            <w:pPr>
              <w:pStyle w:val="FigureCaption"/>
              <w:spacing w:before="0" w:after="0"/>
              <w:ind w:left="0"/>
              <w:jc w:val="left"/>
              <w:rPr>
                <w:rFonts w:ascii="Arial" w:hAnsi="Arial" w:cs="Arial"/>
                <w:b w:val="0"/>
                <w:color w:val="auto"/>
                <w:sz w:val="22"/>
                <w:szCs w:val="22"/>
              </w:rPr>
            </w:pPr>
            <w:r w:rsidRPr="008D380E">
              <w:rPr>
                <w:rFonts w:ascii="Arial" w:hAnsi="Arial" w:cs="Arial"/>
                <w:b w:val="0"/>
                <w:color w:val="auto"/>
                <w:sz w:val="22"/>
                <w:szCs w:val="22"/>
              </w:rPr>
              <w:t>Resilience and Hazards</w:t>
            </w:r>
            <w:r w:rsidR="00571758" w:rsidRPr="008D380E">
              <w:rPr>
                <w:rFonts w:ascii="Arial" w:hAnsi="Arial" w:cs="Arial"/>
                <w:b w:val="0"/>
                <w:color w:val="auto"/>
                <w:sz w:val="22"/>
                <w:szCs w:val="22"/>
              </w:rPr>
              <w:t xml:space="preserve"> SEPP</w:t>
            </w:r>
          </w:p>
        </w:tc>
        <w:tc>
          <w:tcPr>
            <w:tcW w:w="5701" w:type="dxa"/>
          </w:tcPr>
          <w:p w14:paraId="28047EF6" w14:textId="4ED95743" w:rsidR="0027440C" w:rsidRPr="008D380E" w:rsidRDefault="06F3D9A3" w:rsidP="00FC4CAA">
            <w:pPr>
              <w:pStyle w:val="FigureCaption"/>
              <w:numPr>
                <w:ilvl w:val="0"/>
                <w:numId w:val="13"/>
              </w:numPr>
              <w:spacing w:before="0" w:after="0"/>
              <w:ind w:left="234" w:hanging="234"/>
              <w:jc w:val="both"/>
              <w:rPr>
                <w:rFonts w:ascii="Arial" w:hAnsi="Arial" w:cs="Arial"/>
                <w:color w:val="auto"/>
                <w:sz w:val="22"/>
                <w:szCs w:val="22"/>
              </w:rPr>
            </w:pPr>
            <w:bookmarkStart w:id="1" w:name="_Hlk117871863"/>
            <w:r w:rsidRPr="1F3CF357">
              <w:rPr>
                <w:rFonts w:ascii="Arial" w:hAnsi="Arial" w:cs="Arial"/>
                <w:color w:val="000000" w:themeColor="text1"/>
                <w:sz w:val="22"/>
                <w:szCs w:val="22"/>
                <w:lang w:val="en-AU"/>
              </w:rPr>
              <w:t>Chapter 2</w:t>
            </w:r>
            <w:r w:rsidRPr="1F3CF357">
              <w:rPr>
                <w:rFonts w:ascii="Arial" w:hAnsi="Arial" w:cs="Arial"/>
                <w:b w:val="0"/>
                <w:color w:val="000000" w:themeColor="text1"/>
                <w:sz w:val="22"/>
                <w:szCs w:val="22"/>
                <w:lang w:val="en-AU"/>
              </w:rPr>
              <w:t xml:space="preserve"> (Coastal Management) </w:t>
            </w:r>
            <w:r w:rsidR="692B7BDC" w:rsidRPr="1F3CF357">
              <w:rPr>
                <w:rFonts w:ascii="Arial" w:hAnsi="Arial" w:cs="Arial"/>
                <w:b w:val="0"/>
                <w:color w:val="000000" w:themeColor="text1"/>
                <w:sz w:val="22"/>
                <w:szCs w:val="22"/>
                <w:lang w:val="en-AU"/>
              </w:rPr>
              <w:t xml:space="preserve">– </w:t>
            </w:r>
            <w:r w:rsidR="692B7BDC" w:rsidRPr="1F3CF357">
              <w:rPr>
                <w:rFonts w:ascii="Arial" w:hAnsi="Arial" w:cs="Arial"/>
                <w:color w:val="000000" w:themeColor="text1"/>
                <w:sz w:val="22"/>
                <w:szCs w:val="22"/>
                <w:lang w:val="en-AU"/>
              </w:rPr>
              <w:t>ss2.10 &amp; ss2.11 &amp; Div.5</w:t>
            </w:r>
            <w:r w:rsidR="692B7BDC" w:rsidRPr="1F3CF357">
              <w:rPr>
                <w:rFonts w:ascii="Arial" w:hAnsi="Arial" w:cs="Arial"/>
                <w:b w:val="0"/>
                <w:color w:val="000000" w:themeColor="text1"/>
                <w:sz w:val="22"/>
                <w:szCs w:val="22"/>
                <w:lang w:val="en-AU"/>
              </w:rPr>
              <w:t xml:space="preserve"> - </w:t>
            </w:r>
            <w:r w:rsidRPr="1F3CF357">
              <w:rPr>
                <w:rFonts w:ascii="Arial" w:hAnsi="Arial" w:cs="Arial"/>
                <w:b w:val="0"/>
                <w:color w:val="000000" w:themeColor="text1"/>
                <w:sz w:val="22"/>
                <w:szCs w:val="22"/>
                <w:lang w:val="en-AU"/>
              </w:rPr>
              <w:t>The site is located within the Coastal Use Area and the Coastal Environment Area.</w:t>
            </w:r>
            <w:r w:rsidR="692B7BDC" w:rsidRPr="1F3CF357">
              <w:rPr>
                <w:rFonts w:ascii="Arial" w:hAnsi="Arial" w:cs="Arial"/>
                <w:b w:val="0"/>
                <w:color w:val="000000" w:themeColor="text1"/>
                <w:sz w:val="22"/>
                <w:szCs w:val="22"/>
                <w:lang w:val="en-AU"/>
              </w:rPr>
              <w:t xml:space="preserve"> </w:t>
            </w:r>
            <w:r w:rsidR="381592CE" w:rsidRPr="1F3CF357">
              <w:rPr>
                <w:rFonts w:ascii="Arial" w:hAnsi="Arial" w:cs="Arial"/>
                <w:b w:val="0"/>
                <w:color w:val="000000" w:themeColor="text1"/>
                <w:sz w:val="22"/>
                <w:szCs w:val="22"/>
                <w:lang w:val="en-AU"/>
              </w:rPr>
              <w:t>T</w:t>
            </w:r>
            <w:r w:rsidR="692B7BDC" w:rsidRPr="1F3CF357">
              <w:rPr>
                <w:rFonts w:ascii="Arial" w:hAnsi="Arial" w:cs="Arial"/>
                <w:b w:val="0"/>
                <w:color w:val="000000" w:themeColor="text1"/>
                <w:sz w:val="22"/>
                <w:szCs w:val="22"/>
                <w:lang w:val="en-AU"/>
              </w:rPr>
              <w:t xml:space="preserve">he development is not likely to have an adverse impact on the matters referred </w:t>
            </w:r>
            <w:r w:rsidR="15BA8070" w:rsidRPr="1F3CF357">
              <w:rPr>
                <w:rFonts w:ascii="Arial" w:hAnsi="Arial" w:cs="Arial"/>
                <w:b w:val="0"/>
                <w:color w:val="000000" w:themeColor="text1"/>
                <w:sz w:val="22"/>
                <w:szCs w:val="22"/>
                <w:lang w:val="en-AU"/>
              </w:rPr>
              <w:t>to</w:t>
            </w:r>
            <w:r w:rsidR="692B7BDC" w:rsidRPr="1F3CF357">
              <w:rPr>
                <w:rFonts w:ascii="Arial" w:hAnsi="Arial" w:cs="Arial"/>
                <w:b w:val="0"/>
                <w:color w:val="000000" w:themeColor="text1"/>
                <w:sz w:val="22"/>
                <w:szCs w:val="22"/>
                <w:lang w:val="en-AU"/>
              </w:rPr>
              <w:t xml:space="preserve"> in either ss2.10 or 2.11. The de</w:t>
            </w:r>
            <w:r w:rsidR="008D380E" w:rsidRPr="1F3CF357">
              <w:rPr>
                <w:rFonts w:ascii="Arial" w:hAnsi="Arial" w:cs="Arial"/>
                <w:b w:val="0"/>
                <w:color w:val="000000" w:themeColor="text1"/>
                <w:sz w:val="22"/>
                <w:szCs w:val="22"/>
                <w:lang w:val="en-AU"/>
              </w:rPr>
              <w:t>velopment is not considered likely to cause increased risk of coastal hazards on the site or other land and the site is not subject to the coastal management program for the purposes of Div</w:t>
            </w:r>
            <w:r w:rsidR="19A36AAD" w:rsidRPr="1F3CF357">
              <w:rPr>
                <w:rFonts w:ascii="Arial" w:hAnsi="Arial" w:cs="Arial"/>
                <w:b w:val="0"/>
                <w:color w:val="000000" w:themeColor="text1"/>
                <w:sz w:val="22"/>
                <w:szCs w:val="22"/>
                <w:lang w:val="en-AU"/>
              </w:rPr>
              <w:t xml:space="preserve">ision </w:t>
            </w:r>
            <w:r w:rsidR="008D380E" w:rsidRPr="1F3CF357">
              <w:rPr>
                <w:rFonts w:ascii="Arial" w:hAnsi="Arial" w:cs="Arial"/>
                <w:b w:val="0"/>
                <w:color w:val="000000" w:themeColor="text1"/>
                <w:sz w:val="22"/>
                <w:szCs w:val="22"/>
                <w:lang w:val="en-AU"/>
              </w:rPr>
              <w:t>5.</w:t>
            </w:r>
            <w:r w:rsidR="692B7BDC" w:rsidRPr="1F3CF357">
              <w:rPr>
                <w:rFonts w:ascii="Arial" w:hAnsi="Arial" w:cs="Arial"/>
                <w:b w:val="0"/>
                <w:color w:val="000000" w:themeColor="text1"/>
                <w:sz w:val="22"/>
                <w:szCs w:val="22"/>
                <w:lang w:val="en-AU"/>
              </w:rPr>
              <w:t xml:space="preserve"> </w:t>
            </w:r>
          </w:p>
          <w:p w14:paraId="3A0D69A4" w14:textId="641110EC" w:rsidR="00571758" w:rsidRPr="008D380E" w:rsidRDefault="06F3D9A3" w:rsidP="00FC4CAA">
            <w:pPr>
              <w:pStyle w:val="FigureCaption"/>
              <w:numPr>
                <w:ilvl w:val="0"/>
                <w:numId w:val="13"/>
              </w:numPr>
              <w:spacing w:before="0" w:after="0"/>
              <w:ind w:left="234" w:hanging="234"/>
              <w:jc w:val="both"/>
              <w:rPr>
                <w:rFonts w:ascii="Arial" w:hAnsi="Arial" w:cs="Arial"/>
                <w:color w:val="auto"/>
                <w:sz w:val="22"/>
                <w:szCs w:val="22"/>
              </w:rPr>
            </w:pPr>
            <w:r w:rsidRPr="1F3CF357">
              <w:rPr>
                <w:rFonts w:ascii="Arial" w:hAnsi="Arial" w:cs="Arial"/>
                <w:color w:val="auto"/>
                <w:sz w:val="22"/>
                <w:szCs w:val="22"/>
                <w:lang w:val="en-AU"/>
              </w:rPr>
              <w:t>Chapter 4</w:t>
            </w:r>
            <w:r w:rsidRPr="1F3CF357">
              <w:rPr>
                <w:rFonts w:ascii="Arial" w:hAnsi="Arial" w:cs="Arial"/>
                <w:b w:val="0"/>
                <w:color w:val="auto"/>
                <w:sz w:val="22"/>
                <w:szCs w:val="22"/>
                <w:lang w:val="en-AU"/>
              </w:rPr>
              <w:t xml:space="preserve"> (Remediation of Land) </w:t>
            </w:r>
            <w:r w:rsidR="692B7BDC" w:rsidRPr="1F3CF357">
              <w:rPr>
                <w:rFonts w:ascii="Arial" w:hAnsi="Arial" w:cs="Arial"/>
                <w:b w:val="0"/>
                <w:color w:val="auto"/>
                <w:sz w:val="22"/>
                <w:szCs w:val="22"/>
                <w:lang w:val="en-AU"/>
              </w:rPr>
              <w:t xml:space="preserve">– </w:t>
            </w:r>
            <w:r w:rsidR="692B7BDC" w:rsidRPr="1F3CF357">
              <w:rPr>
                <w:rFonts w:ascii="Arial" w:hAnsi="Arial" w:cs="Arial"/>
                <w:color w:val="auto"/>
                <w:sz w:val="22"/>
                <w:szCs w:val="22"/>
                <w:lang w:val="en-AU"/>
              </w:rPr>
              <w:t>ss4.6(1) &amp; ss4.6(2)</w:t>
            </w:r>
            <w:r w:rsidRPr="1F3CF357">
              <w:rPr>
                <w:rFonts w:ascii="Arial" w:hAnsi="Arial" w:cs="Arial"/>
                <w:b w:val="0"/>
                <w:color w:val="auto"/>
                <w:sz w:val="22"/>
                <w:szCs w:val="22"/>
                <w:lang w:val="en-AU"/>
              </w:rPr>
              <w:t xml:space="preserve"> </w:t>
            </w:r>
            <w:r w:rsidR="692B7BDC" w:rsidRPr="1F3CF357">
              <w:rPr>
                <w:rFonts w:ascii="Arial" w:hAnsi="Arial" w:cs="Arial"/>
                <w:b w:val="0"/>
                <w:color w:val="auto"/>
                <w:sz w:val="22"/>
                <w:szCs w:val="22"/>
                <w:lang w:val="en-AU"/>
              </w:rPr>
              <w:t xml:space="preserve">Whether the land is contaminated </w:t>
            </w:r>
            <w:bookmarkEnd w:id="1"/>
            <w:r w:rsidRPr="1F3CF357">
              <w:rPr>
                <w:rFonts w:ascii="Arial" w:hAnsi="Arial" w:cs="Arial"/>
                <w:b w:val="0"/>
                <w:color w:val="auto"/>
                <w:sz w:val="22"/>
                <w:szCs w:val="22"/>
                <w:lang w:val="en-AU"/>
              </w:rPr>
              <w:t xml:space="preserve">has been considered in the assessment of the proposal. A review of the land use history, aerial photographs and an inspection of the site has not revealed any evidence of potentially contaminating land uses being carried out on the site. The development application </w:t>
            </w:r>
            <w:r w:rsidR="692B7BDC" w:rsidRPr="1F3CF357">
              <w:rPr>
                <w:rFonts w:ascii="Arial" w:hAnsi="Arial" w:cs="Arial"/>
                <w:b w:val="0"/>
                <w:color w:val="auto"/>
                <w:sz w:val="22"/>
                <w:szCs w:val="22"/>
                <w:lang w:val="en-AU"/>
              </w:rPr>
              <w:t xml:space="preserve">has </w:t>
            </w:r>
            <w:r w:rsidRPr="1F3CF357">
              <w:rPr>
                <w:rFonts w:ascii="Arial" w:hAnsi="Arial" w:cs="Arial"/>
                <w:b w:val="0"/>
                <w:color w:val="auto"/>
                <w:sz w:val="22"/>
                <w:szCs w:val="22"/>
                <w:lang w:val="en-AU"/>
              </w:rPr>
              <w:t xml:space="preserve">been reviewed by Council’s relevant officer who has advised that there are no outstanding contamination concerns related to the site. </w:t>
            </w:r>
            <w:r w:rsidRPr="1F3CF357">
              <w:rPr>
                <w:rFonts w:ascii="Arial" w:hAnsi="Arial" w:cs="Arial"/>
                <w:color w:val="auto"/>
                <w:sz w:val="22"/>
                <w:szCs w:val="22"/>
                <w:lang w:val="en-AU"/>
              </w:rPr>
              <w:t xml:space="preserve"> </w:t>
            </w:r>
          </w:p>
        </w:tc>
        <w:tc>
          <w:tcPr>
            <w:tcW w:w="1415" w:type="dxa"/>
          </w:tcPr>
          <w:p w14:paraId="28F389B1" w14:textId="6C21C131" w:rsidR="00571758" w:rsidRPr="008D380E" w:rsidRDefault="00571758" w:rsidP="00571758">
            <w:pPr>
              <w:pStyle w:val="FigureCaption"/>
              <w:spacing w:before="0" w:after="0"/>
              <w:ind w:left="0"/>
              <w:jc w:val="both"/>
              <w:rPr>
                <w:rFonts w:ascii="Arial" w:hAnsi="Arial" w:cs="Arial"/>
                <w:b w:val="0"/>
                <w:color w:val="auto"/>
                <w:sz w:val="22"/>
                <w:szCs w:val="22"/>
              </w:rPr>
            </w:pPr>
            <w:r w:rsidRPr="008D380E">
              <w:rPr>
                <w:rFonts w:ascii="Arial" w:hAnsi="Arial" w:cs="Arial"/>
                <w:b w:val="0"/>
                <w:color w:val="auto"/>
                <w:sz w:val="22"/>
                <w:szCs w:val="22"/>
              </w:rPr>
              <w:t>Y</w:t>
            </w:r>
          </w:p>
        </w:tc>
      </w:tr>
      <w:tr w:rsidR="00121410" w:rsidRPr="00BE218C" w14:paraId="314656D5" w14:textId="77777777" w:rsidTr="1F3CF357">
        <w:trPr>
          <w:jc w:val="center"/>
        </w:trPr>
        <w:tc>
          <w:tcPr>
            <w:tcW w:w="1365" w:type="dxa"/>
          </w:tcPr>
          <w:p w14:paraId="6871D966" w14:textId="1D563075" w:rsidR="00121410" w:rsidRPr="008D380E" w:rsidRDefault="00121410" w:rsidP="00121410">
            <w:pPr>
              <w:pStyle w:val="FigureCaption"/>
              <w:spacing w:before="0" w:after="0"/>
              <w:ind w:left="0"/>
              <w:jc w:val="left"/>
              <w:rPr>
                <w:rFonts w:ascii="Arial" w:hAnsi="Arial" w:cs="Arial"/>
                <w:b w:val="0"/>
                <w:color w:val="auto"/>
                <w:sz w:val="22"/>
                <w:szCs w:val="22"/>
              </w:rPr>
            </w:pPr>
            <w:proofErr w:type="spellStart"/>
            <w:r w:rsidRPr="008D380E">
              <w:rPr>
                <w:rFonts w:ascii="Arial" w:hAnsi="Arial" w:cs="Arial"/>
                <w:b w:val="0"/>
                <w:color w:val="auto"/>
                <w:sz w:val="22"/>
                <w:szCs w:val="22"/>
              </w:rPr>
              <w:t>LEP</w:t>
            </w:r>
            <w:proofErr w:type="spellEnd"/>
          </w:p>
        </w:tc>
        <w:tc>
          <w:tcPr>
            <w:tcW w:w="5701" w:type="dxa"/>
          </w:tcPr>
          <w:p w14:paraId="0E8DCBC1" w14:textId="6C928AFD" w:rsidR="00121410" w:rsidRPr="008D380E" w:rsidRDefault="00121410" w:rsidP="00FC4CAA">
            <w:pPr>
              <w:pStyle w:val="FigureCaption"/>
              <w:numPr>
                <w:ilvl w:val="0"/>
                <w:numId w:val="20"/>
              </w:numPr>
              <w:spacing w:before="0" w:after="0"/>
              <w:jc w:val="both"/>
              <w:rPr>
                <w:rFonts w:ascii="Arial" w:hAnsi="Arial" w:cs="Arial"/>
                <w:b w:val="0"/>
                <w:color w:val="auto"/>
                <w:sz w:val="22"/>
                <w:szCs w:val="22"/>
              </w:rPr>
            </w:pPr>
            <w:r w:rsidRPr="008D380E">
              <w:rPr>
                <w:rFonts w:ascii="Arial" w:hAnsi="Arial" w:cs="Arial"/>
                <w:bCs/>
                <w:color w:val="auto"/>
                <w:sz w:val="22"/>
                <w:szCs w:val="22"/>
                <w:lang w:val="en-AU"/>
              </w:rPr>
              <w:t>Clause 2.3</w:t>
            </w:r>
            <w:r w:rsidRPr="008D380E">
              <w:rPr>
                <w:rFonts w:ascii="Arial" w:hAnsi="Arial" w:cs="Arial"/>
                <w:b w:val="0"/>
                <w:bCs/>
                <w:color w:val="auto"/>
                <w:sz w:val="22"/>
                <w:szCs w:val="22"/>
                <w:lang w:val="en-AU"/>
              </w:rPr>
              <w:t xml:space="preserve"> – Permissibility </w:t>
            </w:r>
          </w:p>
          <w:p w14:paraId="70CE5705" w14:textId="77777777" w:rsidR="00121410" w:rsidRPr="008D380E" w:rsidRDefault="00121410" w:rsidP="00FC4CAA">
            <w:pPr>
              <w:pStyle w:val="FigureCaption"/>
              <w:numPr>
                <w:ilvl w:val="0"/>
                <w:numId w:val="20"/>
              </w:numPr>
              <w:spacing w:before="0" w:after="0"/>
              <w:jc w:val="both"/>
              <w:rPr>
                <w:rFonts w:ascii="Arial" w:hAnsi="Arial" w:cs="Arial"/>
                <w:b w:val="0"/>
                <w:color w:val="auto"/>
                <w:sz w:val="22"/>
                <w:szCs w:val="22"/>
              </w:rPr>
            </w:pPr>
            <w:r w:rsidRPr="008D380E">
              <w:rPr>
                <w:rFonts w:ascii="Arial" w:hAnsi="Arial" w:cs="Arial"/>
                <w:color w:val="auto"/>
                <w:sz w:val="22"/>
                <w:szCs w:val="22"/>
                <w:lang w:val="en-AU"/>
              </w:rPr>
              <w:t>Clause 5.21</w:t>
            </w:r>
            <w:r w:rsidRPr="008D380E">
              <w:rPr>
                <w:rFonts w:ascii="Arial" w:hAnsi="Arial" w:cs="Arial"/>
                <w:b w:val="0"/>
                <w:bCs/>
                <w:color w:val="auto"/>
                <w:sz w:val="22"/>
                <w:szCs w:val="22"/>
                <w:lang w:val="en-AU"/>
              </w:rPr>
              <w:t xml:space="preserve"> – Flood planning considerations</w:t>
            </w:r>
          </w:p>
          <w:p w14:paraId="36ED4597" w14:textId="77777777" w:rsidR="00121410" w:rsidRPr="008D380E" w:rsidRDefault="00121410" w:rsidP="00FC4CAA">
            <w:pPr>
              <w:pStyle w:val="FigureCaption"/>
              <w:numPr>
                <w:ilvl w:val="0"/>
                <w:numId w:val="20"/>
              </w:numPr>
              <w:spacing w:before="0" w:after="0"/>
              <w:jc w:val="both"/>
              <w:rPr>
                <w:rFonts w:ascii="Arial" w:hAnsi="Arial" w:cs="Arial"/>
                <w:b w:val="0"/>
                <w:color w:val="auto"/>
                <w:sz w:val="22"/>
                <w:szCs w:val="22"/>
              </w:rPr>
            </w:pPr>
            <w:r w:rsidRPr="008D380E">
              <w:rPr>
                <w:rFonts w:ascii="Arial" w:hAnsi="Arial" w:cs="Arial"/>
                <w:color w:val="auto"/>
                <w:sz w:val="22"/>
                <w:szCs w:val="22"/>
                <w:lang w:val="en-AU"/>
              </w:rPr>
              <w:t>Clause 7.1</w:t>
            </w:r>
            <w:r w:rsidRPr="008D380E">
              <w:rPr>
                <w:rFonts w:ascii="Arial" w:hAnsi="Arial" w:cs="Arial"/>
                <w:b w:val="0"/>
                <w:bCs/>
                <w:color w:val="auto"/>
                <w:sz w:val="22"/>
                <w:szCs w:val="22"/>
                <w:lang w:val="en-AU"/>
              </w:rPr>
              <w:t xml:space="preserve"> – Acid </w:t>
            </w:r>
            <w:proofErr w:type="spellStart"/>
            <w:r w:rsidRPr="008D380E">
              <w:rPr>
                <w:rFonts w:ascii="Arial" w:hAnsi="Arial" w:cs="Arial"/>
                <w:b w:val="0"/>
                <w:bCs/>
                <w:color w:val="auto"/>
                <w:sz w:val="22"/>
                <w:szCs w:val="22"/>
                <w:lang w:val="en-AU"/>
              </w:rPr>
              <w:t>Sulfate</w:t>
            </w:r>
            <w:proofErr w:type="spellEnd"/>
            <w:r w:rsidRPr="008D380E">
              <w:rPr>
                <w:rFonts w:ascii="Arial" w:hAnsi="Arial" w:cs="Arial"/>
                <w:b w:val="0"/>
                <w:bCs/>
                <w:color w:val="auto"/>
                <w:sz w:val="22"/>
                <w:szCs w:val="22"/>
                <w:lang w:val="en-AU"/>
              </w:rPr>
              <w:t xml:space="preserve"> Soils</w:t>
            </w:r>
          </w:p>
          <w:p w14:paraId="72AE000F" w14:textId="4793858D" w:rsidR="00121410" w:rsidRPr="008D380E" w:rsidRDefault="00121410" w:rsidP="00FC4CAA">
            <w:pPr>
              <w:pStyle w:val="FigureCaption"/>
              <w:numPr>
                <w:ilvl w:val="0"/>
                <w:numId w:val="19"/>
              </w:numPr>
              <w:spacing w:before="0" w:after="0"/>
              <w:ind w:left="231" w:hanging="284"/>
              <w:jc w:val="both"/>
              <w:rPr>
                <w:rFonts w:ascii="Arial" w:hAnsi="Arial" w:cs="Arial"/>
                <w:color w:val="auto"/>
                <w:sz w:val="22"/>
                <w:szCs w:val="22"/>
              </w:rPr>
            </w:pPr>
            <w:r w:rsidRPr="008D380E">
              <w:rPr>
                <w:rFonts w:ascii="Arial" w:hAnsi="Arial" w:cs="Arial"/>
                <w:color w:val="auto"/>
                <w:sz w:val="22"/>
                <w:szCs w:val="22"/>
                <w:lang w:val="en-AU"/>
              </w:rPr>
              <w:t>Clause 7.9</w:t>
            </w:r>
            <w:r w:rsidRPr="008D380E">
              <w:rPr>
                <w:rFonts w:ascii="Arial" w:hAnsi="Arial" w:cs="Arial"/>
                <w:b w:val="0"/>
                <w:bCs/>
                <w:color w:val="auto"/>
                <w:sz w:val="22"/>
                <w:szCs w:val="22"/>
                <w:lang w:val="en-AU"/>
              </w:rPr>
              <w:t xml:space="preserve"> – Essential Services </w:t>
            </w:r>
          </w:p>
        </w:tc>
        <w:tc>
          <w:tcPr>
            <w:tcW w:w="1415" w:type="dxa"/>
          </w:tcPr>
          <w:p w14:paraId="18452FC5" w14:textId="3667E2CF" w:rsidR="00121410" w:rsidRPr="008D380E" w:rsidRDefault="0027440C" w:rsidP="00121410">
            <w:pPr>
              <w:pStyle w:val="FigureCaption"/>
              <w:spacing w:before="0" w:after="0"/>
              <w:ind w:left="0"/>
              <w:jc w:val="both"/>
              <w:rPr>
                <w:rFonts w:ascii="Arial" w:hAnsi="Arial" w:cs="Arial"/>
                <w:b w:val="0"/>
                <w:color w:val="auto"/>
                <w:sz w:val="22"/>
                <w:szCs w:val="22"/>
              </w:rPr>
            </w:pPr>
            <w:r w:rsidRPr="008D380E">
              <w:rPr>
                <w:rFonts w:ascii="Arial" w:hAnsi="Arial" w:cs="Arial"/>
                <w:b w:val="0"/>
                <w:color w:val="auto"/>
                <w:sz w:val="22"/>
                <w:szCs w:val="22"/>
              </w:rPr>
              <w:t>Y</w:t>
            </w:r>
          </w:p>
        </w:tc>
      </w:tr>
      <w:tr w:rsidR="00121410" w:rsidRPr="00BE218C" w14:paraId="3D934BA0" w14:textId="77777777" w:rsidTr="1F3CF357">
        <w:trPr>
          <w:jc w:val="center"/>
        </w:trPr>
        <w:tc>
          <w:tcPr>
            <w:tcW w:w="1365" w:type="dxa"/>
          </w:tcPr>
          <w:p w14:paraId="717D5ED3" w14:textId="56C91AAE" w:rsidR="00121410" w:rsidRPr="008D380E" w:rsidRDefault="00121410" w:rsidP="00121410">
            <w:pPr>
              <w:pStyle w:val="FigureCaption"/>
              <w:spacing w:before="0" w:after="0"/>
              <w:ind w:left="0"/>
              <w:jc w:val="left"/>
              <w:rPr>
                <w:rFonts w:ascii="Arial" w:hAnsi="Arial" w:cs="Arial"/>
                <w:b w:val="0"/>
                <w:color w:val="auto"/>
                <w:sz w:val="22"/>
                <w:szCs w:val="22"/>
              </w:rPr>
            </w:pPr>
            <w:proofErr w:type="spellStart"/>
            <w:r w:rsidRPr="008D380E">
              <w:rPr>
                <w:rFonts w:ascii="Arial" w:hAnsi="Arial" w:cs="Arial"/>
                <w:b w:val="0"/>
                <w:color w:val="auto"/>
                <w:sz w:val="22"/>
                <w:szCs w:val="22"/>
              </w:rPr>
              <w:t>DCP</w:t>
            </w:r>
            <w:proofErr w:type="spellEnd"/>
            <w:r w:rsidRPr="008D380E">
              <w:rPr>
                <w:rFonts w:ascii="Arial" w:hAnsi="Arial" w:cs="Arial"/>
                <w:b w:val="0"/>
                <w:color w:val="auto"/>
                <w:sz w:val="22"/>
                <w:szCs w:val="22"/>
              </w:rPr>
              <w:t xml:space="preserve"> </w:t>
            </w:r>
          </w:p>
        </w:tc>
        <w:tc>
          <w:tcPr>
            <w:tcW w:w="5701" w:type="dxa"/>
          </w:tcPr>
          <w:p w14:paraId="7C117214" w14:textId="77777777" w:rsidR="00121410" w:rsidRPr="008D380E" w:rsidRDefault="00121410" w:rsidP="00121410">
            <w:pPr>
              <w:pStyle w:val="FigureCaption"/>
              <w:spacing w:before="0" w:after="0"/>
              <w:ind w:left="0"/>
              <w:jc w:val="both"/>
              <w:rPr>
                <w:rFonts w:ascii="Arial" w:hAnsi="Arial" w:cs="Arial"/>
                <w:b w:val="0"/>
                <w:bCs/>
                <w:color w:val="auto"/>
                <w:sz w:val="22"/>
                <w:szCs w:val="22"/>
                <w:lang w:val="en-AU"/>
              </w:rPr>
            </w:pPr>
            <w:r w:rsidRPr="008D380E">
              <w:rPr>
                <w:rFonts w:ascii="Arial" w:hAnsi="Arial" w:cs="Arial"/>
                <w:b w:val="0"/>
                <w:bCs/>
                <w:color w:val="auto"/>
                <w:sz w:val="22"/>
                <w:szCs w:val="22"/>
                <w:lang w:val="en-AU"/>
              </w:rPr>
              <w:t>Wyong Development Control Plan 2013</w:t>
            </w:r>
          </w:p>
          <w:p w14:paraId="4452668C" w14:textId="090CA336" w:rsidR="00121410" w:rsidRPr="008D380E" w:rsidRDefault="07780BC5" w:rsidP="00FC4CAA">
            <w:pPr>
              <w:pStyle w:val="FigureCaption"/>
              <w:numPr>
                <w:ilvl w:val="0"/>
                <w:numId w:val="21"/>
              </w:numPr>
              <w:spacing w:before="0" w:after="0"/>
              <w:jc w:val="both"/>
              <w:rPr>
                <w:rFonts w:ascii="Arial" w:hAnsi="Arial" w:cs="Arial"/>
                <w:b w:val="0"/>
                <w:color w:val="auto"/>
                <w:sz w:val="22"/>
                <w:szCs w:val="22"/>
              </w:rPr>
            </w:pPr>
            <w:r w:rsidRPr="1F3CF357">
              <w:rPr>
                <w:rFonts w:ascii="Arial" w:hAnsi="Arial" w:cs="Arial"/>
                <w:b w:val="0"/>
                <w:color w:val="auto"/>
                <w:sz w:val="22"/>
                <w:szCs w:val="22"/>
                <w:lang w:val="en-AU"/>
              </w:rPr>
              <w:t>Ch</w:t>
            </w:r>
            <w:r w:rsidR="698D9E24" w:rsidRPr="1F3CF357">
              <w:rPr>
                <w:rFonts w:ascii="Arial" w:hAnsi="Arial" w:cs="Arial"/>
                <w:b w:val="0"/>
                <w:color w:val="auto"/>
                <w:sz w:val="22"/>
                <w:szCs w:val="22"/>
                <w:lang w:val="en-AU"/>
              </w:rPr>
              <w:t>apter</w:t>
            </w:r>
            <w:r w:rsidRPr="1F3CF357">
              <w:rPr>
                <w:rFonts w:ascii="Arial" w:hAnsi="Arial" w:cs="Arial"/>
                <w:b w:val="0"/>
                <w:color w:val="auto"/>
                <w:sz w:val="22"/>
                <w:szCs w:val="22"/>
                <w:lang w:val="en-AU"/>
              </w:rPr>
              <w:t xml:space="preserve"> 1.2 – Notification of Development Proposals</w:t>
            </w:r>
          </w:p>
          <w:p w14:paraId="2834D750" w14:textId="40A19081" w:rsidR="00121410" w:rsidRPr="008D380E" w:rsidRDefault="07780BC5" w:rsidP="00FC4CAA">
            <w:pPr>
              <w:pStyle w:val="FigureCaption"/>
              <w:numPr>
                <w:ilvl w:val="0"/>
                <w:numId w:val="21"/>
              </w:numPr>
              <w:spacing w:before="0" w:after="0"/>
              <w:jc w:val="both"/>
              <w:rPr>
                <w:rFonts w:ascii="Arial" w:hAnsi="Arial" w:cs="Arial"/>
                <w:b w:val="0"/>
                <w:color w:val="auto"/>
                <w:sz w:val="22"/>
                <w:szCs w:val="22"/>
              </w:rPr>
            </w:pPr>
            <w:r w:rsidRPr="1F3CF357">
              <w:rPr>
                <w:rFonts w:ascii="Arial" w:hAnsi="Arial" w:cs="Arial"/>
                <w:b w:val="0"/>
                <w:color w:val="auto"/>
                <w:sz w:val="22"/>
                <w:szCs w:val="22"/>
              </w:rPr>
              <w:t>C</w:t>
            </w:r>
            <w:r w:rsidR="4657102B" w:rsidRPr="1F3CF357">
              <w:rPr>
                <w:rFonts w:ascii="Arial" w:hAnsi="Arial" w:cs="Arial"/>
                <w:b w:val="0"/>
                <w:color w:val="auto"/>
                <w:sz w:val="22"/>
                <w:szCs w:val="22"/>
              </w:rPr>
              <w:t xml:space="preserve">hapter </w:t>
            </w:r>
            <w:r w:rsidRPr="1F3CF357">
              <w:rPr>
                <w:rFonts w:ascii="Arial" w:hAnsi="Arial" w:cs="Arial"/>
                <w:b w:val="0"/>
                <w:color w:val="auto"/>
                <w:sz w:val="22"/>
                <w:szCs w:val="22"/>
              </w:rPr>
              <w:t>2.11 – Parking and Access</w:t>
            </w:r>
          </w:p>
          <w:p w14:paraId="0E34D25C" w14:textId="54DF52AD" w:rsidR="00121410" w:rsidRPr="008D380E" w:rsidRDefault="07780BC5" w:rsidP="00FC4CAA">
            <w:pPr>
              <w:pStyle w:val="FigureCaption"/>
              <w:numPr>
                <w:ilvl w:val="0"/>
                <w:numId w:val="21"/>
              </w:numPr>
              <w:spacing w:before="0" w:after="0"/>
              <w:jc w:val="both"/>
              <w:rPr>
                <w:rFonts w:ascii="Arial" w:hAnsi="Arial" w:cs="Arial"/>
                <w:b w:val="0"/>
                <w:color w:val="auto"/>
                <w:sz w:val="22"/>
                <w:szCs w:val="22"/>
              </w:rPr>
            </w:pPr>
            <w:r w:rsidRPr="1F3CF357">
              <w:rPr>
                <w:rFonts w:ascii="Arial" w:hAnsi="Arial" w:cs="Arial"/>
                <w:b w:val="0"/>
                <w:color w:val="auto"/>
                <w:sz w:val="22"/>
                <w:szCs w:val="22"/>
              </w:rPr>
              <w:t>C</w:t>
            </w:r>
            <w:r w:rsidR="17423F68" w:rsidRPr="1F3CF357">
              <w:rPr>
                <w:rFonts w:ascii="Arial" w:hAnsi="Arial" w:cs="Arial"/>
                <w:b w:val="0"/>
                <w:color w:val="auto"/>
                <w:sz w:val="22"/>
                <w:szCs w:val="22"/>
              </w:rPr>
              <w:t>hapter</w:t>
            </w:r>
            <w:r w:rsidRPr="1F3CF357">
              <w:rPr>
                <w:rFonts w:ascii="Arial" w:hAnsi="Arial" w:cs="Arial"/>
                <w:b w:val="0"/>
                <w:color w:val="auto"/>
                <w:sz w:val="22"/>
                <w:szCs w:val="22"/>
              </w:rPr>
              <w:t xml:space="preserve"> 3.1 – Site Waste Management</w:t>
            </w:r>
          </w:p>
          <w:p w14:paraId="71ABC8F9" w14:textId="397FFE25" w:rsidR="00121410" w:rsidRPr="008D380E" w:rsidRDefault="07780BC5" w:rsidP="00FC4CAA">
            <w:pPr>
              <w:pStyle w:val="FigureCaption"/>
              <w:numPr>
                <w:ilvl w:val="0"/>
                <w:numId w:val="20"/>
              </w:numPr>
              <w:spacing w:before="0" w:after="0"/>
              <w:jc w:val="both"/>
              <w:rPr>
                <w:rFonts w:ascii="Arial" w:hAnsi="Arial" w:cs="Arial"/>
                <w:color w:val="auto"/>
                <w:sz w:val="22"/>
                <w:szCs w:val="22"/>
                <w:lang w:val="en-AU"/>
              </w:rPr>
            </w:pPr>
            <w:r w:rsidRPr="1F3CF357">
              <w:rPr>
                <w:rFonts w:ascii="Arial" w:hAnsi="Arial" w:cs="Arial"/>
                <w:b w:val="0"/>
                <w:color w:val="auto"/>
                <w:sz w:val="22"/>
                <w:szCs w:val="22"/>
              </w:rPr>
              <w:t>C</w:t>
            </w:r>
            <w:r w:rsidR="0EB0827B" w:rsidRPr="1F3CF357">
              <w:rPr>
                <w:rFonts w:ascii="Arial" w:hAnsi="Arial" w:cs="Arial"/>
                <w:b w:val="0"/>
                <w:color w:val="auto"/>
                <w:sz w:val="22"/>
                <w:szCs w:val="22"/>
              </w:rPr>
              <w:t>hapter</w:t>
            </w:r>
            <w:r w:rsidRPr="1F3CF357">
              <w:rPr>
                <w:rFonts w:ascii="Arial" w:hAnsi="Arial" w:cs="Arial"/>
                <w:b w:val="0"/>
                <w:color w:val="auto"/>
                <w:sz w:val="22"/>
                <w:szCs w:val="22"/>
              </w:rPr>
              <w:t xml:space="preserve"> 3.3 – Floodplain Management</w:t>
            </w:r>
          </w:p>
        </w:tc>
        <w:tc>
          <w:tcPr>
            <w:tcW w:w="1415" w:type="dxa"/>
          </w:tcPr>
          <w:p w14:paraId="6649F044" w14:textId="6CCE0268" w:rsidR="00121410" w:rsidRPr="008D380E" w:rsidRDefault="0027440C" w:rsidP="00121410">
            <w:pPr>
              <w:pStyle w:val="FigureCaption"/>
              <w:spacing w:before="0" w:after="0"/>
              <w:ind w:left="0"/>
              <w:jc w:val="both"/>
              <w:rPr>
                <w:rFonts w:ascii="Arial" w:hAnsi="Arial" w:cs="Arial"/>
                <w:b w:val="0"/>
                <w:color w:val="auto"/>
                <w:sz w:val="22"/>
                <w:szCs w:val="22"/>
              </w:rPr>
            </w:pPr>
            <w:r w:rsidRPr="008D380E">
              <w:rPr>
                <w:rFonts w:ascii="Arial" w:hAnsi="Arial" w:cs="Arial"/>
                <w:b w:val="0"/>
                <w:color w:val="auto"/>
                <w:sz w:val="22"/>
                <w:szCs w:val="22"/>
              </w:rPr>
              <w:t>Y</w:t>
            </w:r>
          </w:p>
        </w:tc>
      </w:tr>
      <w:tr w:rsidR="00121410" w:rsidRPr="00BE218C" w14:paraId="31500C4F" w14:textId="77777777" w:rsidTr="1F3CF357">
        <w:trPr>
          <w:jc w:val="center"/>
        </w:trPr>
        <w:tc>
          <w:tcPr>
            <w:tcW w:w="1365" w:type="dxa"/>
          </w:tcPr>
          <w:p w14:paraId="63331863" w14:textId="3EF77702" w:rsidR="00121410" w:rsidRPr="008D380E" w:rsidRDefault="07780BC5" w:rsidP="00121410">
            <w:pPr>
              <w:pStyle w:val="FigureCaption"/>
              <w:spacing w:before="0" w:after="0"/>
              <w:ind w:left="0"/>
              <w:jc w:val="left"/>
              <w:rPr>
                <w:rFonts w:ascii="Arial" w:hAnsi="Arial" w:cs="Arial"/>
                <w:b w:val="0"/>
                <w:color w:val="auto"/>
                <w:sz w:val="22"/>
                <w:szCs w:val="22"/>
                <w:highlight w:val="yellow"/>
              </w:rPr>
            </w:pPr>
            <w:r w:rsidRPr="00612E51">
              <w:rPr>
                <w:rFonts w:ascii="Arial" w:hAnsi="Arial" w:cs="Arial"/>
                <w:b w:val="0"/>
                <w:color w:val="auto"/>
                <w:sz w:val="22"/>
                <w:szCs w:val="22"/>
              </w:rPr>
              <w:lastRenderedPageBreak/>
              <w:t xml:space="preserve">Draft </w:t>
            </w:r>
            <w:proofErr w:type="spellStart"/>
            <w:r w:rsidRPr="00612E51">
              <w:rPr>
                <w:rFonts w:ascii="Arial" w:hAnsi="Arial" w:cs="Arial"/>
                <w:b w:val="0"/>
                <w:color w:val="auto"/>
                <w:sz w:val="22"/>
                <w:szCs w:val="22"/>
              </w:rPr>
              <w:t>EPIs</w:t>
            </w:r>
            <w:proofErr w:type="spellEnd"/>
          </w:p>
        </w:tc>
        <w:tc>
          <w:tcPr>
            <w:tcW w:w="5701" w:type="dxa"/>
          </w:tcPr>
          <w:p w14:paraId="0920C0A1" w14:textId="59C461B3" w:rsidR="00121410" w:rsidRPr="00612E51" w:rsidRDefault="4A8472B6" w:rsidP="1F3CF357">
            <w:pPr>
              <w:pStyle w:val="FigureCaption"/>
              <w:spacing w:before="0" w:after="0"/>
              <w:ind w:left="0"/>
              <w:jc w:val="both"/>
              <w:rPr>
                <w:rFonts w:ascii="Arial" w:eastAsia="Arial" w:hAnsi="Arial" w:cs="Arial"/>
                <w:b w:val="0"/>
                <w:color w:val="auto"/>
              </w:rPr>
            </w:pPr>
            <w:r w:rsidRPr="00612E51">
              <w:rPr>
                <w:rFonts w:ascii="Arial" w:eastAsia="Arial" w:hAnsi="Arial" w:cs="Arial"/>
                <w:b w:val="0"/>
                <w:iCs w:val="0"/>
                <w:color w:val="auto"/>
                <w:sz w:val="22"/>
                <w:szCs w:val="22"/>
                <w:lang w:val="en-US"/>
              </w:rPr>
              <w:t xml:space="preserve">Draft SEPP (Remediation) 2018. </w:t>
            </w:r>
            <w:r w:rsidRPr="00612E51">
              <w:rPr>
                <w:rFonts w:ascii="Arial" w:eastAsia="Arial" w:hAnsi="Arial" w:cs="Arial"/>
                <w:b w:val="0"/>
                <w:iCs w:val="0"/>
                <w:color w:val="auto"/>
                <w:sz w:val="22"/>
                <w:szCs w:val="22"/>
              </w:rPr>
              <w:t>No compliance issues identified.</w:t>
            </w:r>
            <w:r w:rsidRPr="00612E51">
              <w:rPr>
                <w:rFonts w:ascii="Arial" w:eastAsia="Arial" w:hAnsi="Arial" w:cs="Arial"/>
                <w:b w:val="0"/>
                <w:color w:val="auto"/>
              </w:rPr>
              <w:t xml:space="preserve"> </w:t>
            </w:r>
          </w:p>
          <w:p w14:paraId="3A3B724B" w14:textId="0A97E0C7" w:rsidR="00121410" w:rsidRPr="00612E51" w:rsidRDefault="00121410" w:rsidP="1F3CF357">
            <w:pPr>
              <w:pStyle w:val="FigureCaption"/>
              <w:spacing w:before="0" w:after="0"/>
              <w:ind w:left="0"/>
              <w:jc w:val="both"/>
              <w:rPr>
                <w:rFonts w:ascii="Arial" w:eastAsia="Arial" w:hAnsi="Arial" w:cs="Arial"/>
                <w:b w:val="0"/>
                <w:color w:val="auto"/>
                <w:sz w:val="22"/>
                <w:szCs w:val="22"/>
              </w:rPr>
            </w:pPr>
          </w:p>
        </w:tc>
        <w:tc>
          <w:tcPr>
            <w:tcW w:w="1415" w:type="dxa"/>
          </w:tcPr>
          <w:p w14:paraId="159C8968" w14:textId="7D025244" w:rsidR="00121410" w:rsidRPr="00612E51" w:rsidRDefault="0027440C" w:rsidP="00121410">
            <w:pPr>
              <w:pStyle w:val="FigureCaption"/>
              <w:spacing w:before="0" w:after="0"/>
              <w:ind w:left="0"/>
              <w:jc w:val="both"/>
              <w:rPr>
                <w:rFonts w:ascii="Arial" w:hAnsi="Arial" w:cs="Arial"/>
                <w:b w:val="0"/>
                <w:color w:val="auto"/>
                <w:sz w:val="22"/>
                <w:szCs w:val="22"/>
              </w:rPr>
            </w:pPr>
            <w:r w:rsidRPr="00612E51">
              <w:rPr>
                <w:rFonts w:ascii="Arial" w:hAnsi="Arial" w:cs="Arial"/>
                <w:b w:val="0"/>
                <w:color w:val="auto"/>
                <w:sz w:val="22"/>
                <w:szCs w:val="22"/>
              </w:rPr>
              <w:t>Y</w:t>
            </w:r>
          </w:p>
        </w:tc>
      </w:tr>
    </w:tbl>
    <w:p w14:paraId="3A1AA08B" w14:textId="0D0CA4B5" w:rsidR="008565CB" w:rsidRDefault="008565CB" w:rsidP="00C25B74">
      <w:pPr>
        <w:shd w:val="clear" w:color="auto" w:fill="FFFFFF"/>
        <w:spacing w:after="0" w:line="240" w:lineRule="auto"/>
        <w:ind w:right="-23"/>
        <w:rPr>
          <w:rFonts w:ascii="Arial" w:hAnsi="Arial" w:cs="Arial"/>
          <w:lang w:eastAsia="en-GB"/>
        </w:rPr>
      </w:pPr>
    </w:p>
    <w:p w14:paraId="3917723F" w14:textId="5386A118" w:rsidR="001A36F6" w:rsidRDefault="001A36F6" w:rsidP="00C25B74">
      <w:pPr>
        <w:shd w:val="clear" w:color="auto" w:fill="FFFFFF"/>
        <w:spacing w:after="0" w:line="240" w:lineRule="auto"/>
        <w:ind w:right="-23"/>
        <w:rPr>
          <w:rFonts w:ascii="Arial" w:hAnsi="Arial" w:cs="Arial"/>
          <w:lang w:eastAsia="en-GB"/>
        </w:rPr>
      </w:pPr>
    </w:p>
    <w:p w14:paraId="5DC9F709" w14:textId="77777777" w:rsidR="001A36F6" w:rsidRPr="00134AB6" w:rsidRDefault="001A36F6" w:rsidP="001A36F6">
      <w:pPr>
        <w:tabs>
          <w:tab w:val="left" w:pos="7485"/>
        </w:tabs>
        <w:spacing w:after="0" w:line="240" w:lineRule="auto"/>
        <w:ind w:right="23"/>
        <w:jc w:val="both"/>
        <w:rPr>
          <w:rFonts w:ascii="Arial" w:hAnsi="Arial" w:cs="Arial"/>
          <w:b/>
          <w:u w:val="single"/>
        </w:rPr>
      </w:pPr>
      <w:r w:rsidRPr="00134AB6">
        <w:rPr>
          <w:rFonts w:ascii="Arial" w:hAnsi="Arial" w:cs="Arial"/>
          <w:b/>
          <w:i/>
          <w:u w:val="single"/>
          <w:lang w:eastAsia="en-AU"/>
        </w:rPr>
        <w:t xml:space="preserve">State Environmental Planning Policy </w:t>
      </w:r>
      <w:r w:rsidRPr="00134AB6">
        <w:rPr>
          <w:rFonts w:ascii="Arial" w:hAnsi="Arial" w:cs="Arial"/>
          <w:b/>
          <w:u w:val="single"/>
        </w:rPr>
        <w:t>(Planning Systems) 2021</w:t>
      </w:r>
    </w:p>
    <w:p w14:paraId="28170CAE" w14:textId="77777777" w:rsidR="001A36F6" w:rsidRPr="0087281C" w:rsidRDefault="001A36F6" w:rsidP="001A36F6">
      <w:pPr>
        <w:tabs>
          <w:tab w:val="left" w:pos="7485"/>
        </w:tabs>
        <w:spacing w:after="0" w:line="240" w:lineRule="auto"/>
        <w:ind w:right="23"/>
        <w:jc w:val="both"/>
        <w:rPr>
          <w:rFonts w:ascii="Arial" w:hAnsi="Arial" w:cs="Arial"/>
          <w:bCs/>
        </w:rPr>
      </w:pPr>
    </w:p>
    <w:p w14:paraId="174E4515" w14:textId="528E4AA4" w:rsidR="001A36F6" w:rsidRDefault="001A36F6" w:rsidP="1F3CF357">
      <w:pPr>
        <w:shd w:val="clear" w:color="auto" w:fill="FFFFFF" w:themeFill="background1"/>
        <w:spacing w:after="0" w:line="240" w:lineRule="auto"/>
        <w:ind w:right="-23"/>
        <w:rPr>
          <w:rFonts w:ascii="Arial" w:hAnsi="Arial" w:cs="Arial"/>
        </w:rPr>
      </w:pPr>
      <w:r w:rsidRPr="1F3CF357">
        <w:rPr>
          <w:rFonts w:ascii="Arial" w:hAnsi="Arial" w:cs="Arial"/>
          <w:i/>
          <w:iCs/>
          <w:lang w:eastAsia="en-GB"/>
        </w:rPr>
        <w:t xml:space="preserve">State Environmental Planning Policy </w:t>
      </w:r>
      <w:r w:rsidRPr="1F3CF357">
        <w:rPr>
          <w:rFonts w:ascii="Arial" w:hAnsi="Arial" w:cs="Arial"/>
        </w:rPr>
        <w:t xml:space="preserve">(Planning Systems) 2021 </w:t>
      </w:r>
      <w:r w:rsidRPr="1F3CF357">
        <w:rPr>
          <w:rFonts w:ascii="Arial" w:hAnsi="Arial" w:cs="Arial"/>
          <w:lang w:eastAsia="en-GB"/>
        </w:rPr>
        <w:t xml:space="preserve">applies to the proposal as it identifies if development is regionally significant development. In this case, pursuant to s. </w:t>
      </w:r>
      <w:r w:rsidRPr="1F3CF357">
        <w:rPr>
          <w:rFonts w:ascii="Arial" w:hAnsi="Arial" w:cs="Arial"/>
        </w:rPr>
        <w:t>2.19</w:t>
      </w:r>
      <w:r w:rsidRPr="1F3CF357">
        <w:rPr>
          <w:rFonts w:ascii="Arial" w:hAnsi="Arial" w:cs="Arial"/>
          <w:lang w:eastAsia="en-GB"/>
        </w:rPr>
        <w:t>, the proposal is a regionally significant development as it satisfies the criteria in s.</w:t>
      </w:r>
      <w:r w:rsidRPr="1F3CF357">
        <w:rPr>
          <w:rFonts w:ascii="Arial" w:hAnsi="Arial" w:cs="Arial"/>
        </w:rPr>
        <w:t xml:space="preserve"> </w:t>
      </w:r>
      <w:r w:rsidR="00B721C3" w:rsidRPr="1F3CF357">
        <w:rPr>
          <w:rFonts w:ascii="Arial" w:hAnsi="Arial" w:cs="Arial"/>
        </w:rPr>
        <w:t>5</w:t>
      </w:r>
      <w:r w:rsidRPr="1F3CF357">
        <w:rPr>
          <w:rFonts w:ascii="Arial" w:hAnsi="Arial" w:cs="Arial"/>
          <w:b/>
          <w:bCs/>
        </w:rPr>
        <w:t xml:space="preserve"> </w:t>
      </w:r>
      <w:r w:rsidRPr="1F3CF357">
        <w:rPr>
          <w:rFonts w:ascii="Arial" w:hAnsi="Arial" w:cs="Arial"/>
        </w:rPr>
        <w:t>(</w:t>
      </w:r>
      <w:r w:rsidR="00B721C3" w:rsidRPr="1F3CF357">
        <w:rPr>
          <w:rFonts w:ascii="Arial" w:hAnsi="Arial" w:cs="Arial"/>
        </w:rPr>
        <w:t>Private infrastructure and community facilities over $5 million</w:t>
      </w:r>
      <w:r w:rsidRPr="1F3CF357">
        <w:rPr>
          <w:rFonts w:ascii="Arial" w:hAnsi="Arial" w:cs="Arial"/>
        </w:rPr>
        <w:t>) of Schedule 6 of the SEPP (Planning Systems) 2021. The</w:t>
      </w:r>
      <w:r w:rsidRPr="1F3CF357">
        <w:rPr>
          <w:rFonts w:ascii="Arial" w:hAnsi="Arial" w:cs="Arial"/>
          <w:lang w:eastAsia="en-GB"/>
        </w:rPr>
        <w:t xml:space="preserve"> proposal is development with a CIV of $</w:t>
      </w:r>
      <w:r w:rsidR="00B721C3" w:rsidRPr="1F3CF357">
        <w:rPr>
          <w:rFonts w:ascii="Arial" w:hAnsi="Arial" w:cs="Arial"/>
          <w:lang w:eastAsia="en-GB"/>
        </w:rPr>
        <w:t>8,231,000</w:t>
      </w:r>
      <w:r w:rsidRPr="1F3CF357">
        <w:rPr>
          <w:rFonts w:ascii="Arial" w:hAnsi="Arial" w:cs="Arial"/>
          <w:lang w:eastAsia="en-GB"/>
        </w:rPr>
        <w:t xml:space="preserve"> (excluding GST).</w:t>
      </w:r>
      <w:r w:rsidRPr="1F3CF357">
        <w:rPr>
          <w:rFonts w:ascii="Arial" w:hAnsi="Arial" w:cs="Arial"/>
          <w:i/>
          <w:iCs/>
          <w:lang w:eastAsia="en-GB"/>
        </w:rPr>
        <w:t xml:space="preserve"> </w:t>
      </w:r>
      <w:r w:rsidRPr="1F3CF357">
        <w:rPr>
          <w:rFonts w:ascii="Arial" w:hAnsi="Arial" w:cs="Arial"/>
          <w:lang w:eastAsia="en-GB"/>
        </w:rPr>
        <w:t xml:space="preserve">Accordingly, the Hunter and Central Coast Regional Planning Panel is the consent authority for the application. The proposal is consistent with this Policy. </w:t>
      </w:r>
    </w:p>
    <w:p w14:paraId="30BCF040" w14:textId="77777777" w:rsidR="001A36F6" w:rsidRPr="0087281C" w:rsidRDefault="001A36F6" w:rsidP="001A36F6">
      <w:pPr>
        <w:shd w:val="clear" w:color="auto" w:fill="FFFFFF"/>
        <w:spacing w:after="0" w:line="240" w:lineRule="auto"/>
        <w:ind w:right="-23"/>
        <w:jc w:val="both"/>
        <w:rPr>
          <w:rFonts w:ascii="Arial" w:hAnsi="Arial" w:cs="Arial"/>
          <w:bCs/>
        </w:rPr>
      </w:pPr>
    </w:p>
    <w:p w14:paraId="5B5994E0" w14:textId="77777777" w:rsidR="001A36F6" w:rsidRPr="00EE765E" w:rsidRDefault="001A36F6" w:rsidP="001A36F6">
      <w:pPr>
        <w:shd w:val="clear" w:color="auto" w:fill="FFFFFF"/>
        <w:spacing w:after="0" w:line="240" w:lineRule="auto"/>
        <w:ind w:right="-23"/>
        <w:rPr>
          <w:rFonts w:ascii="Arial" w:hAnsi="Arial" w:cs="Arial"/>
          <w:b/>
          <w:bCs/>
          <w:i/>
          <w:iCs/>
          <w:u w:val="single"/>
          <w:lang w:eastAsia="en-GB"/>
        </w:rPr>
      </w:pPr>
      <w:r w:rsidRPr="00EE765E">
        <w:rPr>
          <w:rFonts w:ascii="Arial" w:hAnsi="Arial" w:cs="Arial"/>
          <w:b/>
          <w:bCs/>
          <w:i/>
          <w:iCs/>
          <w:u w:val="single"/>
          <w:lang w:eastAsia="en-GB"/>
        </w:rPr>
        <w:t xml:space="preserve">State Environmental Planning Policy (Resilience and Hazards) 2021 </w:t>
      </w:r>
    </w:p>
    <w:p w14:paraId="16B1361C" w14:textId="77777777" w:rsidR="001A36F6" w:rsidRPr="00EE765E" w:rsidRDefault="001A36F6" w:rsidP="001A36F6">
      <w:pPr>
        <w:shd w:val="clear" w:color="auto" w:fill="FFFFFF"/>
        <w:spacing w:after="0" w:line="240" w:lineRule="auto"/>
        <w:ind w:right="-23"/>
        <w:rPr>
          <w:rFonts w:ascii="Arial" w:hAnsi="Arial" w:cs="Arial"/>
          <w:lang w:eastAsia="en-GB"/>
        </w:rPr>
      </w:pPr>
    </w:p>
    <w:p w14:paraId="2E7FFF74" w14:textId="77777777" w:rsidR="00327033" w:rsidRPr="00EE765E" w:rsidRDefault="00327033" w:rsidP="001A36F6">
      <w:pPr>
        <w:shd w:val="clear" w:color="auto" w:fill="FFFFFF"/>
        <w:spacing w:after="0" w:line="240" w:lineRule="auto"/>
        <w:ind w:right="-23"/>
        <w:rPr>
          <w:rFonts w:ascii="Arial" w:hAnsi="Arial" w:cs="Arial"/>
          <w:lang w:eastAsia="en-GB"/>
        </w:rPr>
      </w:pPr>
    </w:p>
    <w:p w14:paraId="5A726CB0" w14:textId="77777777" w:rsidR="00EE765E" w:rsidRPr="00EE765E" w:rsidRDefault="00327033" w:rsidP="00FC4CAA">
      <w:pPr>
        <w:numPr>
          <w:ilvl w:val="0"/>
          <w:numId w:val="22"/>
        </w:numPr>
        <w:shd w:val="clear" w:color="auto" w:fill="FFFFFF"/>
        <w:spacing w:after="0" w:line="240" w:lineRule="auto"/>
        <w:ind w:left="426" w:right="-23"/>
        <w:contextualSpacing/>
        <w:rPr>
          <w:rFonts w:ascii="Arial" w:hAnsi="Arial" w:cs="Arial"/>
          <w:i/>
          <w:iCs/>
          <w:lang w:eastAsia="en-GB"/>
        </w:rPr>
      </w:pPr>
      <w:r w:rsidRPr="00EE765E">
        <w:rPr>
          <w:rFonts w:ascii="Arial" w:hAnsi="Arial" w:cs="Arial"/>
          <w:i/>
          <w:iCs/>
          <w:lang w:eastAsia="en-GB"/>
        </w:rPr>
        <w:t xml:space="preserve">Chapter 2 – Coastal Management </w:t>
      </w:r>
    </w:p>
    <w:p w14:paraId="66C8A45A" w14:textId="77777777" w:rsidR="00EE765E" w:rsidRDefault="00EE765E" w:rsidP="00EE765E">
      <w:pPr>
        <w:shd w:val="clear" w:color="auto" w:fill="FFFFFF"/>
        <w:spacing w:after="0" w:line="240" w:lineRule="auto"/>
        <w:ind w:left="66" w:right="-23"/>
        <w:contextualSpacing/>
        <w:rPr>
          <w:rFonts w:ascii="Arial" w:hAnsi="Arial" w:cs="Arial"/>
          <w:color w:val="000000" w:themeColor="text1"/>
        </w:rPr>
      </w:pPr>
    </w:p>
    <w:p w14:paraId="02D7339D" w14:textId="574B64A7" w:rsidR="00EE765E" w:rsidRPr="00EE765E" w:rsidRDefault="00EE765E" w:rsidP="1F3CF357">
      <w:pPr>
        <w:shd w:val="clear" w:color="auto" w:fill="FFFFFF" w:themeFill="background1"/>
        <w:spacing w:after="0" w:line="240" w:lineRule="auto"/>
        <w:ind w:left="66" w:right="-23"/>
        <w:contextualSpacing/>
        <w:rPr>
          <w:rFonts w:ascii="Arial" w:hAnsi="Arial" w:cs="Arial"/>
          <w:i/>
          <w:iCs/>
          <w:highlight w:val="green"/>
          <w:lang w:eastAsia="en-GB"/>
        </w:rPr>
      </w:pPr>
      <w:r w:rsidRPr="1F3CF357">
        <w:rPr>
          <w:rFonts w:ascii="Arial" w:hAnsi="Arial" w:cs="Arial"/>
          <w:color w:val="000000" w:themeColor="text1"/>
        </w:rPr>
        <w:t>The site is located within the Coastal Use Area and the Coastal Environment Area</w:t>
      </w:r>
      <w:r w:rsidR="00F600EB" w:rsidRPr="1F3CF357">
        <w:rPr>
          <w:rFonts w:ascii="Arial" w:hAnsi="Arial" w:cs="Arial"/>
          <w:color w:val="000000" w:themeColor="text1"/>
        </w:rPr>
        <w:t xml:space="preserve"> and is therefore subject to the provisions of subsections 2.10 and 2.11 of </w:t>
      </w:r>
      <w:r w:rsidR="39DE3E39" w:rsidRPr="1F3CF357">
        <w:rPr>
          <w:rFonts w:ascii="Arial" w:hAnsi="Arial" w:cs="Arial"/>
          <w:color w:val="000000" w:themeColor="text1"/>
        </w:rPr>
        <w:t>C</w:t>
      </w:r>
      <w:r w:rsidR="00F600EB" w:rsidRPr="1F3CF357">
        <w:rPr>
          <w:rFonts w:ascii="Arial" w:hAnsi="Arial" w:cs="Arial"/>
          <w:color w:val="000000" w:themeColor="text1"/>
        </w:rPr>
        <w:t xml:space="preserve">hapter 2 – Coastal Management of </w:t>
      </w:r>
      <w:r w:rsidR="00F600EB" w:rsidRPr="1F3CF357">
        <w:rPr>
          <w:rFonts w:ascii="Arial" w:hAnsi="Arial" w:cs="Arial"/>
          <w:i/>
          <w:iCs/>
          <w:lang w:eastAsia="en-GB"/>
        </w:rPr>
        <w:t>State Environmental Planning Policy (Resilience and Hazards) 2021</w:t>
      </w:r>
      <w:r w:rsidR="00F600EB" w:rsidRPr="1F3CF357">
        <w:rPr>
          <w:rFonts w:ascii="Arial" w:hAnsi="Arial" w:cs="Arial"/>
          <w:lang w:eastAsia="en-GB"/>
        </w:rPr>
        <w:t xml:space="preserve"> (‘SEPP RH’)</w:t>
      </w:r>
      <w:r w:rsidRPr="1F3CF357">
        <w:rPr>
          <w:rFonts w:ascii="Arial" w:hAnsi="Arial" w:cs="Arial"/>
          <w:color w:val="000000" w:themeColor="text1"/>
        </w:rPr>
        <w:t xml:space="preserve">. </w:t>
      </w:r>
      <w:r w:rsidR="00F600EB" w:rsidRPr="1F3CF357">
        <w:rPr>
          <w:rFonts w:ascii="Arial" w:hAnsi="Arial" w:cs="Arial"/>
          <w:color w:val="000000" w:themeColor="text1"/>
        </w:rPr>
        <w:t>T</w:t>
      </w:r>
      <w:r w:rsidRPr="1F3CF357">
        <w:rPr>
          <w:rFonts w:ascii="Arial" w:hAnsi="Arial" w:cs="Arial"/>
          <w:color w:val="000000" w:themeColor="text1"/>
        </w:rPr>
        <w:t>he development is not likely to have an adverse impact on the matters referred in in either ss2.10 or 2.11. The development is not considered likely to cause increased risk of coastal hazards on the site or other land and the site is not subject to the coastal management program for the purposes of Div</w:t>
      </w:r>
      <w:r w:rsidR="48CF3562" w:rsidRPr="1F3CF357">
        <w:rPr>
          <w:rFonts w:ascii="Arial" w:hAnsi="Arial" w:cs="Arial"/>
          <w:color w:val="000000" w:themeColor="text1"/>
        </w:rPr>
        <w:t>ision</w:t>
      </w:r>
      <w:r w:rsidRPr="1F3CF357">
        <w:rPr>
          <w:rFonts w:ascii="Arial" w:hAnsi="Arial" w:cs="Arial"/>
          <w:color w:val="000000" w:themeColor="text1"/>
        </w:rPr>
        <w:t>.5.</w:t>
      </w:r>
      <w:r w:rsidR="00F600EB" w:rsidRPr="1F3CF357">
        <w:rPr>
          <w:rFonts w:ascii="Arial" w:hAnsi="Arial" w:cs="Arial"/>
          <w:color w:val="000000" w:themeColor="text1"/>
        </w:rPr>
        <w:t xml:space="preserve"> A summary of considerations is included below.</w:t>
      </w:r>
      <w:r w:rsidRPr="1F3CF357">
        <w:rPr>
          <w:rFonts w:ascii="Arial" w:hAnsi="Arial" w:cs="Arial"/>
          <w:color w:val="000000" w:themeColor="text1"/>
        </w:rPr>
        <w:t xml:space="preserve"> </w:t>
      </w:r>
    </w:p>
    <w:p w14:paraId="3CDFA7CB" w14:textId="77777777" w:rsidR="00EE765E" w:rsidRPr="00F600EB" w:rsidRDefault="00EE765E" w:rsidP="00917A29">
      <w:pPr>
        <w:shd w:val="clear" w:color="auto" w:fill="FFFFFF"/>
        <w:spacing w:after="0" w:line="240" w:lineRule="auto"/>
        <w:ind w:right="-23"/>
        <w:rPr>
          <w:rFonts w:ascii="Arial" w:hAnsi="Arial" w:cs="Arial"/>
          <w:i/>
          <w:lang w:eastAsia="en-GB"/>
        </w:rPr>
      </w:pPr>
    </w:p>
    <w:p w14:paraId="3F8EF9BC" w14:textId="3C49EE0B" w:rsidR="00917A29" w:rsidRPr="00917A29" w:rsidRDefault="00F600EB" w:rsidP="00917A29">
      <w:pPr>
        <w:shd w:val="clear" w:color="auto" w:fill="FFFFFF"/>
        <w:spacing w:after="0" w:line="240" w:lineRule="auto"/>
        <w:ind w:right="-23"/>
        <w:rPr>
          <w:rFonts w:ascii="Arial" w:hAnsi="Arial" w:cs="Arial"/>
          <w:iCs/>
          <w:lang w:eastAsia="en-GB"/>
        </w:rPr>
      </w:pPr>
      <w:r w:rsidRPr="00F600EB">
        <w:rPr>
          <w:rFonts w:ascii="Arial" w:hAnsi="Arial" w:cs="Arial"/>
          <w:iCs/>
          <w:lang w:eastAsia="en-GB"/>
        </w:rPr>
        <w:t>Section 2.10 - Development on land within the coastal environment area</w:t>
      </w:r>
    </w:p>
    <w:p w14:paraId="6B0F82B4" w14:textId="77777777" w:rsidR="00917A29" w:rsidRPr="00917A29" w:rsidRDefault="00917A29" w:rsidP="00917A29">
      <w:pPr>
        <w:shd w:val="clear" w:color="auto" w:fill="FFFFFF"/>
        <w:spacing w:after="0" w:line="240" w:lineRule="auto"/>
        <w:ind w:right="-23"/>
        <w:rPr>
          <w:rFonts w:ascii="Arial" w:hAnsi="Arial" w:cs="Arial"/>
          <w:lang w:eastAsia="en-GB"/>
        </w:rPr>
      </w:pPr>
    </w:p>
    <w:p w14:paraId="4D161253" w14:textId="1DC3FE81" w:rsidR="00917A29" w:rsidRPr="00917A29" w:rsidRDefault="00F600EB" w:rsidP="1F3CF357">
      <w:pPr>
        <w:shd w:val="clear" w:color="auto" w:fill="FFFFFF" w:themeFill="background1"/>
        <w:spacing w:after="0" w:line="240" w:lineRule="auto"/>
        <w:ind w:right="-23"/>
        <w:rPr>
          <w:rFonts w:ascii="Arial" w:hAnsi="Arial" w:cs="Arial"/>
          <w:lang w:eastAsia="en-GB"/>
        </w:rPr>
      </w:pPr>
      <w:r w:rsidRPr="1F3CF357">
        <w:rPr>
          <w:rFonts w:ascii="Arial" w:hAnsi="Arial" w:cs="Arial"/>
          <w:lang w:eastAsia="en-GB"/>
        </w:rPr>
        <w:t xml:space="preserve">Consent must not be granted unless the consent authority has considered whether </w:t>
      </w:r>
      <w:r w:rsidR="52238164" w:rsidRPr="1F3CF357">
        <w:rPr>
          <w:rFonts w:ascii="Arial" w:hAnsi="Arial" w:cs="Arial"/>
          <w:lang w:eastAsia="en-GB"/>
        </w:rPr>
        <w:t xml:space="preserve">the </w:t>
      </w:r>
      <w:r w:rsidRPr="1F3CF357">
        <w:rPr>
          <w:rFonts w:ascii="Arial" w:hAnsi="Arial" w:cs="Arial"/>
          <w:lang w:eastAsia="en-GB"/>
        </w:rPr>
        <w:t>proposed development is likely to cause an adverse impact on the following</w:t>
      </w:r>
      <w:r w:rsidR="00917A29" w:rsidRPr="1F3CF357">
        <w:rPr>
          <w:rFonts w:ascii="Arial" w:hAnsi="Arial" w:cs="Arial"/>
          <w:lang w:eastAsia="en-GB"/>
        </w:rPr>
        <w:t>:</w:t>
      </w:r>
    </w:p>
    <w:p w14:paraId="5B0F8557" w14:textId="110A386C" w:rsidR="1F3CF357" w:rsidRDefault="1F3CF357" w:rsidP="1F3CF357">
      <w:pPr>
        <w:shd w:val="clear" w:color="auto" w:fill="FFFFFF" w:themeFill="background1"/>
        <w:spacing w:after="0" w:line="240" w:lineRule="auto"/>
        <w:ind w:right="-23"/>
        <w:rPr>
          <w:rFonts w:ascii="Arial" w:hAnsi="Arial" w:cs="Arial"/>
          <w:lang w:eastAsia="en-GB"/>
        </w:rPr>
      </w:pPr>
    </w:p>
    <w:p w14:paraId="00A112C8" w14:textId="4440D58F" w:rsidR="53962C24" w:rsidRDefault="53962C24" w:rsidP="1F3CF357">
      <w:pPr>
        <w:spacing w:after="0" w:line="240" w:lineRule="auto"/>
        <w:ind w:right="-23"/>
        <w:rPr>
          <w:rFonts w:ascii="Arial" w:hAnsi="Arial" w:cs="Arial"/>
          <w:b/>
          <w:bCs/>
        </w:rPr>
      </w:pPr>
      <w:r w:rsidRPr="1F3CF357">
        <w:rPr>
          <w:rFonts w:ascii="Arial" w:hAnsi="Arial" w:cs="Arial"/>
          <w:b/>
          <w:bCs/>
        </w:rPr>
        <w:t xml:space="preserve">Table </w:t>
      </w:r>
      <w:r w:rsidR="007A5669">
        <w:rPr>
          <w:rFonts w:ascii="Arial" w:hAnsi="Arial" w:cs="Arial"/>
          <w:b/>
          <w:bCs/>
        </w:rPr>
        <w:t>5</w:t>
      </w:r>
      <w:r w:rsidRPr="1F3CF357">
        <w:rPr>
          <w:rFonts w:ascii="Arial" w:hAnsi="Arial" w:cs="Arial"/>
          <w:b/>
          <w:bCs/>
        </w:rPr>
        <w:t>: Section 2.10 SEPP RH considerations</w:t>
      </w:r>
    </w:p>
    <w:p w14:paraId="62C9D962" w14:textId="77777777" w:rsidR="00917A29" w:rsidRPr="00917A29" w:rsidRDefault="00917A29" w:rsidP="00917A29">
      <w:pPr>
        <w:shd w:val="clear" w:color="auto" w:fill="FFFFFF"/>
        <w:spacing w:after="0" w:line="240" w:lineRule="auto"/>
        <w:ind w:right="-23"/>
        <w:rPr>
          <w:rFonts w:ascii="Arial" w:hAnsi="Arial" w:cs="Arial"/>
          <w:lang w:eastAsia="en-GB"/>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428"/>
      </w:tblGrid>
      <w:tr w:rsidR="00917A29" w:rsidRPr="00917A29" w14:paraId="018D5E3D" w14:textId="77777777" w:rsidTr="1F3CF357">
        <w:tc>
          <w:tcPr>
            <w:tcW w:w="4927" w:type="dxa"/>
            <w:tcBorders>
              <w:top w:val="single" w:sz="4" w:space="0" w:color="auto"/>
              <w:left w:val="single" w:sz="4" w:space="0" w:color="auto"/>
              <w:bottom w:val="single" w:sz="4" w:space="0" w:color="auto"/>
              <w:right w:val="single" w:sz="4" w:space="0" w:color="auto"/>
            </w:tcBorders>
            <w:hideMark/>
          </w:tcPr>
          <w:p w14:paraId="74A57FA2" w14:textId="77777777" w:rsidR="00917A29" w:rsidRPr="00917A29" w:rsidRDefault="00917A29" w:rsidP="00917A29">
            <w:pPr>
              <w:shd w:val="clear" w:color="auto" w:fill="FFFFFF"/>
              <w:spacing w:after="0" w:line="240" w:lineRule="auto"/>
              <w:ind w:right="-23"/>
              <w:rPr>
                <w:rFonts w:ascii="Arial" w:hAnsi="Arial" w:cs="Arial"/>
                <w:b/>
                <w:lang w:val="en-US" w:eastAsia="en-GB"/>
              </w:rPr>
            </w:pPr>
            <w:r w:rsidRPr="00917A29">
              <w:rPr>
                <w:rFonts w:ascii="Arial" w:hAnsi="Arial" w:cs="Arial"/>
                <w:b/>
                <w:lang w:eastAsia="en-GB"/>
              </w:rPr>
              <w:t>Matters for Consideration</w:t>
            </w:r>
          </w:p>
        </w:tc>
        <w:tc>
          <w:tcPr>
            <w:tcW w:w="4428" w:type="dxa"/>
            <w:tcBorders>
              <w:top w:val="single" w:sz="4" w:space="0" w:color="auto"/>
              <w:left w:val="single" w:sz="4" w:space="0" w:color="auto"/>
              <w:bottom w:val="single" w:sz="4" w:space="0" w:color="auto"/>
              <w:right w:val="single" w:sz="4" w:space="0" w:color="auto"/>
            </w:tcBorders>
            <w:hideMark/>
          </w:tcPr>
          <w:p w14:paraId="0C1E4D6F" w14:textId="77777777" w:rsidR="00917A29" w:rsidRPr="00917A29" w:rsidRDefault="00917A29" w:rsidP="00917A29">
            <w:pPr>
              <w:shd w:val="clear" w:color="auto" w:fill="FFFFFF"/>
              <w:spacing w:after="0" w:line="240" w:lineRule="auto"/>
              <w:ind w:right="-23"/>
              <w:rPr>
                <w:rFonts w:ascii="Arial" w:hAnsi="Arial" w:cs="Arial"/>
                <w:b/>
                <w:lang w:val="en-US" w:eastAsia="en-GB"/>
              </w:rPr>
            </w:pPr>
            <w:r w:rsidRPr="00917A29">
              <w:rPr>
                <w:rFonts w:ascii="Arial" w:hAnsi="Arial" w:cs="Arial"/>
                <w:b/>
                <w:lang w:eastAsia="en-GB"/>
              </w:rPr>
              <w:t xml:space="preserve">Compliance </w:t>
            </w:r>
          </w:p>
        </w:tc>
      </w:tr>
      <w:tr w:rsidR="00917A29" w:rsidRPr="00917A29" w14:paraId="79DF82DF" w14:textId="77777777" w:rsidTr="1F3CF357">
        <w:tc>
          <w:tcPr>
            <w:tcW w:w="4927" w:type="dxa"/>
            <w:tcBorders>
              <w:top w:val="single" w:sz="4" w:space="0" w:color="auto"/>
              <w:left w:val="single" w:sz="4" w:space="0" w:color="auto"/>
              <w:bottom w:val="single" w:sz="4" w:space="0" w:color="auto"/>
              <w:right w:val="single" w:sz="4" w:space="0" w:color="auto"/>
            </w:tcBorders>
            <w:hideMark/>
          </w:tcPr>
          <w:p w14:paraId="27650581" w14:textId="31453097" w:rsidR="00917A29" w:rsidRPr="00917A29" w:rsidRDefault="00917A29" w:rsidP="00917A29">
            <w:pPr>
              <w:shd w:val="clear" w:color="auto" w:fill="FFFFFF"/>
              <w:spacing w:after="0" w:line="240" w:lineRule="auto"/>
              <w:ind w:right="-23"/>
              <w:rPr>
                <w:rFonts w:ascii="Arial" w:hAnsi="Arial" w:cs="Arial"/>
                <w:i/>
                <w:lang w:val="en-US" w:eastAsia="en-GB"/>
              </w:rPr>
            </w:pPr>
            <w:r w:rsidRPr="00917A29">
              <w:rPr>
                <w:rFonts w:ascii="Arial" w:hAnsi="Arial" w:cs="Arial"/>
                <w:i/>
                <w:lang w:eastAsia="en-GB"/>
              </w:rPr>
              <w:t xml:space="preserve">(a) </w:t>
            </w:r>
            <w:r w:rsidR="00F600EB" w:rsidRPr="003F390C">
              <w:rPr>
                <w:rFonts w:ascii="Arial" w:hAnsi="Arial" w:cs="Arial"/>
                <w:i/>
                <w:lang w:eastAsia="en-GB"/>
              </w:rPr>
              <w:t> the integrity and resilience of the biophysical, hydrological (surface and groundwater) and ecological environment</w:t>
            </w:r>
          </w:p>
        </w:tc>
        <w:tc>
          <w:tcPr>
            <w:tcW w:w="4428" w:type="dxa"/>
            <w:tcBorders>
              <w:top w:val="single" w:sz="4" w:space="0" w:color="auto"/>
              <w:left w:val="single" w:sz="4" w:space="0" w:color="auto"/>
              <w:bottom w:val="single" w:sz="4" w:space="0" w:color="auto"/>
              <w:right w:val="single" w:sz="4" w:space="0" w:color="auto"/>
            </w:tcBorders>
          </w:tcPr>
          <w:p w14:paraId="6990FA4E" w14:textId="388EC067" w:rsidR="00917A29" w:rsidRPr="00917A29" w:rsidRDefault="00917A29" w:rsidP="1F3CF357">
            <w:pPr>
              <w:shd w:val="clear" w:color="auto" w:fill="FFFFFF" w:themeFill="background1"/>
              <w:spacing w:after="0" w:line="240" w:lineRule="auto"/>
              <w:ind w:right="-23"/>
              <w:rPr>
                <w:rFonts w:ascii="Arial" w:hAnsi="Arial" w:cs="Arial"/>
                <w:lang w:val="en-US" w:eastAsia="en-GB"/>
              </w:rPr>
            </w:pPr>
            <w:r w:rsidRPr="1F3CF357">
              <w:rPr>
                <w:rFonts w:ascii="Arial" w:hAnsi="Arial" w:cs="Arial"/>
                <w:lang w:eastAsia="en-GB"/>
              </w:rPr>
              <w:t>The proposal is not likely to cause adverse impacts on the biophysical, hydrological</w:t>
            </w:r>
            <w:r w:rsidR="542C659A" w:rsidRPr="1F3CF357">
              <w:rPr>
                <w:rFonts w:ascii="Arial" w:hAnsi="Arial" w:cs="Arial"/>
                <w:lang w:eastAsia="en-GB"/>
              </w:rPr>
              <w:t xml:space="preserve">, </w:t>
            </w:r>
            <w:r w:rsidRPr="1F3CF357">
              <w:rPr>
                <w:rFonts w:ascii="Arial" w:hAnsi="Arial" w:cs="Arial"/>
                <w:lang w:eastAsia="en-GB"/>
              </w:rPr>
              <w:t xml:space="preserve">or ecological environment. </w:t>
            </w:r>
          </w:p>
        </w:tc>
      </w:tr>
      <w:tr w:rsidR="00917A29" w:rsidRPr="00917A29" w14:paraId="7CF8CC42" w14:textId="77777777" w:rsidTr="1F3CF357">
        <w:tc>
          <w:tcPr>
            <w:tcW w:w="4927" w:type="dxa"/>
            <w:tcBorders>
              <w:top w:val="single" w:sz="4" w:space="0" w:color="auto"/>
              <w:left w:val="single" w:sz="4" w:space="0" w:color="auto"/>
              <w:bottom w:val="single" w:sz="4" w:space="0" w:color="auto"/>
              <w:right w:val="single" w:sz="4" w:space="0" w:color="auto"/>
            </w:tcBorders>
            <w:hideMark/>
          </w:tcPr>
          <w:p w14:paraId="0EACA930" w14:textId="5452E6D6" w:rsidR="00917A29" w:rsidRPr="00917A29" w:rsidRDefault="00917A29" w:rsidP="00917A29">
            <w:pPr>
              <w:shd w:val="clear" w:color="auto" w:fill="FFFFFF"/>
              <w:spacing w:after="0" w:line="240" w:lineRule="auto"/>
              <w:ind w:right="-23"/>
              <w:rPr>
                <w:rFonts w:ascii="Arial" w:hAnsi="Arial" w:cs="Arial"/>
                <w:i/>
                <w:lang w:val="en-US" w:eastAsia="en-GB"/>
              </w:rPr>
            </w:pPr>
            <w:r w:rsidRPr="00917A29">
              <w:rPr>
                <w:rFonts w:ascii="Arial" w:hAnsi="Arial" w:cs="Arial"/>
                <w:i/>
                <w:lang w:eastAsia="en-GB"/>
              </w:rPr>
              <w:t>(b</w:t>
            </w:r>
            <w:r w:rsidR="003F390C" w:rsidRPr="003F390C">
              <w:rPr>
                <w:rFonts w:ascii="Arial" w:hAnsi="Arial" w:cs="Arial"/>
                <w:i/>
                <w:lang w:eastAsia="en-GB"/>
              </w:rPr>
              <w:t>)</w:t>
            </w:r>
            <w:r w:rsidR="00F600EB" w:rsidRPr="003F390C">
              <w:rPr>
                <w:color w:val="000000"/>
                <w:sz w:val="20"/>
                <w:szCs w:val="20"/>
                <w:shd w:val="clear" w:color="auto" w:fill="FFFFFF"/>
              </w:rPr>
              <w:t xml:space="preserve"> </w:t>
            </w:r>
            <w:r w:rsidR="00F600EB" w:rsidRPr="003F390C">
              <w:rPr>
                <w:rFonts w:ascii="Arial" w:hAnsi="Arial" w:cs="Arial"/>
                <w:i/>
                <w:lang w:eastAsia="en-GB"/>
              </w:rPr>
              <w:t> coastal environmental values and natural coastal processes</w:t>
            </w:r>
          </w:p>
        </w:tc>
        <w:tc>
          <w:tcPr>
            <w:tcW w:w="4428" w:type="dxa"/>
            <w:tcBorders>
              <w:top w:val="single" w:sz="4" w:space="0" w:color="auto"/>
              <w:left w:val="single" w:sz="4" w:space="0" w:color="auto"/>
              <w:bottom w:val="single" w:sz="4" w:space="0" w:color="auto"/>
              <w:right w:val="single" w:sz="4" w:space="0" w:color="auto"/>
            </w:tcBorders>
            <w:hideMark/>
          </w:tcPr>
          <w:p w14:paraId="10E359CD" w14:textId="77777777" w:rsidR="00917A29" w:rsidRPr="00917A29" w:rsidRDefault="00917A29" w:rsidP="00917A29">
            <w:pPr>
              <w:shd w:val="clear" w:color="auto" w:fill="FFFFFF"/>
              <w:spacing w:after="0" w:line="240" w:lineRule="auto"/>
              <w:ind w:right="-23"/>
              <w:rPr>
                <w:rFonts w:ascii="Arial" w:hAnsi="Arial" w:cs="Arial"/>
                <w:lang w:val="en-US" w:eastAsia="en-GB"/>
              </w:rPr>
            </w:pPr>
            <w:r w:rsidRPr="00917A29">
              <w:rPr>
                <w:rFonts w:ascii="Arial" w:hAnsi="Arial" w:cs="Arial"/>
                <w:lang w:val="en-US" w:eastAsia="en-GB"/>
              </w:rPr>
              <w:t xml:space="preserve">The proposal will not impact on the geological and geomorphological coastal processes. </w:t>
            </w:r>
          </w:p>
        </w:tc>
      </w:tr>
      <w:tr w:rsidR="00917A29" w:rsidRPr="00917A29" w14:paraId="7C1606E8" w14:textId="77777777" w:rsidTr="1F3CF357">
        <w:tc>
          <w:tcPr>
            <w:tcW w:w="4927" w:type="dxa"/>
            <w:tcBorders>
              <w:top w:val="single" w:sz="4" w:space="0" w:color="auto"/>
              <w:left w:val="single" w:sz="4" w:space="0" w:color="auto"/>
              <w:bottom w:val="single" w:sz="4" w:space="0" w:color="auto"/>
              <w:right w:val="single" w:sz="4" w:space="0" w:color="auto"/>
            </w:tcBorders>
            <w:hideMark/>
          </w:tcPr>
          <w:p w14:paraId="6FC1086B" w14:textId="604FCDA6" w:rsidR="00917A29" w:rsidRPr="00917A29" w:rsidRDefault="00917A29" w:rsidP="00917A29">
            <w:pPr>
              <w:shd w:val="clear" w:color="auto" w:fill="FFFFFF"/>
              <w:spacing w:after="0" w:line="240" w:lineRule="auto"/>
              <w:ind w:right="-23"/>
              <w:rPr>
                <w:rFonts w:ascii="Arial" w:hAnsi="Arial" w:cs="Arial"/>
                <w:i/>
                <w:lang w:val="en-US" w:eastAsia="en-GB"/>
              </w:rPr>
            </w:pPr>
            <w:r w:rsidRPr="00917A29">
              <w:rPr>
                <w:rFonts w:ascii="Arial" w:hAnsi="Arial" w:cs="Arial"/>
                <w:i/>
                <w:lang w:eastAsia="en-GB"/>
              </w:rPr>
              <w:t xml:space="preserve">(c) </w:t>
            </w:r>
            <w:r w:rsidR="00F600EB" w:rsidRPr="003F390C">
              <w:rPr>
                <w:rFonts w:ascii="Arial" w:hAnsi="Arial" w:cs="Arial"/>
                <w:i/>
                <w:lang w:eastAsia="en-GB"/>
              </w:rPr>
              <w:t>the water quality of the marine estate (within the meaning of the Marine Estate Management Act 2014</w:t>
            </w:r>
            <w:proofErr w:type="gramStart"/>
            <w:r w:rsidR="00F600EB" w:rsidRPr="003F390C">
              <w:rPr>
                <w:rFonts w:ascii="Arial" w:hAnsi="Arial" w:cs="Arial"/>
                <w:i/>
                <w:lang w:eastAsia="en-GB"/>
              </w:rPr>
              <w:t>, in particular, the</w:t>
            </w:r>
            <w:proofErr w:type="gramEnd"/>
            <w:r w:rsidR="00F600EB" w:rsidRPr="003F390C">
              <w:rPr>
                <w:rFonts w:ascii="Arial" w:hAnsi="Arial" w:cs="Arial"/>
                <w:i/>
                <w:lang w:eastAsia="en-GB"/>
              </w:rPr>
              <w:t xml:space="preserve"> cumulative impacts of the proposed development on any of the sensitive coastal lakes identified in Schedule 1</w:t>
            </w:r>
          </w:p>
        </w:tc>
        <w:tc>
          <w:tcPr>
            <w:tcW w:w="4428" w:type="dxa"/>
            <w:tcBorders>
              <w:top w:val="single" w:sz="4" w:space="0" w:color="auto"/>
              <w:left w:val="single" w:sz="4" w:space="0" w:color="auto"/>
              <w:bottom w:val="single" w:sz="4" w:space="0" w:color="auto"/>
              <w:right w:val="single" w:sz="4" w:space="0" w:color="auto"/>
            </w:tcBorders>
            <w:hideMark/>
          </w:tcPr>
          <w:p w14:paraId="5B6CE83B" w14:textId="5492D29A" w:rsidR="00917A29" w:rsidRPr="00917A29" w:rsidRDefault="00917A29" w:rsidP="00917A29">
            <w:pPr>
              <w:shd w:val="clear" w:color="auto" w:fill="FFFFFF"/>
              <w:spacing w:after="0" w:line="240" w:lineRule="auto"/>
              <w:ind w:right="-23"/>
              <w:rPr>
                <w:rFonts w:ascii="Arial" w:hAnsi="Arial" w:cs="Arial"/>
                <w:lang w:val="en-US" w:eastAsia="en-GB"/>
              </w:rPr>
            </w:pPr>
            <w:r w:rsidRPr="00917A29">
              <w:rPr>
                <w:rFonts w:ascii="Arial" w:hAnsi="Arial" w:cs="Arial"/>
                <w:lang w:val="en-US" w:eastAsia="en-GB"/>
              </w:rPr>
              <w:t>The proposal will not result in an adverse impact on the water quality of the marine estate</w:t>
            </w:r>
            <w:r w:rsidR="003F390C" w:rsidRPr="003F390C">
              <w:rPr>
                <w:rFonts w:ascii="Arial" w:hAnsi="Arial" w:cs="Arial"/>
                <w:lang w:val="en-US" w:eastAsia="en-GB"/>
              </w:rPr>
              <w:t xml:space="preserve"> and does not drain to a sensitive lake contained in Schedule 1.</w:t>
            </w:r>
          </w:p>
        </w:tc>
      </w:tr>
      <w:tr w:rsidR="00917A29" w:rsidRPr="00917A29" w14:paraId="024CCEF3" w14:textId="77777777" w:rsidTr="1F3CF357">
        <w:tc>
          <w:tcPr>
            <w:tcW w:w="4927" w:type="dxa"/>
            <w:tcBorders>
              <w:top w:val="single" w:sz="4" w:space="0" w:color="auto"/>
              <w:left w:val="single" w:sz="4" w:space="0" w:color="auto"/>
              <w:bottom w:val="single" w:sz="4" w:space="0" w:color="auto"/>
              <w:right w:val="single" w:sz="4" w:space="0" w:color="auto"/>
            </w:tcBorders>
            <w:hideMark/>
          </w:tcPr>
          <w:p w14:paraId="7413EC90" w14:textId="20A77D5D" w:rsidR="00917A29" w:rsidRPr="00917A29" w:rsidRDefault="00917A29" w:rsidP="00917A29">
            <w:pPr>
              <w:shd w:val="clear" w:color="auto" w:fill="FFFFFF"/>
              <w:spacing w:after="0" w:line="240" w:lineRule="auto"/>
              <w:ind w:right="-23"/>
              <w:rPr>
                <w:rFonts w:ascii="Arial" w:hAnsi="Arial" w:cs="Arial"/>
                <w:i/>
                <w:lang w:val="en-US" w:eastAsia="en-GB"/>
              </w:rPr>
            </w:pPr>
            <w:r w:rsidRPr="00917A29">
              <w:rPr>
                <w:rFonts w:ascii="Arial" w:hAnsi="Arial" w:cs="Arial"/>
                <w:i/>
                <w:lang w:eastAsia="en-GB"/>
              </w:rPr>
              <w:t xml:space="preserve">(d) </w:t>
            </w:r>
            <w:r w:rsidR="00F600EB" w:rsidRPr="003F390C">
              <w:rPr>
                <w:rFonts w:ascii="Arial" w:hAnsi="Arial" w:cs="Arial"/>
                <w:i/>
                <w:lang w:eastAsia="en-GB"/>
              </w:rPr>
              <w:t xml:space="preserve"> marine vegetation, native vegetation and fauna and their habitats, undeveloped </w:t>
            </w:r>
            <w:proofErr w:type="gramStart"/>
            <w:r w:rsidR="00F600EB" w:rsidRPr="003F390C">
              <w:rPr>
                <w:rFonts w:ascii="Arial" w:hAnsi="Arial" w:cs="Arial"/>
                <w:i/>
                <w:lang w:eastAsia="en-GB"/>
              </w:rPr>
              <w:t>headlands</w:t>
            </w:r>
            <w:proofErr w:type="gramEnd"/>
            <w:r w:rsidR="00F600EB" w:rsidRPr="003F390C">
              <w:rPr>
                <w:rFonts w:ascii="Arial" w:hAnsi="Arial" w:cs="Arial"/>
                <w:i/>
                <w:lang w:eastAsia="en-GB"/>
              </w:rPr>
              <w:t xml:space="preserve"> and rock platforms</w:t>
            </w:r>
          </w:p>
        </w:tc>
        <w:tc>
          <w:tcPr>
            <w:tcW w:w="4428" w:type="dxa"/>
            <w:tcBorders>
              <w:top w:val="single" w:sz="4" w:space="0" w:color="auto"/>
              <w:left w:val="single" w:sz="4" w:space="0" w:color="auto"/>
              <w:bottom w:val="single" w:sz="4" w:space="0" w:color="auto"/>
              <w:right w:val="single" w:sz="4" w:space="0" w:color="auto"/>
            </w:tcBorders>
            <w:hideMark/>
          </w:tcPr>
          <w:p w14:paraId="3B673AF0" w14:textId="25B1165A" w:rsidR="00917A29" w:rsidRPr="00917A29" w:rsidRDefault="00917A29" w:rsidP="1F3CF357">
            <w:pPr>
              <w:shd w:val="clear" w:color="auto" w:fill="FFFFFF" w:themeFill="background1"/>
              <w:spacing w:after="0" w:line="240" w:lineRule="auto"/>
              <w:ind w:right="-23"/>
              <w:rPr>
                <w:rFonts w:ascii="Arial" w:hAnsi="Arial" w:cs="Arial"/>
                <w:lang w:val="en-US" w:eastAsia="en-GB"/>
              </w:rPr>
            </w:pPr>
            <w:r w:rsidRPr="1F3CF357">
              <w:rPr>
                <w:rFonts w:ascii="Arial" w:hAnsi="Arial" w:cs="Arial"/>
                <w:lang w:val="en-US" w:eastAsia="en-GB"/>
              </w:rPr>
              <w:t>The proposal will not result in an adverse impact on native vegetation or fauna</w:t>
            </w:r>
            <w:r w:rsidR="003F390C" w:rsidRPr="1F3CF357">
              <w:rPr>
                <w:rFonts w:ascii="Arial" w:hAnsi="Arial" w:cs="Arial"/>
                <w:lang w:val="en-US" w:eastAsia="en-GB"/>
              </w:rPr>
              <w:t>, undeveloped headlands</w:t>
            </w:r>
            <w:r w:rsidR="04CC1E11" w:rsidRPr="1F3CF357">
              <w:rPr>
                <w:rFonts w:ascii="Arial" w:hAnsi="Arial" w:cs="Arial"/>
                <w:lang w:val="en-US" w:eastAsia="en-GB"/>
              </w:rPr>
              <w:t>,</w:t>
            </w:r>
            <w:r w:rsidR="003F390C" w:rsidRPr="1F3CF357">
              <w:rPr>
                <w:rFonts w:ascii="Arial" w:hAnsi="Arial" w:cs="Arial"/>
                <w:lang w:val="en-US" w:eastAsia="en-GB"/>
              </w:rPr>
              <w:t xml:space="preserve"> and rock platforms.</w:t>
            </w:r>
            <w:r w:rsidRPr="1F3CF357">
              <w:rPr>
                <w:rFonts w:ascii="Arial" w:hAnsi="Arial" w:cs="Arial"/>
                <w:lang w:val="en-US" w:eastAsia="en-GB"/>
              </w:rPr>
              <w:t xml:space="preserve"> </w:t>
            </w:r>
          </w:p>
        </w:tc>
      </w:tr>
      <w:tr w:rsidR="00917A29" w:rsidRPr="00917A29" w14:paraId="71EC4365" w14:textId="77777777" w:rsidTr="1F3CF357">
        <w:tc>
          <w:tcPr>
            <w:tcW w:w="4927" w:type="dxa"/>
            <w:tcBorders>
              <w:top w:val="single" w:sz="4" w:space="0" w:color="auto"/>
              <w:left w:val="single" w:sz="4" w:space="0" w:color="auto"/>
              <w:bottom w:val="single" w:sz="4" w:space="0" w:color="auto"/>
              <w:right w:val="single" w:sz="4" w:space="0" w:color="auto"/>
            </w:tcBorders>
            <w:hideMark/>
          </w:tcPr>
          <w:p w14:paraId="57ABF7DF" w14:textId="7703BE1A" w:rsidR="00917A29" w:rsidRPr="00917A29" w:rsidRDefault="00917A29" w:rsidP="00917A29">
            <w:pPr>
              <w:shd w:val="clear" w:color="auto" w:fill="FFFFFF"/>
              <w:spacing w:after="0" w:line="240" w:lineRule="auto"/>
              <w:ind w:right="-23"/>
              <w:rPr>
                <w:rFonts w:ascii="Arial" w:hAnsi="Arial" w:cs="Arial"/>
                <w:i/>
                <w:lang w:val="en-US" w:eastAsia="en-GB"/>
              </w:rPr>
            </w:pPr>
            <w:r w:rsidRPr="00917A29">
              <w:rPr>
                <w:rFonts w:ascii="Arial" w:hAnsi="Arial" w:cs="Arial"/>
                <w:i/>
                <w:lang w:eastAsia="en-GB"/>
              </w:rPr>
              <w:t xml:space="preserve">(e) </w:t>
            </w:r>
            <w:r w:rsidR="00F600EB" w:rsidRPr="003F390C">
              <w:rPr>
                <w:rFonts w:ascii="Arial" w:hAnsi="Arial" w:cs="Arial"/>
                <w:i/>
                <w:lang w:eastAsia="en-GB"/>
              </w:rPr>
              <w:t xml:space="preserve">existing public open space and safe access to and along the foreshore, beach, </w:t>
            </w:r>
            <w:proofErr w:type="gramStart"/>
            <w:r w:rsidR="00F600EB" w:rsidRPr="003F390C">
              <w:rPr>
                <w:rFonts w:ascii="Arial" w:hAnsi="Arial" w:cs="Arial"/>
                <w:i/>
                <w:lang w:eastAsia="en-GB"/>
              </w:rPr>
              <w:t>headland</w:t>
            </w:r>
            <w:proofErr w:type="gramEnd"/>
            <w:r w:rsidR="00F600EB" w:rsidRPr="003F390C">
              <w:rPr>
                <w:rFonts w:ascii="Arial" w:hAnsi="Arial" w:cs="Arial"/>
                <w:i/>
                <w:lang w:eastAsia="en-GB"/>
              </w:rPr>
              <w:t xml:space="preserve"> or </w:t>
            </w:r>
            <w:r w:rsidR="00F600EB" w:rsidRPr="003F390C">
              <w:rPr>
                <w:rFonts w:ascii="Arial" w:hAnsi="Arial" w:cs="Arial"/>
                <w:i/>
                <w:lang w:eastAsia="en-GB"/>
              </w:rPr>
              <w:lastRenderedPageBreak/>
              <w:t>rock platform for members of the public, including persons with a disability,</w:t>
            </w:r>
          </w:p>
        </w:tc>
        <w:tc>
          <w:tcPr>
            <w:tcW w:w="4428" w:type="dxa"/>
            <w:tcBorders>
              <w:top w:val="single" w:sz="4" w:space="0" w:color="auto"/>
              <w:left w:val="single" w:sz="4" w:space="0" w:color="auto"/>
              <w:bottom w:val="single" w:sz="4" w:space="0" w:color="auto"/>
              <w:right w:val="single" w:sz="4" w:space="0" w:color="auto"/>
            </w:tcBorders>
            <w:hideMark/>
          </w:tcPr>
          <w:p w14:paraId="7B511DAC" w14:textId="252CD71F" w:rsidR="00917A29" w:rsidRPr="00917A29" w:rsidRDefault="2AF36801" w:rsidP="1F3CF357">
            <w:pPr>
              <w:shd w:val="clear" w:color="auto" w:fill="FFFFFF" w:themeFill="background1"/>
              <w:spacing w:after="0" w:line="240" w:lineRule="auto"/>
              <w:ind w:right="-23"/>
              <w:rPr>
                <w:rFonts w:ascii="Arial" w:hAnsi="Arial" w:cs="Arial"/>
                <w:lang w:val="en-US" w:eastAsia="en-GB"/>
              </w:rPr>
            </w:pPr>
            <w:r w:rsidRPr="1F3CF357">
              <w:rPr>
                <w:rFonts w:ascii="Arial" w:hAnsi="Arial" w:cs="Arial"/>
                <w:lang w:val="en-US" w:eastAsia="en-GB"/>
              </w:rPr>
              <w:lastRenderedPageBreak/>
              <w:t>Despite</w:t>
            </w:r>
            <w:r w:rsidR="003F390C" w:rsidRPr="1F3CF357">
              <w:rPr>
                <w:rFonts w:ascii="Arial" w:hAnsi="Arial" w:cs="Arial"/>
                <w:lang w:val="en-US" w:eastAsia="en-GB"/>
              </w:rPr>
              <w:t xml:space="preserve"> the existing encroach</w:t>
            </w:r>
            <w:r w:rsidR="22E626FD" w:rsidRPr="1F3CF357">
              <w:rPr>
                <w:rFonts w:ascii="Arial" w:hAnsi="Arial" w:cs="Arial"/>
                <w:lang w:val="en-US" w:eastAsia="en-GB"/>
              </w:rPr>
              <w:t>ment</w:t>
            </w:r>
            <w:r w:rsidR="003F390C" w:rsidRPr="1F3CF357">
              <w:rPr>
                <w:rFonts w:ascii="Arial" w:hAnsi="Arial" w:cs="Arial"/>
                <w:lang w:val="en-US" w:eastAsia="en-GB"/>
              </w:rPr>
              <w:t xml:space="preserve"> on the adjoining reserve</w:t>
            </w:r>
            <w:r w:rsidR="27C25E81" w:rsidRPr="1F3CF357">
              <w:rPr>
                <w:rFonts w:ascii="Arial" w:hAnsi="Arial" w:cs="Arial"/>
                <w:lang w:val="en-US" w:eastAsia="en-GB"/>
              </w:rPr>
              <w:t>,</w:t>
            </w:r>
            <w:r w:rsidR="003F390C" w:rsidRPr="1F3CF357">
              <w:rPr>
                <w:rFonts w:ascii="Arial" w:hAnsi="Arial" w:cs="Arial"/>
                <w:lang w:val="en-US" w:eastAsia="en-GB"/>
              </w:rPr>
              <w:t xml:space="preserve"> the development is not </w:t>
            </w:r>
            <w:r w:rsidR="003F390C" w:rsidRPr="1F3CF357">
              <w:rPr>
                <w:rFonts w:ascii="Arial" w:hAnsi="Arial" w:cs="Arial"/>
                <w:lang w:val="en-US" w:eastAsia="en-GB"/>
              </w:rPr>
              <w:lastRenderedPageBreak/>
              <w:t>likely to adversely impact access to public open space.</w:t>
            </w:r>
          </w:p>
        </w:tc>
      </w:tr>
      <w:tr w:rsidR="00917A29" w:rsidRPr="00917A29" w14:paraId="6D82328B" w14:textId="77777777" w:rsidTr="1F3CF357">
        <w:tc>
          <w:tcPr>
            <w:tcW w:w="4927" w:type="dxa"/>
            <w:tcBorders>
              <w:top w:val="single" w:sz="4" w:space="0" w:color="auto"/>
              <w:left w:val="single" w:sz="4" w:space="0" w:color="auto"/>
              <w:bottom w:val="single" w:sz="4" w:space="0" w:color="auto"/>
              <w:right w:val="single" w:sz="4" w:space="0" w:color="auto"/>
            </w:tcBorders>
            <w:hideMark/>
          </w:tcPr>
          <w:p w14:paraId="0FE279E6" w14:textId="3554EF71" w:rsidR="00917A29" w:rsidRPr="00917A29" w:rsidRDefault="00917A29" w:rsidP="00917A29">
            <w:pPr>
              <w:shd w:val="clear" w:color="auto" w:fill="FFFFFF"/>
              <w:spacing w:after="0" w:line="240" w:lineRule="auto"/>
              <w:ind w:right="-23"/>
              <w:rPr>
                <w:rFonts w:ascii="Arial" w:hAnsi="Arial" w:cs="Arial"/>
                <w:i/>
                <w:lang w:val="en-US" w:eastAsia="en-GB"/>
              </w:rPr>
            </w:pPr>
            <w:r w:rsidRPr="00917A29">
              <w:rPr>
                <w:rFonts w:ascii="Arial" w:hAnsi="Arial" w:cs="Arial"/>
                <w:i/>
                <w:lang w:eastAsia="en-GB"/>
              </w:rPr>
              <w:lastRenderedPageBreak/>
              <w:t xml:space="preserve">(f) </w:t>
            </w:r>
            <w:r w:rsidR="00F600EB" w:rsidRPr="003F390C">
              <w:rPr>
                <w:rFonts w:ascii="Arial" w:hAnsi="Arial" w:cs="Arial"/>
                <w:i/>
                <w:lang w:eastAsia="en-GB"/>
              </w:rPr>
              <w:t xml:space="preserve"> Aboriginal cultural heritage, </w:t>
            </w:r>
            <w:proofErr w:type="gramStart"/>
            <w:r w:rsidR="00F600EB" w:rsidRPr="003F390C">
              <w:rPr>
                <w:rFonts w:ascii="Arial" w:hAnsi="Arial" w:cs="Arial"/>
                <w:i/>
                <w:lang w:eastAsia="en-GB"/>
              </w:rPr>
              <w:t>practices</w:t>
            </w:r>
            <w:proofErr w:type="gramEnd"/>
            <w:r w:rsidR="00F600EB" w:rsidRPr="003F390C">
              <w:rPr>
                <w:rFonts w:ascii="Arial" w:hAnsi="Arial" w:cs="Arial"/>
                <w:i/>
                <w:lang w:eastAsia="en-GB"/>
              </w:rPr>
              <w:t xml:space="preserve"> and places</w:t>
            </w:r>
          </w:p>
        </w:tc>
        <w:tc>
          <w:tcPr>
            <w:tcW w:w="4428" w:type="dxa"/>
            <w:tcBorders>
              <w:top w:val="single" w:sz="4" w:space="0" w:color="auto"/>
              <w:left w:val="single" w:sz="4" w:space="0" w:color="auto"/>
              <w:bottom w:val="single" w:sz="4" w:space="0" w:color="auto"/>
              <w:right w:val="single" w:sz="4" w:space="0" w:color="auto"/>
            </w:tcBorders>
            <w:hideMark/>
          </w:tcPr>
          <w:p w14:paraId="7E6B17EF" w14:textId="314E7BEC" w:rsidR="00917A29" w:rsidRPr="00917A29" w:rsidRDefault="00F600EB" w:rsidP="00917A29">
            <w:pPr>
              <w:shd w:val="clear" w:color="auto" w:fill="FFFFFF"/>
              <w:spacing w:after="0" w:line="240" w:lineRule="auto"/>
              <w:ind w:right="-23"/>
              <w:rPr>
                <w:rFonts w:ascii="Arial" w:hAnsi="Arial" w:cs="Arial"/>
                <w:lang w:val="en-US" w:eastAsia="en-GB"/>
              </w:rPr>
            </w:pPr>
            <w:r w:rsidRPr="00917A29">
              <w:rPr>
                <w:rFonts w:ascii="Arial" w:hAnsi="Arial" w:cs="Arial"/>
                <w:lang w:val="en-US" w:eastAsia="en-GB"/>
              </w:rPr>
              <w:t>There are no identified aboriginal cultural heritage items on the site.</w:t>
            </w:r>
          </w:p>
        </w:tc>
      </w:tr>
      <w:tr w:rsidR="00917A29" w:rsidRPr="00917A29" w14:paraId="45618508" w14:textId="77777777" w:rsidTr="1F3CF357">
        <w:tc>
          <w:tcPr>
            <w:tcW w:w="4927" w:type="dxa"/>
            <w:tcBorders>
              <w:top w:val="single" w:sz="4" w:space="0" w:color="auto"/>
              <w:left w:val="single" w:sz="4" w:space="0" w:color="auto"/>
              <w:bottom w:val="single" w:sz="4" w:space="0" w:color="auto"/>
              <w:right w:val="single" w:sz="4" w:space="0" w:color="auto"/>
            </w:tcBorders>
            <w:hideMark/>
          </w:tcPr>
          <w:p w14:paraId="36D9EF1D" w14:textId="47AE6132" w:rsidR="00917A29" w:rsidRPr="00917A29" w:rsidRDefault="00917A29" w:rsidP="00917A29">
            <w:pPr>
              <w:shd w:val="clear" w:color="auto" w:fill="FFFFFF"/>
              <w:spacing w:after="0" w:line="240" w:lineRule="auto"/>
              <w:ind w:right="-23"/>
              <w:rPr>
                <w:rFonts w:ascii="Arial" w:hAnsi="Arial" w:cs="Arial"/>
                <w:i/>
                <w:lang w:val="en-US" w:eastAsia="en-GB"/>
              </w:rPr>
            </w:pPr>
            <w:r w:rsidRPr="00917A29">
              <w:rPr>
                <w:rFonts w:ascii="Arial" w:hAnsi="Arial" w:cs="Arial"/>
                <w:i/>
                <w:lang w:eastAsia="en-GB"/>
              </w:rPr>
              <w:t>(g) the use of the surf zone.</w:t>
            </w:r>
          </w:p>
        </w:tc>
        <w:tc>
          <w:tcPr>
            <w:tcW w:w="4428" w:type="dxa"/>
            <w:tcBorders>
              <w:top w:val="single" w:sz="4" w:space="0" w:color="auto"/>
              <w:left w:val="single" w:sz="4" w:space="0" w:color="auto"/>
              <w:bottom w:val="single" w:sz="4" w:space="0" w:color="auto"/>
              <w:right w:val="single" w:sz="4" w:space="0" w:color="auto"/>
            </w:tcBorders>
            <w:hideMark/>
          </w:tcPr>
          <w:p w14:paraId="61B705AC" w14:textId="77777777" w:rsidR="00917A29" w:rsidRPr="00917A29" w:rsidRDefault="00917A29" w:rsidP="00917A29">
            <w:pPr>
              <w:shd w:val="clear" w:color="auto" w:fill="FFFFFF"/>
              <w:spacing w:after="0" w:line="240" w:lineRule="auto"/>
              <w:ind w:right="-23"/>
              <w:rPr>
                <w:rFonts w:ascii="Arial" w:hAnsi="Arial" w:cs="Arial"/>
                <w:lang w:val="en-US" w:eastAsia="en-GB"/>
              </w:rPr>
            </w:pPr>
            <w:r w:rsidRPr="00917A29">
              <w:rPr>
                <w:rFonts w:ascii="Arial" w:hAnsi="Arial" w:cs="Arial"/>
                <w:lang w:val="en-US" w:eastAsia="en-GB"/>
              </w:rPr>
              <w:t xml:space="preserve">There will be no impact on the use of the surf zone. </w:t>
            </w:r>
          </w:p>
        </w:tc>
      </w:tr>
    </w:tbl>
    <w:p w14:paraId="49394CD0" w14:textId="77777777" w:rsidR="00917A29" w:rsidRPr="00917A29" w:rsidRDefault="00917A29" w:rsidP="00917A29">
      <w:pPr>
        <w:shd w:val="clear" w:color="auto" w:fill="FFFFFF"/>
        <w:spacing w:after="0" w:line="240" w:lineRule="auto"/>
        <w:ind w:right="-23"/>
        <w:rPr>
          <w:rFonts w:ascii="Arial" w:hAnsi="Arial" w:cs="Arial"/>
          <w:lang w:eastAsia="en-GB"/>
        </w:rPr>
      </w:pPr>
    </w:p>
    <w:p w14:paraId="5A37F00D" w14:textId="5F295FC7" w:rsidR="003F390C" w:rsidRPr="00614DA9" w:rsidRDefault="003F390C" w:rsidP="00917A29">
      <w:pPr>
        <w:shd w:val="clear" w:color="auto" w:fill="FFFFFF"/>
        <w:spacing w:after="0" w:line="240" w:lineRule="auto"/>
        <w:ind w:right="-23"/>
        <w:rPr>
          <w:rFonts w:ascii="Arial" w:hAnsi="Arial" w:cs="Arial"/>
          <w:lang w:eastAsia="en-GB"/>
        </w:rPr>
      </w:pPr>
      <w:r w:rsidRPr="003F390C">
        <w:rPr>
          <w:rFonts w:ascii="Arial" w:hAnsi="Arial" w:cs="Arial"/>
          <w:lang w:eastAsia="en-GB"/>
        </w:rPr>
        <w:t xml:space="preserve">There have been no adverse impacts identified in the consideration of ss2.10(1) that would </w:t>
      </w:r>
      <w:r w:rsidRPr="00614DA9">
        <w:rPr>
          <w:rFonts w:ascii="Arial" w:hAnsi="Arial" w:cs="Arial"/>
          <w:lang w:eastAsia="en-GB"/>
        </w:rPr>
        <w:t>engage the further considerations under ss2.10(2).</w:t>
      </w:r>
    </w:p>
    <w:p w14:paraId="55DFDB39" w14:textId="77777777" w:rsidR="003F390C" w:rsidRPr="00614DA9" w:rsidRDefault="003F390C" w:rsidP="00917A29">
      <w:pPr>
        <w:shd w:val="clear" w:color="auto" w:fill="FFFFFF"/>
        <w:spacing w:after="0" w:line="240" w:lineRule="auto"/>
        <w:ind w:right="-23"/>
        <w:rPr>
          <w:rFonts w:ascii="Arial" w:hAnsi="Arial" w:cs="Arial"/>
          <w:u w:val="single"/>
          <w:lang w:eastAsia="en-GB"/>
        </w:rPr>
      </w:pPr>
    </w:p>
    <w:p w14:paraId="006CAF8E" w14:textId="720659C0" w:rsidR="00917A29" w:rsidRPr="00614DA9" w:rsidRDefault="003F390C" w:rsidP="00917A29">
      <w:pPr>
        <w:shd w:val="clear" w:color="auto" w:fill="FFFFFF"/>
        <w:spacing w:after="0" w:line="240" w:lineRule="auto"/>
        <w:ind w:right="-23"/>
        <w:rPr>
          <w:rFonts w:ascii="Arial" w:hAnsi="Arial" w:cs="Arial"/>
          <w:lang w:eastAsia="en-GB"/>
        </w:rPr>
      </w:pPr>
      <w:r w:rsidRPr="00614DA9">
        <w:rPr>
          <w:rFonts w:ascii="Arial" w:hAnsi="Arial" w:cs="Arial"/>
          <w:lang w:eastAsia="en-GB"/>
        </w:rPr>
        <w:t>2.11   Development on land within the coastal use area</w:t>
      </w:r>
    </w:p>
    <w:p w14:paraId="78AE0E10" w14:textId="1D664C90" w:rsidR="003F390C" w:rsidRPr="00614DA9" w:rsidRDefault="003F390C" w:rsidP="00917A29">
      <w:pPr>
        <w:shd w:val="clear" w:color="auto" w:fill="FFFFFF"/>
        <w:spacing w:after="0" w:line="240" w:lineRule="auto"/>
        <w:ind w:right="-23"/>
        <w:rPr>
          <w:rFonts w:ascii="Arial" w:hAnsi="Arial" w:cs="Arial"/>
          <w:b/>
          <w:bCs/>
          <w:u w:val="single"/>
          <w:lang w:eastAsia="en-GB"/>
        </w:rPr>
      </w:pPr>
    </w:p>
    <w:p w14:paraId="5D7C83B5" w14:textId="0CC03405" w:rsidR="003F390C" w:rsidRPr="00917A29" w:rsidRDefault="003F390C" w:rsidP="003F390C">
      <w:pPr>
        <w:shd w:val="clear" w:color="auto" w:fill="FFFFFF"/>
        <w:spacing w:after="0" w:line="240" w:lineRule="auto"/>
        <w:ind w:right="-23"/>
        <w:rPr>
          <w:rFonts w:ascii="Arial" w:hAnsi="Arial" w:cs="Arial"/>
          <w:lang w:eastAsia="en-GB"/>
        </w:rPr>
      </w:pPr>
      <w:r w:rsidRPr="00614DA9">
        <w:rPr>
          <w:rFonts w:ascii="Arial" w:hAnsi="Arial" w:cs="Arial"/>
          <w:lang w:eastAsia="en-GB"/>
        </w:rPr>
        <w:t>Consent must not be granted unless the consent authority has considered the following</w:t>
      </w:r>
      <w:r w:rsidRPr="00917A29">
        <w:rPr>
          <w:rFonts w:ascii="Arial" w:hAnsi="Arial" w:cs="Arial"/>
          <w:lang w:eastAsia="en-GB"/>
        </w:rPr>
        <w:t>:</w:t>
      </w:r>
    </w:p>
    <w:p w14:paraId="7893E9C8" w14:textId="77777777" w:rsidR="003F390C" w:rsidRPr="00614DA9" w:rsidRDefault="003F390C" w:rsidP="00917A29">
      <w:pPr>
        <w:shd w:val="clear" w:color="auto" w:fill="FFFFFF"/>
        <w:spacing w:after="0" w:line="240" w:lineRule="auto"/>
        <w:ind w:right="-23"/>
        <w:rPr>
          <w:rFonts w:ascii="Arial" w:hAnsi="Arial" w:cs="Arial"/>
          <w:b/>
          <w:bCs/>
          <w:u w:val="single"/>
          <w:lang w:eastAsia="en-GB"/>
        </w:rPr>
      </w:pPr>
    </w:p>
    <w:p w14:paraId="692D9534" w14:textId="6A4E9634" w:rsidR="003F390C" w:rsidRPr="00917A29" w:rsidRDefault="5491E884" w:rsidP="1F3CF357">
      <w:pPr>
        <w:spacing w:after="0" w:line="240" w:lineRule="auto"/>
        <w:ind w:right="-23"/>
        <w:rPr>
          <w:rFonts w:ascii="Arial" w:hAnsi="Arial" w:cs="Arial"/>
          <w:b/>
          <w:bCs/>
          <w:lang w:eastAsia="en-GB"/>
        </w:rPr>
      </w:pPr>
      <w:r w:rsidRPr="1F3CF357">
        <w:rPr>
          <w:rFonts w:ascii="Arial" w:hAnsi="Arial" w:cs="Arial"/>
          <w:b/>
          <w:bCs/>
        </w:rPr>
        <w:t>Table</w:t>
      </w:r>
      <w:r w:rsidR="00612E51">
        <w:rPr>
          <w:rFonts w:ascii="Arial" w:hAnsi="Arial" w:cs="Arial"/>
          <w:b/>
          <w:bCs/>
        </w:rPr>
        <w:t xml:space="preserve"> </w:t>
      </w:r>
      <w:r w:rsidR="007A5669">
        <w:rPr>
          <w:rFonts w:ascii="Arial" w:hAnsi="Arial" w:cs="Arial"/>
          <w:b/>
          <w:bCs/>
        </w:rPr>
        <w:t>6</w:t>
      </w:r>
      <w:r w:rsidRPr="1F3CF357">
        <w:rPr>
          <w:rFonts w:ascii="Arial" w:hAnsi="Arial" w:cs="Arial"/>
          <w:b/>
          <w:bCs/>
        </w:rPr>
        <w:t>: Section 2.11 SEPP RH Considerations</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428"/>
      </w:tblGrid>
      <w:tr w:rsidR="00917A29" w:rsidRPr="00917A29" w14:paraId="14DAFD71" w14:textId="77777777" w:rsidTr="1F3CF357">
        <w:tc>
          <w:tcPr>
            <w:tcW w:w="4927" w:type="dxa"/>
            <w:tcBorders>
              <w:top w:val="single" w:sz="4" w:space="0" w:color="auto"/>
              <w:left w:val="single" w:sz="4" w:space="0" w:color="auto"/>
              <w:bottom w:val="single" w:sz="4" w:space="0" w:color="auto"/>
              <w:right w:val="single" w:sz="4" w:space="0" w:color="auto"/>
            </w:tcBorders>
            <w:hideMark/>
          </w:tcPr>
          <w:p w14:paraId="64977A81" w14:textId="77777777" w:rsidR="00917A29" w:rsidRPr="00917A29" w:rsidRDefault="00917A29" w:rsidP="00917A29">
            <w:pPr>
              <w:shd w:val="clear" w:color="auto" w:fill="FFFFFF"/>
              <w:spacing w:after="0" w:line="240" w:lineRule="auto"/>
              <w:ind w:right="-23"/>
              <w:rPr>
                <w:rFonts w:ascii="Arial" w:hAnsi="Arial" w:cs="Arial"/>
                <w:b/>
                <w:lang w:val="en-US" w:eastAsia="en-GB"/>
              </w:rPr>
            </w:pPr>
            <w:r w:rsidRPr="00917A29">
              <w:rPr>
                <w:rFonts w:ascii="Arial" w:hAnsi="Arial" w:cs="Arial"/>
                <w:b/>
                <w:lang w:eastAsia="en-GB"/>
              </w:rPr>
              <w:t>Matters for Consideration</w:t>
            </w:r>
          </w:p>
        </w:tc>
        <w:tc>
          <w:tcPr>
            <w:tcW w:w="4428" w:type="dxa"/>
            <w:tcBorders>
              <w:top w:val="single" w:sz="4" w:space="0" w:color="auto"/>
              <w:left w:val="single" w:sz="4" w:space="0" w:color="auto"/>
              <w:bottom w:val="single" w:sz="4" w:space="0" w:color="auto"/>
              <w:right w:val="single" w:sz="4" w:space="0" w:color="auto"/>
            </w:tcBorders>
            <w:hideMark/>
          </w:tcPr>
          <w:p w14:paraId="22438F3E" w14:textId="77777777" w:rsidR="00917A29" w:rsidRPr="00917A29" w:rsidRDefault="00917A29" w:rsidP="00917A29">
            <w:pPr>
              <w:shd w:val="clear" w:color="auto" w:fill="FFFFFF"/>
              <w:spacing w:after="0" w:line="240" w:lineRule="auto"/>
              <w:ind w:right="-23"/>
              <w:rPr>
                <w:rFonts w:ascii="Arial" w:hAnsi="Arial" w:cs="Arial"/>
                <w:b/>
                <w:lang w:val="en-US" w:eastAsia="en-GB"/>
              </w:rPr>
            </w:pPr>
            <w:r w:rsidRPr="00917A29">
              <w:rPr>
                <w:rFonts w:ascii="Arial" w:hAnsi="Arial" w:cs="Arial"/>
                <w:b/>
                <w:lang w:eastAsia="en-GB"/>
              </w:rPr>
              <w:t>Compliance</w:t>
            </w:r>
          </w:p>
        </w:tc>
      </w:tr>
      <w:tr w:rsidR="00917A29" w:rsidRPr="00917A29" w14:paraId="2A55B6F4" w14:textId="77777777" w:rsidTr="1F3CF357">
        <w:tc>
          <w:tcPr>
            <w:tcW w:w="4927" w:type="dxa"/>
            <w:tcBorders>
              <w:top w:val="single" w:sz="4" w:space="0" w:color="auto"/>
              <w:left w:val="single" w:sz="4" w:space="0" w:color="auto"/>
              <w:bottom w:val="single" w:sz="4" w:space="0" w:color="auto"/>
              <w:right w:val="single" w:sz="4" w:space="0" w:color="auto"/>
            </w:tcBorders>
            <w:hideMark/>
          </w:tcPr>
          <w:p w14:paraId="0BF71831" w14:textId="25FE65E8" w:rsidR="003F390C" w:rsidRPr="00614DA9" w:rsidRDefault="00614DA9" w:rsidP="003F390C">
            <w:pPr>
              <w:shd w:val="clear" w:color="auto" w:fill="FFFFFF"/>
              <w:spacing w:after="0" w:line="240" w:lineRule="auto"/>
              <w:ind w:right="-23"/>
              <w:rPr>
                <w:rFonts w:ascii="Arial" w:hAnsi="Arial" w:cs="Arial"/>
                <w:i/>
                <w:iCs/>
                <w:lang w:eastAsia="en-GB"/>
              </w:rPr>
            </w:pPr>
            <w:r w:rsidRPr="00614DA9">
              <w:rPr>
                <w:rFonts w:ascii="Arial" w:hAnsi="Arial" w:cs="Arial"/>
                <w:i/>
                <w:iCs/>
                <w:lang w:eastAsia="en-GB"/>
              </w:rPr>
              <w:t>(a</w:t>
            </w:r>
            <w:r w:rsidR="003F390C" w:rsidRPr="003F390C">
              <w:rPr>
                <w:rFonts w:ascii="Arial" w:hAnsi="Arial" w:cs="Arial"/>
                <w:i/>
                <w:iCs/>
                <w:lang w:eastAsia="en-GB"/>
              </w:rPr>
              <w:t xml:space="preserve">) </w:t>
            </w:r>
            <w:r w:rsidRPr="00614DA9">
              <w:rPr>
                <w:rFonts w:ascii="Arial" w:hAnsi="Arial" w:cs="Arial"/>
                <w:i/>
                <w:iCs/>
                <w:lang w:eastAsia="en-GB"/>
              </w:rPr>
              <w:t>whether the proposed development is likely to cause an adverse impact on the following:</w:t>
            </w:r>
          </w:p>
          <w:p w14:paraId="55B59F40" w14:textId="77777777" w:rsidR="00614DA9" w:rsidRPr="003F390C" w:rsidRDefault="00614DA9" w:rsidP="003F390C">
            <w:pPr>
              <w:shd w:val="clear" w:color="auto" w:fill="FFFFFF"/>
              <w:spacing w:after="0" w:line="240" w:lineRule="auto"/>
              <w:ind w:right="-23"/>
              <w:rPr>
                <w:rFonts w:ascii="Arial" w:hAnsi="Arial" w:cs="Arial"/>
                <w:i/>
                <w:lang w:eastAsia="en-GB"/>
              </w:rPr>
            </w:pPr>
          </w:p>
          <w:p w14:paraId="2675F88D" w14:textId="33AB4DF1" w:rsidR="003F390C" w:rsidRPr="00614DA9" w:rsidRDefault="003F390C" w:rsidP="003F390C">
            <w:pPr>
              <w:shd w:val="clear" w:color="auto" w:fill="FFFFFF"/>
              <w:spacing w:after="0" w:line="240" w:lineRule="auto"/>
              <w:ind w:right="-23"/>
              <w:rPr>
                <w:rFonts w:ascii="Arial" w:hAnsi="Arial" w:cs="Arial"/>
                <w:i/>
                <w:iCs/>
                <w:lang w:eastAsia="en-GB"/>
              </w:rPr>
            </w:pPr>
            <w:proofErr w:type="spellStart"/>
            <w:r w:rsidRPr="003F390C">
              <w:rPr>
                <w:rFonts w:ascii="Arial" w:hAnsi="Arial" w:cs="Arial"/>
                <w:i/>
                <w:iCs/>
                <w:lang w:eastAsia="en-GB"/>
              </w:rPr>
              <w:t>i</w:t>
            </w:r>
            <w:proofErr w:type="spellEnd"/>
            <w:r w:rsidRPr="003F390C">
              <w:rPr>
                <w:rFonts w:ascii="Arial" w:hAnsi="Arial" w:cs="Arial"/>
                <w:i/>
                <w:iCs/>
                <w:lang w:eastAsia="en-GB"/>
              </w:rPr>
              <w:t xml:space="preserve">. existing, safe access to and along the foreshore, beach, </w:t>
            </w:r>
            <w:proofErr w:type="gramStart"/>
            <w:r w:rsidRPr="003F390C">
              <w:rPr>
                <w:rFonts w:ascii="Arial" w:hAnsi="Arial" w:cs="Arial"/>
                <w:i/>
                <w:iCs/>
                <w:lang w:eastAsia="en-GB"/>
              </w:rPr>
              <w:t>headland</w:t>
            </w:r>
            <w:proofErr w:type="gramEnd"/>
            <w:r w:rsidRPr="003F390C">
              <w:rPr>
                <w:rFonts w:ascii="Arial" w:hAnsi="Arial" w:cs="Arial"/>
                <w:i/>
                <w:iCs/>
                <w:lang w:eastAsia="en-GB"/>
              </w:rPr>
              <w:t xml:space="preserve"> or rock platform for members of the public, including persons with a disability, </w:t>
            </w:r>
          </w:p>
          <w:p w14:paraId="4DD9DB69" w14:textId="77777777" w:rsidR="00614DA9" w:rsidRPr="003F390C" w:rsidRDefault="00614DA9" w:rsidP="003F390C">
            <w:pPr>
              <w:shd w:val="clear" w:color="auto" w:fill="FFFFFF"/>
              <w:spacing w:after="0" w:line="240" w:lineRule="auto"/>
              <w:ind w:right="-23"/>
              <w:rPr>
                <w:rFonts w:ascii="Arial" w:hAnsi="Arial" w:cs="Arial"/>
                <w:i/>
                <w:lang w:eastAsia="en-GB"/>
              </w:rPr>
            </w:pPr>
          </w:p>
          <w:p w14:paraId="16CCFDC9" w14:textId="39C32236" w:rsidR="003F390C" w:rsidRPr="00614DA9" w:rsidRDefault="003F390C" w:rsidP="003F390C">
            <w:pPr>
              <w:shd w:val="clear" w:color="auto" w:fill="FFFFFF"/>
              <w:spacing w:after="0" w:line="240" w:lineRule="auto"/>
              <w:ind w:right="-23"/>
              <w:rPr>
                <w:rFonts w:ascii="Arial" w:hAnsi="Arial" w:cs="Arial"/>
                <w:i/>
                <w:iCs/>
                <w:lang w:eastAsia="en-GB"/>
              </w:rPr>
            </w:pPr>
            <w:r w:rsidRPr="003F390C">
              <w:rPr>
                <w:rFonts w:ascii="Arial" w:hAnsi="Arial" w:cs="Arial"/>
                <w:i/>
                <w:iCs/>
                <w:lang w:eastAsia="en-GB"/>
              </w:rPr>
              <w:t xml:space="preserve">ii. overshadowing, wind funnelling and the loss of views from public places to foreshores, </w:t>
            </w:r>
          </w:p>
          <w:p w14:paraId="0E044E02" w14:textId="77777777" w:rsidR="00614DA9" w:rsidRPr="003F390C" w:rsidRDefault="00614DA9" w:rsidP="003F390C">
            <w:pPr>
              <w:shd w:val="clear" w:color="auto" w:fill="FFFFFF"/>
              <w:spacing w:after="0" w:line="240" w:lineRule="auto"/>
              <w:ind w:right="-23"/>
              <w:rPr>
                <w:rFonts w:ascii="Arial" w:hAnsi="Arial" w:cs="Arial"/>
                <w:i/>
                <w:lang w:eastAsia="en-GB"/>
              </w:rPr>
            </w:pPr>
          </w:p>
          <w:p w14:paraId="5130C336" w14:textId="563154C7" w:rsidR="003F390C" w:rsidRPr="00614DA9" w:rsidRDefault="003F390C" w:rsidP="003F390C">
            <w:pPr>
              <w:shd w:val="clear" w:color="auto" w:fill="FFFFFF"/>
              <w:spacing w:after="0" w:line="240" w:lineRule="auto"/>
              <w:ind w:right="-23"/>
              <w:rPr>
                <w:rFonts w:ascii="Arial" w:hAnsi="Arial" w:cs="Arial"/>
                <w:i/>
                <w:iCs/>
                <w:lang w:eastAsia="en-GB"/>
              </w:rPr>
            </w:pPr>
            <w:r w:rsidRPr="003F390C">
              <w:rPr>
                <w:rFonts w:ascii="Arial" w:hAnsi="Arial" w:cs="Arial"/>
                <w:i/>
                <w:iCs/>
                <w:lang w:eastAsia="en-GB"/>
              </w:rPr>
              <w:t xml:space="preserve">iii. the visual amenity and scenic qualities of the coast, including coastal headlands, </w:t>
            </w:r>
          </w:p>
          <w:p w14:paraId="3D8E3D05" w14:textId="77777777" w:rsidR="00614DA9" w:rsidRPr="003F390C" w:rsidRDefault="00614DA9" w:rsidP="003F390C">
            <w:pPr>
              <w:shd w:val="clear" w:color="auto" w:fill="FFFFFF"/>
              <w:spacing w:after="0" w:line="240" w:lineRule="auto"/>
              <w:ind w:right="-23"/>
              <w:rPr>
                <w:rFonts w:ascii="Arial" w:hAnsi="Arial" w:cs="Arial"/>
                <w:i/>
                <w:lang w:eastAsia="en-GB"/>
              </w:rPr>
            </w:pPr>
          </w:p>
          <w:p w14:paraId="56BDDB7D" w14:textId="14C7C3C8" w:rsidR="003F390C" w:rsidRPr="00614DA9" w:rsidRDefault="003F390C" w:rsidP="003F390C">
            <w:pPr>
              <w:shd w:val="clear" w:color="auto" w:fill="FFFFFF"/>
              <w:spacing w:after="0" w:line="240" w:lineRule="auto"/>
              <w:ind w:right="-23"/>
              <w:rPr>
                <w:rFonts w:ascii="Arial" w:hAnsi="Arial" w:cs="Arial"/>
                <w:i/>
                <w:iCs/>
                <w:lang w:eastAsia="en-GB"/>
              </w:rPr>
            </w:pPr>
            <w:r w:rsidRPr="003F390C">
              <w:rPr>
                <w:rFonts w:ascii="Arial" w:hAnsi="Arial" w:cs="Arial"/>
                <w:i/>
                <w:iCs/>
                <w:lang w:eastAsia="en-GB"/>
              </w:rPr>
              <w:t xml:space="preserve">iv. Aboriginal cultural heritage, </w:t>
            </w:r>
            <w:proofErr w:type="gramStart"/>
            <w:r w:rsidRPr="003F390C">
              <w:rPr>
                <w:rFonts w:ascii="Arial" w:hAnsi="Arial" w:cs="Arial"/>
                <w:i/>
                <w:iCs/>
                <w:lang w:eastAsia="en-GB"/>
              </w:rPr>
              <w:t>practices</w:t>
            </w:r>
            <w:proofErr w:type="gramEnd"/>
            <w:r w:rsidRPr="003F390C">
              <w:rPr>
                <w:rFonts w:ascii="Arial" w:hAnsi="Arial" w:cs="Arial"/>
                <w:i/>
                <w:iCs/>
                <w:lang w:eastAsia="en-GB"/>
              </w:rPr>
              <w:t xml:space="preserve"> and places, </w:t>
            </w:r>
          </w:p>
          <w:p w14:paraId="4EAE96C3" w14:textId="77777777" w:rsidR="00614DA9" w:rsidRPr="003F390C" w:rsidRDefault="00614DA9" w:rsidP="003F390C">
            <w:pPr>
              <w:shd w:val="clear" w:color="auto" w:fill="FFFFFF"/>
              <w:spacing w:after="0" w:line="240" w:lineRule="auto"/>
              <w:ind w:right="-23"/>
              <w:rPr>
                <w:rFonts w:ascii="Arial" w:hAnsi="Arial" w:cs="Arial"/>
                <w:i/>
                <w:lang w:eastAsia="en-GB"/>
              </w:rPr>
            </w:pPr>
          </w:p>
          <w:p w14:paraId="4C9A2154" w14:textId="77777777" w:rsidR="003F390C" w:rsidRPr="003F390C" w:rsidRDefault="003F390C" w:rsidP="003F390C">
            <w:pPr>
              <w:shd w:val="clear" w:color="auto" w:fill="FFFFFF"/>
              <w:spacing w:after="0" w:line="240" w:lineRule="auto"/>
              <w:ind w:right="-23"/>
              <w:rPr>
                <w:rFonts w:ascii="Arial" w:hAnsi="Arial" w:cs="Arial"/>
                <w:i/>
                <w:lang w:eastAsia="en-GB"/>
              </w:rPr>
            </w:pPr>
            <w:r w:rsidRPr="003F390C">
              <w:rPr>
                <w:rFonts w:ascii="Arial" w:hAnsi="Arial" w:cs="Arial"/>
                <w:i/>
                <w:iCs/>
                <w:lang w:eastAsia="en-GB"/>
              </w:rPr>
              <w:t xml:space="preserve">v. cultural and built environment heritage, </w:t>
            </w:r>
          </w:p>
          <w:p w14:paraId="30398934" w14:textId="362B3BF3" w:rsidR="00917A29" w:rsidRPr="00917A29" w:rsidRDefault="00917A29" w:rsidP="00917A29">
            <w:pPr>
              <w:shd w:val="clear" w:color="auto" w:fill="FFFFFF"/>
              <w:spacing w:after="0" w:line="240" w:lineRule="auto"/>
              <w:ind w:right="-23"/>
              <w:rPr>
                <w:rFonts w:ascii="Arial" w:hAnsi="Arial" w:cs="Arial"/>
                <w:i/>
                <w:lang w:val="en-US" w:eastAsia="en-GB"/>
              </w:rPr>
            </w:pPr>
          </w:p>
        </w:tc>
        <w:tc>
          <w:tcPr>
            <w:tcW w:w="4428" w:type="dxa"/>
            <w:tcBorders>
              <w:top w:val="single" w:sz="4" w:space="0" w:color="auto"/>
              <w:left w:val="single" w:sz="4" w:space="0" w:color="auto"/>
              <w:bottom w:val="single" w:sz="4" w:space="0" w:color="auto"/>
              <w:right w:val="single" w:sz="4" w:space="0" w:color="auto"/>
            </w:tcBorders>
          </w:tcPr>
          <w:p w14:paraId="01D7F869" w14:textId="0CA3FEB9" w:rsidR="00614DA9" w:rsidRPr="00614DA9" w:rsidRDefault="4CF1EA64" w:rsidP="1F3CF357">
            <w:pPr>
              <w:shd w:val="clear" w:color="auto" w:fill="FFFFFF" w:themeFill="background1"/>
              <w:spacing w:after="0" w:line="240" w:lineRule="auto"/>
              <w:ind w:right="-23"/>
              <w:rPr>
                <w:rFonts w:ascii="Arial" w:hAnsi="Arial" w:cs="Arial"/>
                <w:lang w:eastAsia="en-GB"/>
              </w:rPr>
            </w:pPr>
            <w:r w:rsidRPr="1F3CF357">
              <w:rPr>
                <w:rFonts w:ascii="Arial" w:hAnsi="Arial" w:cs="Arial"/>
                <w:lang w:eastAsia="en-GB"/>
              </w:rPr>
              <w:t>Despite</w:t>
            </w:r>
            <w:r w:rsidR="3F43A0B7" w:rsidRPr="1F3CF357">
              <w:rPr>
                <w:rFonts w:ascii="Arial" w:hAnsi="Arial" w:cs="Arial"/>
                <w:lang w:eastAsia="en-GB"/>
              </w:rPr>
              <w:t xml:space="preserve"> the existing encroachment onto the adjoining reserve</w:t>
            </w:r>
            <w:r w:rsidR="64A840D0" w:rsidRPr="1F3CF357">
              <w:rPr>
                <w:rFonts w:ascii="Arial" w:hAnsi="Arial" w:cs="Arial"/>
                <w:lang w:eastAsia="en-GB"/>
              </w:rPr>
              <w:t>,</w:t>
            </w:r>
            <w:r w:rsidR="3F43A0B7" w:rsidRPr="1F3CF357">
              <w:rPr>
                <w:rFonts w:ascii="Arial" w:hAnsi="Arial" w:cs="Arial"/>
                <w:lang w:eastAsia="en-GB"/>
              </w:rPr>
              <w:t xml:space="preserve"> the development will not adversely impact on access to the coastal use area.</w:t>
            </w:r>
          </w:p>
          <w:p w14:paraId="1951FF4C" w14:textId="77777777" w:rsidR="00614DA9" w:rsidRPr="00614DA9" w:rsidRDefault="00614DA9" w:rsidP="00917A29">
            <w:pPr>
              <w:shd w:val="clear" w:color="auto" w:fill="FFFFFF"/>
              <w:spacing w:after="0" w:line="240" w:lineRule="auto"/>
              <w:ind w:right="-23"/>
              <w:rPr>
                <w:rFonts w:ascii="Arial" w:hAnsi="Arial" w:cs="Arial"/>
                <w:lang w:eastAsia="en-GB"/>
              </w:rPr>
            </w:pPr>
          </w:p>
          <w:p w14:paraId="2ED6BF8E" w14:textId="1BB77C0C" w:rsidR="00614DA9" w:rsidRPr="00614DA9" w:rsidRDefault="00917A29" w:rsidP="00917A29">
            <w:pPr>
              <w:shd w:val="clear" w:color="auto" w:fill="FFFFFF"/>
              <w:spacing w:after="0" w:line="240" w:lineRule="auto"/>
              <w:ind w:right="-23"/>
              <w:rPr>
                <w:rFonts w:ascii="Arial" w:hAnsi="Arial" w:cs="Arial"/>
                <w:lang w:eastAsia="en-GB"/>
              </w:rPr>
            </w:pPr>
            <w:r w:rsidRPr="00917A29">
              <w:rPr>
                <w:rFonts w:ascii="Arial" w:hAnsi="Arial" w:cs="Arial"/>
                <w:lang w:eastAsia="en-GB"/>
              </w:rPr>
              <w:t xml:space="preserve">The proposal </w:t>
            </w:r>
            <w:r w:rsidR="00614DA9" w:rsidRPr="00614DA9">
              <w:rPr>
                <w:rFonts w:ascii="Arial" w:hAnsi="Arial" w:cs="Arial"/>
                <w:lang w:eastAsia="en-GB"/>
              </w:rPr>
              <w:t xml:space="preserve">seeks to utilise an existing building which is considered to have acceptable impact on the visual amenity, scenic qualities, overshadowing, wind funnelling and views within the coastal use area. </w:t>
            </w:r>
          </w:p>
          <w:p w14:paraId="59C5FE3E" w14:textId="77777777" w:rsidR="00614DA9" w:rsidRPr="00614DA9" w:rsidRDefault="00614DA9" w:rsidP="00917A29">
            <w:pPr>
              <w:shd w:val="clear" w:color="auto" w:fill="FFFFFF"/>
              <w:spacing w:after="0" w:line="240" w:lineRule="auto"/>
              <w:ind w:right="-23"/>
              <w:rPr>
                <w:rFonts w:ascii="Arial" w:hAnsi="Arial" w:cs="Arial"/>
                <w:lang w:eastAsia="en-GB"/>
              </w:rPr>
            </w:pPr>
          </w:p>
          <w:p w14:paraId="1137F243" w14:textId="5A2C386E" w:rsidR="00917A29" w:rsidRPr="00917A29" w:rsidRDefault="3F43A0B7" w:rsidP="1F3CF357">
            <w:pPr>
              <w:shd w:val="clear" w:color="auto" w:fill="FFFFFF" w:themeFill="background1"/>
              <w:spacing w:after="0" w:line="240" w:lineRule="auto"/>
              <w:ind w:right="-23"/>
              <w:rPr>
                <w:rFonts w:ascii="Arial" w:hAnsi="Arial" w:cs="Arial"/>
                <w:lang w:val="en-US" w:eastAsia="en-GB"/>
              </w:rPr>
            </w:pPr>
            <w:r w:rsidRPr="1F3CF357">
              <w:rPr>
                <w:rFonts w:ascii="Arial" w:hAnsi="Arial" w:cs="Arial"/>
                <w:lang w:val="en-US" w:eastAsia="en-GB"/>
              </w:rPr>
              <w:t>There are no known objects, areas</w:t>
            </w:r>
            <w:r w:rsidR="0947A488" w:rsidRPr="1F3CF357">
              <w:rPr>
                <w:rFonts w:ascii="Arial" w:hAnsi="Arial" w:cs="Arial"/>
                <w:lang w:val="en-US" w:eastAsia="en-GB"/>
              </w:rPr>
              <w:t>,</w:t>
            </w:r>
            <w:r w:rsidRPr="1F3CF357">
              <w:rPr>
                <w:rFonts w:ascii="Arial" w:hAnsi="Arial" w:cs="Arial"/>
                <w:lang w:val="en-US" w:eastAsia="en-GB"/>
              </w:rPr>
              <w:t xml:space="preserve"> or items of heritage significance on the land</w:t>
            </w:r>
            <w:r w:rsidR="5D3AF881" w:rsidRPr="1F3CF357">
              <w:rPr>
                <w:rFonts w:ascii="Arial" w:hAnsi="Arial" w:cs="Arial"/>
                <w:lang w:val="en-US" w:eastAsia="en-GB"/>
              </w:rPr>
              <w:t>,</w:t>
            </w:r>
            <w:r w:rsidRPr="1F3CF357">
              <w:rPr>
                <w:rFonts w:ascii="Arial" w:hAnsi="Arial" w:cs="Arial"/>
                <w:lang w:val="en-US" w:eastAsia="en-GB"/>
              </w:rPr>
              <w:t xml:space="preserve"> </w:t>
            </w:r>
            <w:r w:rsidR="004365FB" w:rsidRPr="1F3CF357">
              <w:rPr>
                <w:rFonts w:ascii="Arial" w:hAnsi="Arial" w:cs="Arial"/>
                <w:lang w:val="en-US" w:eastAsia="en-GB"/>
              </w:rPr>
              <w:t>and no potentially adverse impacts on cultural or environmental heritage have been identified.</w:t>
            </w:r>
          </w:p>
        </w:tc>
      </w:tr>
      <w:tr w:rsidR="00917A29" w:rsidRPr="00917A29" w14:paraId="4C6F13A4" w14:textId="77777777" w:rsidTr="1F3CF357">
        <w:tc>
          <w:tcPr>
            <w:tcW w:w="4927" w:type="dxa"/>
            <w:tcBorders>
              <w:top w:val="single" w:sz="4" w:space="0" w:color="auto"/>
              <w:left w:val="single" w:sz="4" w:space="0" w:color="auto"/>
              <w:bottom w:val="single" w:sz="4" w:space="0" w:color="auto"/>
              <w:right w:val="single" w:sz="4" w:space="0" w:color="auto"/>
            </w:tcBorders>
            <w:hideMark/>
          </w:tcPr>
          <w:p w14:paraId="49BC5B58" w14:textId="77777777" w:rsidR="003F390C" w:rsidRPr="00614DA9" w:rsidRDefault="003F390C" w:rsidP="003F390C">
            <w:pPr>
              <w:pStyle w:val="Default"/>
              <w:rPr>
                <w:rFonts w:cstheme="minorBidi"/>
                <w:i/>
                <w:iCs/>
                <w:color w:val="auto"/>
              </w:rPr>
            </w:pPr>
          </w:p>
          <w:p w14:paraId="5A0921F3" w14:textId="1ADA9F25" w:rsidR="003F390C" w:rsidRPr="00614DA9" w:rsidRDefault="003F390C" w:rsidP="00394C76">
            <w:pPr>
              <w:pStyle w:val="Default"/>
              <w:numPr>
                <w:ilvl w:val="0"/>
                <w:numId w:val="28"/>
              </w:numPr>
              <w:rPr>
                <w:rFonts w:ascii="Arial" w:hAnsi="Arial" w:cs="Arial"/>
                <w:i/>
                <w:iCs/>
                <w:sz w:val="22"/>
                <w:szCs w:val="22"/>
              </w:rPr>
            </w:pPr>
            <w:r w:rsidRPr="00614DA9">
              <w:rPr>
                <w:i/>
                <w:iCs/>
                <w:sz w:val="22"/>
                <w:szCs w:val="22"/>
              </w:rPr>
              <w:t>(</w:t>
            </w:r>
            <w:r w:rsidRPr="00614DA9">
              <w:rPr>
                <w:rFonts w:ascii="Arial" w:hAnsi="Arial" w:cs="Arial"/>
                <w:i/>
                <w:iCs/>
                <w:sz w:val="22"/>
                <w:szCs w:val="22"/>
              </w:rPr>
              <w:t>b) is satisfied that</w:t>
            </w:r>
          </w:p>
          <w:p w14:paraId="5017FBEC" w14:textId="77777777" w:rsidR="00614DA9" w:rsidRPr="00614DA9" w:rsidRDefault="00614DA9" w:rsidP="00394C76">
            <w:pPr>
              <w:pStyle w:val="Default"/>
              <w:numPr>
                <w:ilvl w:val="0"/>
                <w:numId w:val="28"/>
              </w:numPr>
              <w:ind w:left="720" w:hanging="360"/>
              <w:rPr>
                <w:rFonts w:ascii="Arial" w:hAnsi="Arial" w:cs="Arial"/>
                <w:i/>
                <w:iCs/>
                <w:sz w:val="22"/>
                <w:szCs w:val="22"/>
              </w:rPr>
            </w:pPr>
          </w:p>
          <w:p w14:paraId="2B683F18" w14:textId="43287064" w:rsidR="003F390C" w:rsidRPr="00614DA9" w:rsidRDefault="003F390C" w:rsidP="00394C76">
            <w:pPr>
              <w:pStyle w:val="Default"/>
              <w:numPr>
                <w:ilvl w:val="0"/>
                <w:numId w:val="28"/>
              </w:numPr>
              <w:rPr>
                <w:rFonts w:ascii="Arial" w:hAnsi="Arial" w:cs="Arial"/>
                <w:i/>
                <w:iCs/>
                <w:sz w:val="22"/>
                <w:szCs w:val="22"/>
              </w:rPr>
            </w:pPr>
            <w:proofErr w:type="spellStart"/>
            <w:r w:rsidRPr="00614DA9">
              <w:rPr>
                <w:rFonts w:ascii="Arial" w:hAnsi="Arial" w:cs="Arial"/>
                <w:i/>
                <w:iCs/>
                <w:sz w:val="22"/>
                <w:szCs w:val="22"/>
              </w:rPr>
              <w:t>i</w:t>
            </w:r>
            <w:proofErr w:type="spellEnd"/>
            <w:r w:rsidRPr="00614DA9">
              <w:rPr>
                <w:rFonts w:ascii="Arial" w:hAnsi="Arial" w:cs="Arial"/>
                <w:i/>
                <w:iCs/>
                <w:sz w:val="22"/>
                <w:szCs w:val="22"/>
              </w:rPr>
              <w:t xml:space="preserve">. the development is designed, </w:t>
            </w:r>
            <w:proofErr w:type="gramStart"/>
            <w:r w:rsidRPr="00614DA9">
              <w:rPr>
                <w:rFonts w:ascii="Arial" w:hAnsi="Arial" w:cs="Arial"/>
                <w:i/>
                <w:iCs/>
                <w:sz w:val="22"/>
                <w:szCs w:val="22"/>
              </w:rPr>
              <w:t>sited</w:t>
            </w:r>
            <w:proofErr w:type="gramEnd"/>
            <w:r w:rsidRPr="00614DA9">
              <w:rPr>
                <w:rFonts w:ascii="Arial" w:hAnsi="Arial" w:cs="Arial"/>
                <w:i/>
                <w:iCs/>
                <w:sz w:val="22"/>
                <w:szCs w:val="22"/>
              </w:rPr>
              <w:t xml:space="preserve"> and will be managed to avoid an adverse impact referred to in paragraph (a), or </w:t>
            </w:r>
          </w:p>
          <w:p w14:paraId="016C7623" w14:textId="77777777" w:rsidR="00614DA9" w:rsidRPr="00614DA9" w:rsidRDefault="00614DA9" w:rsidP="00394C76">
            <w:pPr>
              <w:pStyle w:val="Default"/>
              <w:numPr>
                <w:ilvl w:val="0"/>
                <w:numId w:val="28"/>
              </w:numPr>
              <w:ind w:left="720" w:hanging="360"/>
              <w:rPr>
                <w:rFonts w:ascii="Arial" w:hAnsi="Arial" w:cs="Arial"/>
                <w:i/>
                <w:iCs/>
                <w:sz w:val="22"/>
                <w:szCs w:val="22"/>
              </w:rPr>
            </w:pPr>
          </w:p>
          <w:p w14:paraId="59495110" w14:textId="38FCCCF8" w:rsidR="003F390C" w:rsidRPr="00614DA9" w:rsidRDefault="003F390C" w:rsidP="00394C76">
            <w:pPr>
              <w:pStyle w:val="Default"/>
              <w:numPr>
                <w:ilvl w:val="0"/>
                <w:numId w:val="28"/>
              </w:numPr>
              <w:rPr>
                <w:rFonts w:ascii="Arial" w:hAnsi="Arial" w:cs="Arial"/>
                <w:i/>
                <w:iCs/>
                <w:sz w:val="22"/>
                <w:szCs w:val="22"/>
              </w:rPr>
            </w:pPr>
            <w:r w:rsidRPr="00614DA9">
              <w:rPr>
                <w:rFonts w:ascii="Arial" w:hAnsi="Arial" w:cs="Arial"/>
                <w:i/>
                <w:iCs/>
                <w:sz w:val="22"/>
                <w:szCs w:val="22"/>
              </w:rPr>
              <w:t xml:space="preserve">ii. if that impact cannot be reasonably avoided—the development is designed, </w:t>
            </w:r>
            <w:proofErr w:type="gramStart"/>
            <w:r w:rsidRPr="00614DA9">
              <w:rPr>
                <w:rFonts w:ascii="Arial" w:hAnsi="Arial" w:cs="Arial"/>
                <w:i/>
                <w:iCs/>
                <w:sz w:val="22"/>
                <w:szCs w:val="22"/>
              </w:rPr>
              <w:t>sited</w:t>
            </w:r>
            <w:proofErr w:type="gramEnd"/>
            <w:r w:rsidRPr="00614DA9">
              <w:rPr>
                <w:rFonts w:ascii="Arial" w:hAnsi="Arial" w:cs="Arial"/>
                <w:i/>
                <w:iCs/>
                <w:sz w:val="22"/>
                <w:szCs w:val="22"/>
              </w:rPr>
              <w:t xml:space="preserve"> and will be managed to minimise that impact, or </w:t>
            </w:r>
          </w:p>
          <w:p w14:paraId="55501F09" w14:textId="77777777" w:rsidR="00614DA9" w:rsidRPr="00614DA9" w:rsidRDefault="00614DA9" w:rsidP="00394C76">
            <w:pPr>
              <w:pStyle w:val="Default"/>
              <w:numPr>
                <w:ilvl w:val="0"/>
                <w:numId w:val="28"/>
              </w:numPr>
              <w:ind w:left="720" w:hanging="360"/>
              <w:rPr>
                <w:rFonts w:ascii="Arial" w:hAnsi="Arial" w:cs="Arial"/>
                <w:i/>
                <w:iCs/>
                <w:sz w:val="22"/>
                <w:szCs w:val="22"/>
              </w:rPr>
            </w:pPr>
          </w:p>
          <w:p w14:paraId="6CB7A861" w14:textId="77777777" w:rsidR="003F390C" w:rsidRPr="00614DA9" w:rsidRDefault="003F390C" w:rsidP="00394C76">
            <w:pPr>
              <w:pStyle w:val="Default"/>
              <w:numPr>
                <w:ilvl w:val="0"/>
                <w:numId w:val="28"/>
              </w:numPr>
              <w:ind w:left="720" w:hanging="360"/>
              <w:rPr>
                <w:i/>
                <w:iCs/>
                <w:sz w:val="22"/>
                <w:szCs w:val="22"/>
              </w:rPr>
            </w:pPr>
            <w:r w:rsidRPr="00614DA9">
              <w:rPr>
                <w:rFonts w:ascii="Arial" w:hAnsi="Arial" w:cs="Arial"/>
                <w:i/>
                <w:iCs/>
                <w:sz w:val="22"/>
                <w:szCs w:val="22"/>
              </w:rPr>
              <w:t>iii. if that impact cannot be minimised—the development will be managed to mitigate that impact</w:t>
            </w:r>
            <w:r w:rsidRPr="00614DA9">
              <w:rPr>
                <w:i/>
                <w:iCs/>
                <w:sz w:val="22"/>
                <w:szCs w:val="22"/>
              </w:rPr>
              <w:t xml:space="preserve">, </w:t>
            </w:r>
          </w:p>
          <w:p w14:paraId="3558747A" w14:textId="373E941A" w:rsidR="00917A29" w:rsidRPr="00917A29" w:rsidRDefault="00917A29" w:rsidP="00917A29">
            <w:pPr>
              <w:shd w:val="clear" w:color="auto" w:fill="FFFFFF"/>
              <w:spacing w:after="0" w:line="240" w:lineRule="auto"/>
              <w:ind w:right="-23"/>
              <w:rPr>
                <w:rFonts w:ascii="Arial" w:hAnsi="Arial" w:cs="Arial"/>
                <w:i/>
                <w:iCs/>
                <w:lang w:val="en-US" w:eastAsia="en-GB"/>
              </w:rPr>
            </w:pPr>
          </w:p>
        </w:tc>
        <w:tc>
          <w:tcPr>
            <w:tcW w:w="4428" w:type="dxa"/>
            <w:tcBorders>
              <w:top w:val="single" w:sz="4" w:space="0" w:color="auto"/>
              <w:left w:val="single" w:sz="4" w:space="0" w:color="auto"/>
              <w:bottom w:val="single" w:sz="4" w:space="0" w:color="auto"/>
              <w:right w:val="single" w:sz="4" w:space="0" w:color="auto"/>
            </w:tcBorders>
            <w:hideMark/>
          </w:tcPr>
          <w:p w14:paraId="01171790" w14:textId="77777777" w:rsidR="00917A29" w:rsidRDefault="00917A29" w:rsidP="00917A29">
            <w:pPr>
              <w:shd w:val="clear" w:color="auto" w:fill="FFFFFF"/>
              <w:spacing w:after="0" w:line="240" w:lineRule="auto"/>
              <w:ind w:right="-23"/>
              <w:rPr>
                <w:rFonts w:ascii="Arial" w:hAnsi="Arial" w:cs="Arial"/>
                <w:lang w:val="en-US" w:eastAsia="en-GB"/>
              </w:rPr>
            </w:pPr>
          </w:p>
          <w:p w14:paraId="1D792AE3" w14:textId="37B0F4EB" w:rsidR="004365FB" w:rsidRPr="00917A29" w:rsidRDefault="004365FB" w:rsidP="00917A29">
            <w:pPr>
              <w:shd w:val="clear" w:color="auto" w:fill="FFFFFF"/>
              <w:spacing w:after="0" w:line="240" w:lineRule="auto"/>
              <w:ind w:right="-23"/>
              <w:rPr>
                <w:rFonts w:ascii="Arial" w:hAnsi="Arial" w:cs="Arial"/>
                <w:lang w:val="en-US" w:eastAsia="en-GB"/>
              </w:rPr>
            </w:pPr>
            <w:r w:rsidRPr="003F390C">
              <w:rPr>
                <w:rFonts w:ascii="Arial" w:hAnsi="Arial" w:cs="Arial"/>
                <w:lang w:eastAsia="en-GB"/>
              </w:rPr>
              <w:t>There have been no adverse impacts identified in the consideration of ss2.1</w:t>
            </w:r>
            <w:r>
              <w:rPr>
                <w:rFonts w:ascii="Arial" w:hAnsi="Arial" w:cs="Arial"/>
                <w:lang w:eastAsia="en-GB"/>
              </w:rPr>
              <w:t>1</w:t>
            </w:r>
            <w:r w:rsidRPr="003F390C">
              <w:rPr>
                <w:rFonts w:ascii="Arial" w:hAnsi="Arial" w:cs="Arial"/>
                <w:lang w:eastAsia="en-GB"/>
              </w:rPr>
              <w:t>(1)</w:t>
            </w:r>
            <w:r>
              <w:rPr>
                <w:rFonts w:ascii="Arial" w:hAnsi="Arial" w:cs="Arial"/>
                <w:lang w:eastAsia="en-GB"/>
              </w:rPr>
              <w:t xml:space="preserve"> </w:t>
            </w:r>
            <w:r w:rsidRPr="003F390C">
              <w:rPr>
                <w:rFonts w:ascii="Arial" w:hAnsi="Arial" w:cs="Arial"/>
                <w:lang w:eastAsia="en-GB"/>
              </w:rPr>
              <w:t xml:space="preserve">that would </w:t>
            </w:r>
            <w:r w:rsidRPr="00614DA9">
              <w:rPr>
                <w:rFonts w:ascii="Arial" w:hAnsi="Arial" w:cs="Arial"/>
                <w:lang w:eastAsia="en-GB"/>
              </w:rPr>
              <w:t>engage the further considerations under ss2.1</w:t>
            </w:r>
            <w:r>
              <w:rPr>
                <w:rFonts w:ascii="Arial" w:hAnsi="Arial" w:cs="Arial"/>
                <w:lang w:eastAsia="en-GB"/>
              </w:rPr>
              <w:t>1</w:t>
            </w:r>
            <w:r w:rsidRPr="00614DA9">
              <w:rPr>
                <w:rFonts w:ascii="Arial" w:hAnsi="Arial" w:cs="Arial"/>
                <w:lang w:eastAsia="en-GB"/>
              </w:rPr>
              <w:t>(2)</w:t>
            </w:r>
            <w:r>
              <w:rPr>
                <w:rFonts w:ascii="Arial" w:hAnsi="Arial" w:cs="Arial"/>
                <w:lang w:eastAsia="en-GB"/>
              </w:rPr>
              <w:t>.</w:t>
            </w:r>
          </w:p>
        </w:tc>
      </w:tr>
      <w:tr w:rsidR="00917A29" w:rsidRPr="00917A29" w14:paraId="0080D43F" w14:textId="77777777" w:rsidTr="1F3CF357">
        <w:tc>
          <w:tcPr>
            <w:tcW w:w="4927" w:type="dxa"/>
            <w:tcBorders>
              <w:top w:val="single" w:sz="4" w:space="0" w:color="auto"/>
              <w:left w:val="single" w:sz="4" w:space="0" w:color="auto"/>
              <w:bottom w:val="single" w:sz="4" w:space="0" w:color="auto"/>
              <w:right w:val="single" w:sz="4" w:space="0" w:color="auto"/>
            </w:tcBorders>
          </w:tcPr>
          <w:p w14:paraId="73F01562" w14:textId="25A5BF17" w:rsidR="00917A29" w:rsidRPr="00917A29" w:rsidRDefault="00614DA9" w:rsidP="00917A29">
            <w:pPr>
              <w:shd w:val="clear" w:color="auto" w:fill="FFFFFF"/>
              <w:spacing w:after="0" w:line="240" w:lineRule="auto"/>
              <w:ind w:right="-23"/>
              <w:rPr>
                <w:rFonts w:ascii="Arial" w:hAnsi="Arial" w:cs="Arial"/>
                <w:i/>
                <w:iCs/>
                <w:lang w:val="en-US" w:eastAsia="en-GB"/>
              </w:rPr>
            </w:pPr>
            <w:r w:rsidRPr="00614DA9">
              <w:rPr>
                <w:rFonts w:ascii="Arial" w:hAnsi="Arial" w:cs="Arial"/>
                <w:i/>
                <w:iCs/>
                <w:lang w:eastAsia="en-GB"/>
              </w:rPr>
              <w:t xml:space="preserve">(c)has </w:t>
            </w:r>
            <w:proofErr w:type="gramStart"/>
            <w:r w:rsidRPr="00614DA9">
              <w:rPr>
                <w:rFonts w:ascii="Arial" w:hAnsi="Arial" w:cs="Arial"/>
                <w:i/>
                <w:iCs/>
                <w:lang w:eastAsia="en-GB"/>
              </w:rPr>
              <w:t>taken into account</w:t>
            </w:r>
            <w:proofErr w:type="gramEnd"/>
            <w:r w:rsidRPr="00614DA9">
              <w:rPr>
                <w:rFonts w:ascii="Arial" w:hAnsi="Arial" w:cs="Arial"/>
                <w:i/>
                <w:iCs/>
                <w:lang w:eastAsia="en-GB"/>
              </w:rPr>
              <w:t xml:space="preserve"> the surrounding coastal and built environment, and the bulk, scale and size of the proposed development</w:t>
            </w:r>
          </w:p>
        </w:tc>
        <w:tc>
          <w:tcPr>
            <w:tcW w:w="4428" w:type="dxa"/>
            <w:tcBorders>
              <w:top w:val="single" w:sz="4" w:space="0" w:color="auto"/>
              <w:left w:val="single" w:sz="4" w:space="0" w:color="auto"/>
              <w:bottom w:val="single" w:sz="4" w:space="0" w:color="auto"/>
              <w:right w:val="single" w:sz="4" w:space="0" w:color="auto"/>
            </w:tcBorders>
            <w:hideMark/>
          </w:tcPr>
          <w:p w14:paraId="5C71456A" w14:textId="77777777" w:rsidR="00917A29" w:rsidRPr="00917A29" w:rsidRDefault="00917A29" w:rsidP="00917A29">
            <w:pPr>
              <w:shd w:val="clear" w:color="auto" w:fill="FFFFFF"/>
              <w:spacing w:after="0" w:line="240" w:lineRule="auto"/>
              <w:ind w:right="-23"/>
              <w:rPr>
                <w:rFonts w:ascii="Arial" w:hAnsi="Arial" w:cs="Arial"/>
                <w:lang w:val="en-US" w:eastAsia="en-GB"/>
              </w:rPr>
            </w:pPr>
            <w:r w:rsidRPr="00917A29">
              <w:rPr>
                <w:rFonts w:ascii="Arial" w:hAnsi="Arial" w:cs="Arial"/>
                <w:lang w:val="en-US" w:eastAsia="en-GB"/>
              </w:rPr>
              <w:t xml:space="preserve">The bulk and scale of the proposed development is considered satisfactory for its type and location. </w:t>
            </w:r>
          </w:p>
        </w:tc>
      </w:tr>
    </w:tbl>
    <w:p w14:paraId="5D2477E9" w14:textId="4D17AACF" w:rsidR="00917A29" w:rsidRPr="001A36F6" w:rsidRDefault="00917A29" w:rsidP="1F3CF357">
      <w:pPr>
        <w:shd w:val="clear" w:color="auto" w:fill="FFFFFF" w:themeFill="background1"/>
        <w:spacing w:after="0" w:line="240" w:lineRule="auto"/>
        <w:ind w:right="-23"/>
        <w:rPr>
          <w:rFonts w:ascii="Arial" w:hAnsi="Arial" w:cs="Arial"/>
          <w:lang w:eastAsia="en-GB"/>
        </w:rPr>
      </w:pPr>
    </w:p>
    <w:p w14:paraId="277596C2" w14:textId="7F77C580" w:rsidR="001A36F6" w:rsidRPr="00026351" w:rsidRDefault="001A36F6" w:rsidP="001A36F6">
      <w:pPr>
        <w:shd w:val="clear" w:color="auto" w:fill="FFFFFF"/>
        <w:spacing w:after="0" w:line="240" w:lineRule="auto"/>
        <w:ind w:right="-23"/>
        <w:rPr>
          <w:rFonts w:ascii="Arial" w:hAnsi="Arial" w:cs="Arial"/>
          <w:lang w:eastAsia="en-GB"/>
        </w:rPr>
      </w:pPr>
      <w:r w:rsidRPr="00026351">
        <w:rPr>
          <w:rFonts w:ascii="Arial" w:hAnsi="Arial" w:cs="Arial"/>
          <w:lang w:eastAsia="en-GB"/>
        </w:rPr>
        <w:lastRenderedPageBreak/>
        <w:t>•</w:t>
      </w:r>
      <w:r w:rsidRPr="00026351">
        <w:rPr>
          <w:rFonts w:ascii="Arial" w:hAnsi="Arial" w:cs="Arial"/>
          <w:lang w:eastAsia="en-GB"/>
        </w:rPr>
        <w:tab/>
        <w:t>Chapter 4 – Remediation of Land</w:t>
      </w:r>
    </w:p>
    <w:p w14:paraId="652547FF" w14:textId="77777777" w:rsidR="001A36F6" w:rsidRPr="00026351" w:rsidRDefault="001A36F6" w:rsidP="001A36F6">
      <w:pPr>
        <w:shd w:val="clear" w:color="auto" w:fill="FFFFFF"/>
        <w:spacing w:after="0" w:line="240" w:lineRule="auto"/>
        <w:ind w:right="-23"/>
        <w:rPr>
          <w:rFonts w:ascii="Arial" w:hAnsi="Arial" w:cs="Arial"/>
          <w:lang w:eastAsia="en-GB"/>
        </w:rPr>
      </w:pPr>
    </w:p>
    <w:p w14:paraId="6247F254" w14:textId="7870F1C3" w:rsidR="001A36F6" w:rsidRPr="00026351" w:rsidRDefault="001A36F6" w:rsidP="1F3CF357">
      <w:pPr>
        <w:shd w:val="clear" w:color="auto" w:fill="FFFFFF" w:themeFill="background1"/>
        <w:spacing w:after="0" w:line="240" w:lineRule="auto"/>
        <w:ind w:right="-23"/>
        <w:rPr>
          <w:rFonts w:ascii="Arial" w:hAnsi="Arial" w:cs="Arial"/>
          <w:lang w:eastAsia="en-GB"/>
        </w:rPr>
      </w:pPr>
      <w:r w:rsidRPr="1F3CF357">
        <w:rPr>
          <w:rFonts w:ascii="Arial" w:hAnsi="Arial" w:cs="Arial"/>
          <w:lang w:eastAsia="en-GB"/>
        </w:rPr>
        <w:t xml:space="preserve">The </w:t>
      </w:r>
      <w:r w:rsidR="2E0B3C9B" w:rsidRPr="1F3CF357">
        <w:rPr>
          <w:rFonts w:ascii="Arial" w:hAnsi="Arial" w:cs="Arial"/>
          <w:lang w:eastAsia="en-GB"/>
        </w:rPr>
        <w:t xml:space="preserve">provisions of </w:t>
      </w:r>
      <w:r w:rsidRPr="1F3CF357">
        <w:rPr>
          <w:rFonts w:ascii="Arial" w:hAnsi="Arial" w:cs="Arial"/>
          <w:lang w:eastAsia="en-GB"/>
        </w:rPr>
        <w:t>SEPP RH</w:t>
      </w:r>
      <w:r w:rsidR="00F600EB" w:rsidRPr="1F3CF357">
        <w:rPr>
          <w:rFonts w:ascii="Arial" w:hAnsi="Arial" w:cs="Arial"/>
          <w:lang w:eastAsia="en-GB"/>
        </w:rPr>
        <w:t xml:space="preserve"> -</w:t>
      </w:r>
      <w:r w:rsidRPr="1F3CF357">
        <w:rPr>
          <w:rFonts w:ascii="Arial" w:hAnsi="Arial" w:cs="Arial"/>
          <w:lang w:eastAsia="en-GB"/>
        </w:rPr>
        <w:t xml:space="preserve"> Chapter </w:t>
      </w:r>
      <w:r w:rsidR="3165F817" w:rsidRPr="1F3CF357">
        <w:rPr>
          <w:rFonts w:ascii="Arial" w:hAnsi="Arial" w:cs="Arial"/>
          <w:lang w:eastAsia="en-GB"/>
        </w:rPr>
        <w:t>4</w:t>
      </w:r>
      <w:r w:rsidRPr="1F3CF357">
        <w:rPr>
          <w:rFonts w:ascii="Arial" w:hAnsi="Arial" w:cs="Arial"/>
          <w:lang w:eastAsia="en-GB"/>
        </w:rPr>
        <w:t xml:space="preserve"> (Remediation of Land) have been considered in the assessment of the development application. </w:t>
      </w:r>
    </w:p>
    <w:p w14:paraId="7D28618B" w14:textId="77777777" w:rsidR="001A36F6" w:rsidRPr="00026351" w:rsidRDefault="001A36F6" w:rsidP="001A36F6">
      <w:pPr>
        <w:shd w:val="clear" w:color="auto" w:fill="FFFFFF"/>
        <w:spacing w:after="0" w:line="240" w:lineRule="auto"/>
        <w:ind w:right="-23"/>
        <w:rPr>
          <w:rFonts w:ascii="Arial" w:hAnsi="Arial" w:cs="Arial"/>
          <w:lang w:eastAsia="en-GB"/>
        </w:rPr>
      </w:pPr>
    </w:p>
    <w:p w14:paraId="11331A51" w14:textId="77777777" w:rsidR="001A36F6" w:rsidRPr="00026351" w:rsidRDefault="001A36F6" w:rsidP="001A36F6">
      <w:pPr>
        <w:shd w:val="clear" w:color="auto" w:fill="FFFFFF"/>
        <w:spacing w:after="0" w:line="240" w:lineRule="auto"/>
        <w:ind w:right="-23"/>
        <w:rPr>
          <w:rFonts w:ascii="Arial" w:hAnsi="Arial" w:cs="Arial"/>
          <w:lang w:eastAsia="en-GB"/>
        </w:rPr>
      </w:pPr>
      <w:r w:rsidRPr="00026351">
        <w:rPr>
          <w:rFonts w:ascii="Arial" w:hAnsi="Arial" w:cs="Arial"/>
          <w:lang w:eastAsia="en-GB"/>
        </w:rPr>
        <w:t xml:space="preserve">Section 4.6 of SEPP RH requires consent authorities to consider whether the land is contaminated, and if the land is contaminated, it is satisfied that the land is suitable in its contaminated state (or will be suitable, after remediation) for the purpose for which the development is proposed to be carried out. </w:t>
      </w:r>
    </w:p>
    <w:p w14:paraId="708562F9" w14:textId="77777777" w:rsidR="001A36F6" w:rsidRPr="00026351" w:rsidRDefault="001A36F6" w:rsidP="001A36F6">
      <w:pPr>
        <w:shd w:val="clear" w:color="auto" w:fill="FFFFFF"/>
        <w:spacing w:after="0" w:line="240" w:lineRule="auto"/>
        <w:ind w:right="-23"/>
        <w:rPr>
          <w:rFonts w:ascii="Arial" w:hAnsi="Arial" w:cs="Arial"/>
          <w:lang w:eastAsia="en-GB"/>
        </w:rPr>
      </w:pPr>
    </w:p>
    <w:p w14:paraId="7BB0268D" w14:textId="364FCDD4" w:rsidR="001A36F6" w:rsidRPr="00026351" w:rsidRDefault="00EE765E" w:rsidP="1F3CF357">
      <w:pPr>
        <w:shd w:val="clear" w:color="auto" w:fill="FFFFFF" w:themeFill="background1"/>
        <w:spacing w:after="0" w:line="240" w:lineRule="auto"/>
        <w:ind w:right="-23"/>
        <w:rPr>
          <w:rFonts w:ascii="Arial" w:hAnsi="Arial" w:cs="Arial"/>
          <w:lang w:eastAsia="en-GB"/>
        </w:rPr>
      </w:pPr>
      <w:r w:rsidRPr="1F3CF357">
        <w:rPr>
          <w:rFonts w:ascii="Arial" w:hAnsi="Arial" w:cs="Arial"/>
          <w:lang w:eastAsia="en-GB"/>
        </w:rPr>
        <w:t>A review of the land use history, aerial photographs and an inspection of the site has not revealed any evidence of potentially contaminating land uses being carried out on the site. The development application has been reviewed by Council’s relevant officer who has advised that there are no outstanding contamination concerns related to the site</w:t>
      </w:r>
      <w:r w:rsidR="001A36F6" w:rsidRPr="1F3CF357">
        <w:rPr>
          <w:rFonts w:ascii="Arial" w:hAnsi="Arial" w:cs="Arial"/>
          <w:lang w:eastAsia="en-GB"/>
        </w:rPr>
        <w:t>,</w:t>
      </w:r>
      <w:r w:rsidR="004365FB" w:rsidRPr="1F3CF357">
        <w:rPr>
          <w:rFonts w:ascii="Arial" w:hAnsi="Arial" w:cs="Arial"/>
          <w:lang w:eastAsia="en-GB"/>
        </w:rPr>
        <w:t xml:space="preserve"> and for the purposes of ss4.6(1)</w:t>
      </w:r>
      <w:r w:rsidR="001A36F6" w:rsidRPr="1F3CF357">
        <w:rPr>
          <w:rFonts w:ascii="Arial" w:hAnsi="Arial" w:cs="Arial"/>
          <w:lang w:eastAsia="en-GB"/>
        </w:rPr>
        <w:t xml:space="preserve"> it is reasonable to conclude that there is a low likelihood of contamination</w:t>
      </w:r>
      <w:r w:rsidR="004365FB" w:rsidRPr="1F3CF357">
        <w:rPr>
          <w:rFonts w:ascii="Arial" w:hAnsi="Arial" w:cs="Arial"/>
          <w:lang w:eastAsia="en-GB"/>
        </w:rPr>
        <w:t xml:space="preserve">. </w:t>
      </w:r>
    </w:p>
    <w:p w14:paraId="514A83A8" w14:textId="06479125" w:rsidR="001A36F6" w:rsidRPr="00026351" w:rsidRDefault="001A36F6" w:rsidP="1F3CF357">
      <w:pPr>
        <w:shd w:val="clear" w:color="auto" w:fill="FFFFFF" w:themeFill="background1"/>
        <w:spacing w:after="0" w:line="240" w:lineRule="auto"/>
        <w:ind w:right="-23"/>
        <w:rPr>
          <w:rFonts w:ascii="Arial" w:hAnsi="Arial" w:cs="Arial"/>
          <w:lang w:eastAsia="en-GB"/>
        </w:rPr>
      </w:pPr>
    </w:p>
    <w:p w14:paraId="4832EA96" w14:textId="4803D65F" w:rsidR="001A36F6" w:rsidRPr="00026351" w:rsidRDefault="004365FB" w:rsidP="1F3CF357">
      <w:pPr>
        <w:shd w:val="clear" w:color="auto" w:fill="FFFFFF" w:themeFill="background1"/>
        <w:spacing w:after="0" w:line="240" w:lineRule="auto"/>
        <w:ind w:right="-23"/>
        <w:rPr>
          <w:rFonts w:ascii="Arial" w:hAnsi="Arial" w:cs="Arial"/>
          <w:lang w:eastAsia="en-GB"/>
        </w:rPr>
      </w:pPr>
      <w:r w:rsidRPr="1F3CF357">
        <w:rPr>
          <w:rFonts w:ascii="Arial" w:hAnsi="Arial" w:cs="Arial"/>
          <w:lang w:eastAsia="en-GB"/>
        </w:rPr>
        <w:t xml:space="preserve">The development and the land </w:t>
      </w:r>
      <w:proofErr w:type="gramStart"/>
      <w:r w:rsidRPr="1F3CF357">
        <w:rPr>
          <w:rFonts w:ascii="Arial" w:hAnsi="Arial" w:cs="Arial"/>
          <w:lang w:eastAsia="en-GB"/>
        </w:rPr>
        <w:t>is</w:t>
      </w:r>
      <w:proofErr w:type="gramEnd"/>
      <w:r w:rsidRPr="1F3CF357">
        <w:rPr>
          <w:rFonts w:ascii="Arial" w:hAnsi="Arial" w:cs="Arial"/>
          <w:lang w:eastAsia="en-GB"/>
        </w:rPr>
        <w:t xml:space="preserve"> not </w:t>
      </w:r>
      <w:r w:rsidR="00026351" w:rsidRPr="1F3CF357">
        <w:rPr>
          <w:rFonts w:ascii="Arial" w:hAnsi="Arial" w:cs="Arial"/>
          <w:lang w:eastAsia="en-GB"/>
        </w:rPr>
        <w:t xml:space="preserve">otherwise mentioned in ss4.6(4) and accordingly the provisions of ss4.6(2) are not engaged by the proposal and consent may be granted. </w:t>
      </w:r>
      <w:r w:rsidR="001A36F6" w:rsidRPr="1F3CF357">
        <w:rPr>
          <w:rFonts w:ascii="Arial" w:hAnsi="Arial" w:cs="Arial"/>
          <w:lang w:eastAsia="en-GB"/>
        </w:rPr>
        <w:t>The proposal is considered consistent with the provisions of Chapter 4 of the SEPP.</w:t>
      </w:r>
    </w:p>
    <w:p w14:paraId="645E4758" w14:textId="77777777" w:rsidR="001A36F6" w:rsidRPr="00612E51" w:rsidRDefault="001A36F6" w:rsidP="001A36F6">
      <w:pPr>
        <w:shd w:val="clear" w:color="auto" w:fill="FFFFFF"/>
        <w:spacing w:after="0" w:line="240" w:lineRule="auto"/>
        <w:ind w:right="-23"/>
        <w:rPr>
          <w:rFonts w:ascii="Arial" w:hAnsi="Arial" w:cs="Arial"/>
          <w:lang w:eastAsia="en-GB"/>
        </w:rPr>
      </w:pPr>
    </w:p>
    <w:p w14:paraId="5EA58B41" w14:textId="77777777" w:rsidR="001A36F6" w:rsidRPr="00612E51" w:rsidRDefault="001A36F6" w:rsidP="001A36F6">
      <w:pPr>
        <w:shd w:val="clear" w:color="auto" w:fill="FFFFFF"/>
        <w:spacing w:after="0" w:line="240" w:lineRule="auto"/>
        <w:ind w:right="-23"/>
        <w:rPr>
          <w:rFonts w:ascii="Arial" w:hAnsi="Arial" w:cs="Arial"/>
          <w:b/>
          <w:i/>
          <w:u w:val="single"/>
          <w:lang w:eastAsia="en-GB"/>
        </w:rPr>
      </w:pPr>
      <w:r w:rsidRPr="00612E51">
        <w:rPr>
          <w:rFonts w:ascii="Arial" w:hAnsi="Arial" w:cs="Arial"/>
          <w:b/>
          <w:i/>
          <w:u w:val="single"/>
          <w:lang w:eastAsia="en-AU"/>
        </w:rPr>
        <w:t xml:space="preserve">State Environmental Planning </w:t>
      </w:r>
      <w:bookmarkStart w:id="2" w:name="_Hlk117232372"/>
      <w:r w:rsidRPr="00612E51">
        <w:rPr>
          <w:rFonts w:ascii="Arial" w:hAnsi="Arial" w:cs="Arial"/>
          <w:b/>
          <w:i/>
          <w:u w:val="single"/>
          <w:lang w:eastAsia="en-AU"/>
        </w:rPr>
        <w:t>Policy</w:t>
      </w:r>
      <w:r w:rsidRPr="00612E51">
        <w:rPr>
          <w:rFonts w:ascii="Arial" w:hAnsi="Arial" w:cs="Arial"/>
          <w:b/>
          <w:i/>
          <w:u w:val="single"/>
          <w:lang w:eastAsia="en-GB"/>
        </w:rPr>
        <w:t xml:space="preserve"> (Transport and Infrastructure) 2021</w:t>
      </w:r>
      <w:bookmarkEnd w:id="2"/>
    </w:p>
    <w:p w14:paraId="0FDC1DE0" w14:textId="77777777" w:rsidR="001A36F6" w:rsidRPr="00612E51" w:rsidRDefault="001A36F6" w:rsidP="001A36F6">
      <w:pPr>
        <w:shd w:val="clear" w:color="auto" w:fill="FFFFFF"/>
        <w:spacing w:after="0" w:line="240" w:lineRule="auto"/>
        <w:ind w:right="-23"/>
        <w:rPr>
          <w:rFonts w:ascii="Arial" w:hAnsi="Arial" w:cs="Arial"/>
          <w:bCs/>
          <w:i/>
          <w:color w:val="FF0000"/>
          <w:u w:val="single"/>
          <w:lang w:val="en-US" w:eastAsia="en-AU"/>
        </w:rPr>
      </w:pPr>
    </w:p>
    <w:p w14:paraId="0A72C503" w14:textId="77777777" w:rsidR="001A36F6" w:rsidRPr="00612E51" w:rsidRDefault="001A36F6" w:rsidP="00FC4CAA">
      <w:pPr>
        <w:numPr>
          <w:ilvl w:val="0"/>
          <w:numId w:val="22"/>
        </w:numPr>
        <w:ind w:left="426"/>
        <w:contextualSpacing/>
        <w:rPr>
          <w:rFonts w:ascii="Arial" w:hAnsi="Arial" w:cs="Arial"/>
          <w:i/>
          <w:iCs/>
        </w:rPr>
      </w:pPr>
      <w:r w:rsidRPr="00612E51">
        <w:rPr>
          <w:rFonts w:ascii="Arial" w:hAnsi="Arial" w:cs="Arial"/>
          <w:i/>
          <w:iCs/>
        </w:rPr>
        <w:t>Section 2.122 - Traffic-generating development</w:t>
      </w:r>
    </w:p>
    <w:p w14:paraId="6FFCC520" w14:textId="77777777" w:rsidR="001A36F6" w:rsidRPr="00612E51" w:rsidRDefault="001A36F6" w:rsidP="001A36F6">
      <w:pPr>
        <w:shd w:val="clear" w:color="auto" w:fill="FFFFFF"/>
        <w:spacing w:after="0" w:line="240" w:lineRule="auto"/>
        <w:ind w:right="-23"/>
        <w:rPr>
          <w:rFonts w:ascii="Arial" w:hAnsi="Arial" w:cs="Arial"/>
          <w:lang w:eastAsia="en-GB"/>
        </w:rPr>
      </w:pPr>
    </w:p>
    <w:p w14:paraId="6EDEF71F" w14:textId="75839C81" w:rsidR="001A36F6" w:rsidRDefault="00541C5E" w:rsidP="1F3CF357">
      <w:pPr>
        <w:shd w:val="clear" w:color="auto" w:fill="FFFFFF" w:themeFill="background1"/>
        <w:spacing w:after="0" w:line="240" w:lineRule="auto"/>
        <w:ind w:right="-23"/>
        <w:rPr>
          <w:rFonts w:ascii="Arial" w:hAnsi="Arial" w:cs="Arial"/>
          <w:lang w:eastAsia="en-GB"/>
        </w:rPr>
      </w:pPr>
      <w:r w:rsidRPr="00612E51">
        <w:rPr>
          <w:rFonts w:ascii="Arial" w:hAnsi="Arial" w:cs="Arial"/>
          <w:lang w:eastAsia="en-GB"/>
        </w:rPr>
        <w:t xml:space="preserve">The proposed development does not derive access from a classified road and the access is not within 90m of a classified road and </w:t>
      </w:r>
      <w:r w:rsidR="077B4AF2" w:rsidRPr="00612E51">
        <w:rPr>
          <w:rFonts w:ascii="Arial" w:hAnsi="Arial" w:cs="Arial"/>
          <w:lang w:eastAsia="en-GB"/>
        </w:rPr>
        <w:t xml:space="preserve">therefore </w:t>
      </w:r>
      <w:r w:rsidRPr="00612E51">
        <w:rPr>
          <w:rFonts w:ascii="Arial" w:hAnsi="Arial" w:cs="Arial"/>
          <w:lang w:eastAsia="en-GB"/>
        </w:rPr>
        <w:t>does not meet the criteria for a traffic-generating development.</w:t>
      </w:r>
      <w:r w:rsidRPr="1F3CF357">
        <w:rPr>
          <w:rFonts w:ascii="Arial" w:hAnsi="Arial" w:cs="Arial"/>
          <w:lang w:eastAsia="en-GB"/>
        </w:rPr>
        <w:t xml:space="preserve"> </w:t>
      </w:r>
    </w:p>
    <w:p w14:paraId="0000C451" w14:textId="77777777" w:rsidR="00C25B74" w:rsidRPr="00BE218C" w:rsidRDefault="00C25B74" w:rsidP="00C25B74">
      <w:pPr>
        <w:shd w:val="clear" w:color="auto" w:fill="FFFFFF"/>
        <w:spacing w:after="0" w:line="240" w:lineRule="auto"/>
        <w:ind w:right="-23"/>
        <w:jc w:val="both"/>
        <w:rPr>
          <w:rFonts w:ascii="Arial" w:hAnsi="Arial" w:cs="Arial"/>
          <w:lang w:eastAsia="en-GB"/>
        </w:rPr>
      </w:pPr>
    </w:p>
    <w:p w14:paraId="16611D11" w14:textId="77777777" w:rsidR="001A36F6" w:rsidRPr="00BD51F4" w:rsidRDefault="001A36F6" w:rsidP="001A36F6">
      <w:pPr>
        <w:spacing w:after="0" w:line="240" w:lineRule="auto"/>
        <w:jc w:val="both"/>
        <w:rPr>
          <w:rFonts w:ascii="Arial" w:eastAsia="Calibri" w:hAnsi="Arial" w:cs="Arial"/>
          <w:b/>
          <w:bCs/>
          <w:u w:val="single"/>
        </w:rPr>
      </w:pPr>
      <w:r w:rsidRPr="00BD51F4">
        <w:rPr>
          <w:rFonts w:ascii="Arial" w:eastAsia="Calibri" w:hAnsi="Arial" w:cs="Arial"/>
          <w:b/>
          <w:bCs/>
          <w:u w:val="single"/>
        </w:rPr>
        <w:t>Central Coast Local Environmental Plan 2022 (</w:t>
      </w:r>
      <w:proofErr w:type="spellStart"/>
      <w:r w:rsidRPr="00BD51F4">
        <w:rPr>
          <w:rFonts w:ascii="Arial" w:eastAsia="Calibri" w:hAnsi="Arial" w:cs="Arial"/>
          <w:b/>
          <w:bCs/>
          <w:u w:val="single"/>
        </w:rPr>
        <w:t>CCLEP</w:t>
      </w:r>
      <w:proofErr w:type="spellEnd"/>
      <w:r w:rsidRPr="00BD51F4">
        <w:rPr>
          <w:rFonts w:ascii="Arial" w:eastAsia="Calibri" w:hAnsi="Arial" w:cs="Arial"/>
          <w:b/>
          <w:bCs/>
          <w:u w:val="single"/>
        </w:rPr>
        <w:t xml:space="preserve"> 2022)</w:t>
      </w:r>
    </w:p>
    <w:p w14:paraId="26A4E2F4" w14:textId="77777777" w:rsidR="001A36F6" w:rsidRPr="00BD51F4" w:rsidRDefault="001A36F6" w:rsidP="001A36F6">
      <w:pPr>
        <w:spacing w:after="0" w:line="240" w:lineRule="auto"/>
        <w:jc w:val="both"/>
        <w:rPr>
          <w:rFonts w:ascii="Arial" w:eastAsia="Calibri" w:hAnsi="Arial" w:cs="Arial"/>
        </w:rPr>
      </w:pPr>
    </w:p>
    <w:p w14:paraId="1EA372F3" w14:textId="387F1CA4" w:rsidR="001A36F6" w:rsidRPr="00BD51F4" w:rsidRDefault="001A36F6" w:rsidP="001A36F6">
      <w:pPr>
        <w:spacing w:after="0" w:line="240" w:lineRule="auto"/>
        <w:rPr>
          <w:rFonts w:ascii="Arial" w:eastAsia="Calibri" w:hAnsi="Arial" w:cs="Arial"/>
        </w:rPr>
      </w:pPr>
      <w:r w:rsidRPr="1F3CF357">
        <w:rPr>
          <w:rFonts w:ascii="Arial" w:eastAsia="Calibri" w:hAnsi="Arial" w:cs="Arial"/>
        </w:rPr>
        <w:t xml:space="preserve">The </w:t>
      </w:r>
      <w:r w:rsidRPr="1F3CF357">
        <w:rPr>
          <w:rFonts w:ascii="Arial" w:eastAsia="Calibri" w:hAnsi="Arial" w:cs="Arial"/>
          <w:i/>
          <w:iCs/>
        </w:rPr>
        <w:t>Central Coast Local Environmental Plan 2022</w:t>
      </w:r>
      <w:r w:rsidRPr="1F3CF357">
        <w:rPr>
          <w:rFonts w:ascii="Arial" w:eastAsia="Calibri" w:hAnsi="Arial" w:cs="Arial"/>
        </w:rPr>
        <w:t xml:space="preserve"> (</w:t>
      </w:r>
      <w:proofErr w:type="spellStart"/>
      <w:r w:rsidRPr="1F3CF357">
        <w:rPr>
          <w:rFonts w:ascii="Arial" w:eastAsia="Calibri" w:hAnsi="Arial" w:cs="Arial"/>
        </w:rPr>
        <w:t>CCLEP</w:t>
      </w:r>
      <w:proofErr w:type="spellEnd"/>
      <w:r w:rsidRPr="1F3CF357">
        <w:rPr>
          <w:rFonts w:ascii="Arial" w:eastAsia="Calibri" w:hAnsi="Arial" w:cs="Arial"/>
        </w:rPr>
        <w:t xml:space="preserve"> 2022) was published on 24 June 2022</w:t>
      </w:r>
      <w:r w:rsidR="4130C6AD" w:rsidRPr="1F3CF357">
        <w:rPr>
          <w:rFonts w:ascii="Arial" w:eastAsia="Calibri" w:hAnsi="Arial" w:cs="Arial"/>
        </w:rPr>
        <w:t xml:space="preserve"> and </w:t>
      </w:r>
      <w:r w:rsidRPr="1F3CF357">
        <w:rPr>
          <w:rFonts w:ascii="Arial" w:eastAsia="Calibri" w:hAnsi="Arial" w:cs="Arial"/>
        </w:rPr>
        <w:t>commenc</w:t>
      </w:r>
      <w:r w:rsidR="16737279" w:rsidRPr="1F3CF357">
        <w:rPr>
          <w:rFonts w:ascii="Arial" w:eastAsia="Calibri" w:hAnsi="Arial" w:cs="Arial"/>
        </w:rPr>
        <w:t>ed</w:t>
      </w:r>
      <w:r w:rsidRPr="1F3CF357">
        <w:rPr>
          <w:rFonts w:ascii="Arial" w:eastAsia="Calibri" w:hAnsi="Arial" w:cs="Arial"/>
        </w:rPr>
        <w:t xml:space="preserve"> on 1 August 2022</w:t>
      </w:r>
      <w:r w:rsidR="00612E51">
        <w:rPr>
          <w:rFonts w:ascii="Arial" w:eastAsia="Calibri" w:hAnsi="Arial" w:cs="Arial"/>
        </w:rPr>
        <w:t xml:space="preserve"> </w:t>
      </w:r>
      <w:r w:rsidRPr="1F3CF357">
        <w:rPr>
          <w:rFonts w:ascii="Arial" w:eastAsia="Calibri" w:hAnsi="Arial" w:cs="Arial"/>
        </w:rPr>
        <w:t>and has been considered in the assessment of the application. In accordance with the savings provisions</w:t>
      </w:r>
      <w:r w:rsidRPr="1F3CF357">
        <w:rPr>
          <w:rFonts w:ascii="Arial" w:hAnsi="Arial" w:cs="Arial"/>
        </w:rPr>
        <w:t xml:space="preserve"> under clause 1.8A</w:t>
      </w:r>
      <w:r w:rsidRPr="1F3CF357">
        <w:rPr>
          <w:rFonts w:ascii="Arial" w:eastAsia="Calibri" w:hAnsi="Arial" w:cs="Arial"/>
        </w:rPr>
        <w:t xml:space="preserve">, this application was lodged prior to the commencement of the new Plan and as such the provisions of the </w:t>
      </w:r>
      <w:proofErr w:type="spellStart"/>
      <w:r w:rsidRPr="1F3CF357">
        <w:rPr>
          <w:rFonts w:ascii="Arial" w:eastAsia="Calibri" w:hAnsi="Arial" w:cs="Arial"/>
        </w:rPr>
        <w:t>WLEP</w:t>
      </w:r>
      <w:proofErr w:type="spellEnd"/>
      <w:r w:rsidRPr="1F3CF357">
        <w:rPr>
          <w:rFonts w:ascii="Arial" w:eastAsia="Calibri" w:hAnsi="Arial" w:cs="Arial"/>
        </w:rPr>
        <w:t xml:space="preserve"> 2013 continue to apply.</w:t>
      </w:r>
    </w:p>
    <w:p w14:paraId="7F7D929D" w14:textId="77777777" w:rsidR="001A36F6" w:rsidRPr="00BD51F4" w:rsidRDefault="001A36F6" w:rsidP="001A36F6">
      <w:pPr>
        <w:spacing w:after="0" w:line="240" w:lineRule="auto"/>
        <w:rPr>
          <w:rFonts w:ascii="Arial" w:eastAsia="Calibri" w:hAnsi="Arial" w:cs="Arial"/>
        </w:rPr>
      </w:pPr>
    </w:p>
    <w:p w14:paraId="0F6E9609" w14:textId="1363790A" w:rsidR="001A36F6" w:rsidRPr="00BD51F4" w:rsidRDefault="001A36F6" w:rsidP="001A36F6">
      <w:pPr>
        <w:spacing w:after="0" w:line="240" w:lineRule="auto"/>
        <w:rPr>
          <w:rFonts w:ascii="Arial" w:eastAsia="Calibri" w:hAnsi="Arial" w:cs="Arial"/>
        </w:rPr>
      </w:pPr>
      <w:r w:rsidRPr="1F3CF357">
        <w:rPr>
          <w:rFonts w:ascii="Arial" w:eastAsia="Calibri" w:hAnsi="Arial" w:cs="Arial"/>
        </w:rPr>
        <w:t xml:space="preserve">Under </w:t>
      </w:r>
      <w:proofErr w:type="spellStart"/>
      <w:r w:rsidRPr="1F3CF357">
        <w:rPr>
          <w:rFonts w:ascii="Arial" w:eastAsia="Calibri" w:hAnsi="Arial" w:cs="Arial"/>
        </w:rPr>
        <w:t>CCLEP</w:t>
      </w:r>
      <w:proofErr w:type="spellEnd"/>
      <w:r w:rsidRPr="1F3CF357">
        <w:rPr>
          <w:rFonts w:ascii="Arial" w:eastAsia="Calibri" w:hAnsi="Arial" w:cs="Arial"/>
        </w:rPr>
        <w:t xml:space="preserve"> 2022, the site will retain its same </w:t>
      </w:r>
      <w:r w:rsidR="00BD51F4" w:rsidRPr="1F3CF357">
        <w:rPr>
          <w:rFonts w:ascii="Arial" w:eastAsia="Calibri" w:hAnsi="Arial" w:cs="Arial"/>
        </w:rPr>
        <w:t>C3 and RE1</w:t>
      </w:r>
      <w:r w:rsidRPr="1F3CF357">
        <w:rPr>
          <w:rFonts w:ascii="Arial" w:eastAsia="Calibri" w:hAnsi="Arial" w:cs="Arial"/>
        </w:rPr>
        <w:t xml:space="preserve"> </w:t>
      </w:r>
      <w:r w:rsidR="4032EFEE" w:rsidRPr="1F3CF357">
        <w:rPr>
          <w:rFonts w:ascii="Arial" w:eastAsia="Calibri" w:hAnsi="Arial" w:cs="Arial"/>
        </w:rPr>
        <w:t xml:space="preserve">zoning </w:t>
      </w:r>
      <w:r w:rsidRPr="1F3CF357">
        <w:rPr>
          <w:rFonts w:ascii="Arial" w:eastAsia="Calibri" w:hAnsi="Arial" w:cs="Arial"/>
        </w:rPr>
        <w:t>and</w:t>
      </w:r>
      <w:r w:rsidR="31642EF5" w:rsidRPr="1F3CF357">
        <w:rPr>
          <w:rFonts w:ascii="Arial" w:eastAsia="Calibri" w:hAnsi="Arial" w:cs="Arial"/>
        </w:rPr>
        <w:t xml:space="preserve"> the</w:t>
      </w:r>
      <w:r w:rsidRPr="1F3CF357">
        <w:rPr>
          <w:rFonts w:ascii="Arial" w:eastAsia="Calibri" w:hAnsi="Arial" w:cs="Arial"/>
        </w:rPr>
        <w:t xml:space="preserve"> development</w:t>
      </w:r>
      <w:r w:rsidR="5EB955CD" w:rsidRPr="1F3CF357">
        <w:rPr>
          <w:rFonts w:ascii="Arial" w:eastAsia="Calibri" w:hAnsi="Arial" w:cs="Arial"/>
        </w:rPr>
        <w:t>,</w:t>
      </w:r>
      <w:r w:rsidRPr="1F3CF357">
        <w:rPr>
          <w:rFonts w:ascii="Arial" w:eastAsia="Calibri" w:hAnsi="Arial" w:cs="Arial"/>
        </w:rPr>
        <w:t xml:space="preserve"> as proposed</w:t>
      </w:r>
      <w:r w:rsidR="6BA5EAB7" w:rsidRPr="1F3CF357">
        <w:rPr>
          <w:rFonts w:ascii="Arial" w:eastAsia="Calibri" w:hAnsi="Arial" w:cs="Arial"/>
        </w:rPr>
        <w:t>,</w:t>
      </w:r>
      <w:r w:rsidRPr="1F3CF357">
        <w:rPr>
          <w:rFonts w:ascii="Arial" w:eastAsia="Calibri" w:hAnsi="Arial" w:cs="Arial"/>
        </w:rPr>
        <w:t xml:space="preserve"> will remain permissible with consent in the relevant zones. There are no new or amended Clauses or provisions warranting further discussion.</w:t>
      </w:r>
    </w:p>
    <w:p w14:paraId="207E9AA2" w14:textId="77777777" w:rsidR="001A36F6" w:rsidRPr="001A36F6" w:rsidRDefault="001A36F6" w:rsidP="001A36F6">
      <w:pPr>
        <w:shd w:val="clear" w:color="auto" w:fill="FFFFFF"/>
        <w:spacing w:after="0" w:line="240" w:lineRule="auto"/>
        <w:ind w:right="-23"/>
        <w:rPr>
          <w:rFonts w:ascii="Arial" w:hAnsi="Arial" w:cs="Arial"/>
          <w:highlight w:val="cyan"/>
          <w:lang w:eastAsia="en-GB"/>
        </w:rPr>
      </w:pPr>
    </w:p>
    <w:p w14:paraId="33FEF7A4" w14:textId="77777777" w:rsidR="001A36F6" w:rsidRPr="0007254D" w:rsidRDefault="001A36F6" w:rsidP="001A36F6">
      <w:pPr>
        <w:tabs>
          <w:tab w:val="left" w:pos="7485"/>
        </w:tabs>
        <w:spacing w:before="120" w:after="0" w:line="240" w:lineRule="auto"/>
        <w:ind w:right="23"/>
        <w:jc w:val="both"/>
        <w:rPr>
          <w:rFonts w:ascii="Arial" w:hAnsi="Arial" w:cs="Arial"/>
          <w:b/>
          <w:bCs/>
          <w:u w:val="single"/>
        </w:rPr>
      </w:pPr>
      <w:r w:rsidRPr="0007254D">
        <w:rPr>
          <w:rFonts w:ascii="Arial" w:hAnsi="Arial" w:cs="Arial"/>
          <w:b/>
          <w:bCs/>
          <w:u w:val="single"/>
        </w:rPr>
        <w:t>Wyong Local Environmental Plan (</w:t>
      </w:r>
      <w:proofErr w:type="spellStart"/>
      <w:r w:rsidRPr="0007254D">
        <w:rPr>
          <w:rFonts w:ascii="Arial" w:hAnsi="Arial" w:cs="Arial"/>
          <w:b/>
          <w:bCs/>
          <w:u w:val="single"/>
        </w:rPr>
        <w:t>WLEP</w:t>
      </w:r>
      <w:proofErr w:type="spellEnd"/>
      <w:r w:rsidRPr="0007254D">
        <w:rPr>
          <w:rFonts w:ascii="Arial" w:hAnsi="Arial" w:cs="Arial"/>
          <w:b/>
          <w:bCs/>
          <w:u w:val="single"/>
        </w:rPr>
        <w:t>) 2013</w:t>
      </w:r>
    </w:p>
    <w:p w14:paraId="576F30A8" w14:textId="77777777" w:rsidR="001A36F6" w:rsidRPr="0007254D" w:rsidRDefault="001A36F6" w:rsidP="001A36F6">
      <w:pPr>
        <w:tabs>
          <w:tab w:val="left" w:pos="7485"/>
        </w:tabs>
        <w:spacing w:after="0" w:line="240" w:lineRule="auto"/>
        <w:ind w:right="23"/>
        <w:jc w:val="both"/>
        <w:rPr>
          <w:rFonts w:ascii="Arial" w:hAnsi="Arial" w:cs="Arial"/>
          <w:i/>
          <w:iCs/>
          <w:lang w:eastAsia="en-GB"/>
        </w:rPr>
      </w:pPr>
    </w:p>
    <w:p w14:paraId="26142050" w14:textId="77777777" w:rsidR="00E86638" w:rsidRPr="0007254D" w:rsidRDefault="00E86638" w:rsidP="00E86638">
      <w:pPr>
        <w:rPr>
          <w:rFonts w:ascii="Arial" w:hAnsi="Arial" w:cs="Arial"/>
          <w:color w:val="000000"/>
          <w:u w:val="single"/>
        </w:rPr>
      </w:pPr>
      <w:r w:rsidRPr="0007254D">
        <w:rPr>
          <w:rFonts w:ascii="Arial" w:hAnsi="Arial" w:cs="Arial"/>
          <w:color w:val="000000"/>
          <w:u w:val="single"/>
        </w:rPr>
        <w:t>Permissibility</w:t>
      </w:r>
    </w:p>
    <w:p w14:paraId="6821037D" w14:textId="77777777" w:rsidR="00B51C21" w:rsidRPr="0007254D" w:rsidRDefault="00B51C21" w:rsidP="00541C5E">
      <w:pPr>
        <w:jc w:val="both"/>
        <w:rPr>
          <w:rFonts w:ascii="Arial" w:hAnsi="Arial" w:cs="Arial"/>
          <w:color w:val="000000"/>
        </w:rPr>
      </w:pPr>
      <w:r w:rsidRPr="0007254D">
        <w:rPr>
          <w:rFonts w:ascii="Arial" w:hAnsi="Arial" w:cs="Arial"/>
          <w:color w:val="000000"/>
        </w:rPr>
        <w:t>The development application proposes a change of use of the premises from a residential care facility to a community facility.</w:t>
      </w:r>
    </w:p>
    <w:p w14:paraId="7C962BD1" w14:textId="5256DA7A" w:rsidR="00B51C21" w:rsidRPr="0007254D" w:rsidRDefault="00541C5E" w:rsidP="00541C5E">
      <w:pPr>
        <w:jc w:val="both"/>
        <w:rPr>
          <w:rFonts w:ascii="Arial" w:hAnsi="Arial" w:cs="Arial"/>
          <w:lang w:eastAsia="en-AU"/>
        </w:rPr>
      </w:pPr>
      <w:r w:rsidRPr="1F3CF357">
        <w:rPr>
          <w:rFonts w:ascii="Arial" w:hAnsi="Arial" w:cs="Arial"/>
          <w:color w:val="000000" w:themeColor="text1"/>
        </w:rPr>
        <w:t>The site is zoned C3 Environmental Management under the</w:t>
      </w:r>
      <w:r w:rsidRPr="1F3CF357">
        <w:rPr>
          <w:rFonts w:ascii="Arial" w:hAnsi="Arial" w:cs="Arial"/>
          <w:lang w:eastAsia="en-AU"/>
        </w:rPr>
        <w:t xml:space="preserve"> </w:t>
      </w:r>
      <w:proofErr w:type="spellStart"/>
      <w:r w:rsidRPr="1F3CF357">
        <w:rPr>
          <w:rFonts w:ascii="Arial" w:hAnsi="Arial" w:cs="Arial"/>
          <w:lang w:eastAsia="en-AU"/>
        </w:rPr>
        <w:t>WLEP</w:t>
      </w:r>
      <w:proofErr w:type="spellEnd"/>
      <w:r w:rsidRPr="1F3CF357">
        <w:rPr>
          <w:rFonts w:ascii="Arial" w:hAnsi="Arial" w:cs="Arial"/>
          <w:lang w:eastAsia="en-AU"/>
        </w:rPr>
        <w:t xml:space="preserve"> 2013</w:t>
      </w:r>
      <w:r w:rsidR="7410E35A" w:rsidRPr="1F3CF357">
        <w:rPr>
          <w:rFonts w:ascii="Arial" w:hAnsi="Arial" w:cs="Arial"/>
          <w:lang w:eastAsia="en-AU"/>
        </w:rPr>
        <w:t>,</w:t>
      </w:r>
      <w:r w:rsidRPr="1F3CF357">
        <w:rPr>
          <w:rFonts w:ascii="Arial" w:hAnsi="Arial" w:cs="Arial"/>
          <w:lang w:eastAsia="en-AU"/>
        </w:rPr>
        <w:t xml:space="preserve"> and a community facility is permitted with consent in that zone.</w:t>
      </w:r>
      <w:r w:rsidR="00B51C21" w:rsidRPr="1F3CF357">
        <w:rPr>
          <w:rFonts w:ascii="Arial" w:hAnsi="Arial" w:cs="Arial"/>
          <w:lang w:eastAsia="en-AU"/>
        </w:rPr>
        <w:t xml:space="preserve"> As noted previously</w:t>
      </w:r>
      <w:r w:rsidR="207A7BC1" w:rsidRPr="1F3CF357">
        <w:rPr>
          <w:rFonts w:ascii="Arial" w:hAnsi="Arial" w:cs="Arial"/>
          <w:lang w:eastAsia="en-AU"/>
        </w:rPr>
        <w:t>,</w:t>
      </w:r>
      <w:r w:rsidR="00B51C21" w:rsidRPr="1F3CF357">
        <w:rPr>
          <w:rFonts w:ascii="Arial" w:hAnsi="Arial" w:cs="Arial"/>
          <w:lang w:eastAsia="en-AU"/>
        </w:rPr>
        <w:t xml:space="preserve"> the existing development does encroach onto the adjoining reserve which is zoned RE1 under </w:t>
      </w:r>
      <w:proofErr w:type="spellStart"/>
      <w:r w:rsidR="00B51C21" w:rsidRPr="1F3CF357">
        <w:rPr>
          <w:rFonts w:ascii="Arial" w:hAnsi="Arial" w:cs="Arial"/>
          <w:lang w:eastAsia="en-AU"/>
        </w:rPr>
        <w:t>WLEP</w:t>
      </w:r>
      <w:proofErr w:type="spellEnd"/>
      <w:r w:rsidR="00B51C21" w:rsidRPr="1F3CF357">
        <w:rPr>
          <w:rFonts w:ascii="Arial" w:hAnsi="Arial" w:cs="Arial"/>
          <w:lang w:eastAsia="en-AU"/>
        </w:rPr>
        <w:t xml:space="preserve"> 2013 and a community facility is permitted with consent in that zone also.</w:t>
      </w:r>
      <w:r w:rsidR="00E31692" w:rsidRPr="1F3CF357">
        <w:rPr>
          <w:rFonts w:ascii="Arial" w:hAnsi="Arial" w:cs="Arial"/>
          <w:lang w:eastAsia="en-AU"/>
        </w:rPr>
        <w:t xml:space="preserve"> The application has not sought to rely on the existing use provisions of the Act.</w:t>
      </w:r>
    </w:p>
    <w:p w14:paraId="1C203DC5" w14:textId="77777777" w:rsidR="00612E51" w:rsidRDefault="00612E51" w:rsidP="00541C5E">
      <w:pPr>
        <w:jc w:val="both"/>
        <w:rPr>
          <w:rFonts w:ascii="Arial" w:hAnsi="Arial" w:cs="Arial"/>
          <w:lang w:eastAsia="en-AU"/>
        </w:rPr>
      </w:pPr>
    </w:p>
    <w:p w14:paraId="04DBADED" w14:textId="7F7A912C" w:rsidR="00541C5E" w:rsidRPr="0007254D" w:rsidRDefault="00541C5E" w:rsidP="00541C5E">
      <w:pPr>
        <w:jc w:val="both"/>
        <w:rPr>
          <w:rFonts w:ascii="Arial" w:hAnsi="Arial" w:cs="Arial"/>
          <w:color w:val="000000"/>
        </w:rPr>
      </w:pPr>
      <w:r w:rsidRPr="1F3CF357">
        <w:rPr>
          <w:rFonts w:ascii="Arial" w:hAnsi="Arial" w:cs="Arial"/>
          <w:lang w:eastAsia="en-AU"/>
        </w:rPr>
        <w:lastRenderedPageBreak/>
        <w:t xml:space="preserve"> A </w:t>
      </w:r>
      <w:r w:rsidRPr="1F3CF357">
        <w:rPr>
          <w:rFonts w:ascii="Arial" w:hAnsi="Arial" w:cs="Arial"/>
          <w:color w:val="000000" w:themeColor="text1"/>
        </w:rPr>
        <w:t xml:space="preserve">community facility is defined by the </w:t>
      </w:r>
      <w:proofErr w:type="spellStart"/>
      <w:r w:rsidRPr="1F3CF357">
        <w:rPr>
          <w:rFonts w:ascii="Arial" w:hAnsi="Arial" w:cs="Arial"/>
          <w:color w:val="000000" w:themeColor="text1"/>
        </w:rPr>
        <w:t>WLEP</w:t>
      </w:r>
      <w:proofErr w:type="spellEnd"/>
      <w:r w:rsidRPr="1F3CF357">
        <w:rPr>
          <w:rFonts w:ascii="Arial" w:hAnsi="Arial" w:cs="Arial"/>
          <w:color w:val="000000" w:themeColor="text1"/>
        </w:rPr>
        <w:t xml:space="preserve"> 2013 as:</w:t>
      </w:r>
    </w:p>
    <w:p w14:paraId="7AAC10CC" w14:textId="77777777" w:rsidR="00541C5E" w:rsidRPr="0007254D" w:rsidRDefault="00541C5E" w:rsidP="00541C5E">
      <w:pPr>
        <w:ind w:left="720"/>
        <w:jc w:val="both"/>
        <w:rPr>
          <w:rFonts w:ascii="Arial" w:hAnsi="Arial" w:cs="Arial"/>
          <w:i/>
          <w:iCs/>
          <w:color w:val="000000"/>
        </w:rPr>
      </w:pPr>
      <w:r w:rsidRPr="0007254D">
        <w:rPr>
          <w:rFonts w:ascii="Arial" w:hAnsi="Arial" w:cs="Arial"/>
          <w:b/>
          <w:bCs/>
          <w:i/>
          <w:iCs/>
          <w:color w:val="000000"/>
        </w:rPr>
        <w:t>community facility</w:t>
      </w:r>
      <w:r w:rsidRPr="0007254D">
        <w:rPr>
          <w:rFonts w:ascii="Arial" w:hAnsi="Arial" w:cs="Arial"/>
          <w:i/>
          <w:iCs/>
          <w:color w:val="000000"/>
        </w:rPr>
        <w:t xml:space="preserve"> means a building or place—</w:t>
      </w:r>
    </w:p>
    <w:p w14:paraId="360D48B0" w14:textId="77777777" w:rsidR="00541C5E" w:rsidRPr="0007254D" w:rsidRDefault="00541C5E" w:rsidP="00541C5E">
      <w:pPr>
        <w:ind w:left="720"/>
        <w:jc w:val="both"/>
        <w:rPr>
          <w:rFonts w:ascii="Arial" w:hAnsi="Arial" w:cs="Arial"/>
          <w:i/>
          <w:iCs/>
          <w:color w:val="000000"/>
        </w:rPr>
      </w:pPr>
      <w:r w:rsidRPr="0007254D">
        <w:rPr>
          <w:rFonts w:ascii="Arial" w:hAnsi="Arial" w:cs="Arial"/>
          <w:i/>
          <w:iCs/>
          <w:color w:val="000000"/>
        </w:rPr>
        <w:t>(a)  owned or controlled by a public authority or non-profit community organisation, and</w:t>
      </w:r>
    </w:p>
    <w:p w14:paraId="36AA550A" w14:textId="77777777" w:rsidR="00541C5E" w:rsidRPr="0007254D" w:rsidRDefault="00541C5E" w:rsidP="00541C5E">
      <w:pPr>
        <w:ind w:left="720"/>
        <w:jc w:val="both"/>
        <w:rPr>
          <w:rFonts w:ascii="Arial" w:hAnsi="Arial" w:cs="Arial"/>
          <w:i/>
          <w:iCs/>
          <w:color w:val="000000"/>
        </w:rPr>
      </w:pPr>
      <w:r w:rsidRPr="0007254D">
        <w:rPr>
          <w:rFonts w:ascii="Arial" w:hAnsi="Arial" w:cs="Arial"/>
          <w:i/>
          <w:iCs/>
          <w:color w:val="000000"/>
        </w:rPr>
        <w:t xml:space="preserve">(b)  used for the physical, social, </w:t>
      </w:r>
      <w:proofErr w:type="gramStart"/>
      <w:r w:rsidRPr="0007254D">
        <w:rPr>
          <w:rFonts w:ascii="Arial" w:hAnsi="Arial" w:cs="Arial"/>
          <w:i/>
          <w:iCs/>
          <w:color w:val="000000"/>
        </w:rPr>
        <w:t>cultural</w:t>
      </w:r>
      <w:proofErr w:type="gramEnd"/>
      <w:r w:rsidRPr="0007254D">
        <w:rPr>
          <w:rFonts w:ascii="Arial" w:hAnsi="Arial" w:cs="Arial"/>
          <w:i/>
          <w:iCs/>
          <w:color w:val="000000"/>
        </w:rPr>
        <w:t xml:space="preserve"> or intellectual development or welfare of the community,</w:t>
      </w:r>
    </w:p>
    <w:p w14:paraId="2781EBB6" w14:textId="77777777" w:rsidR="00541C5E" w:rsidRPr="0007254D" w:rsidRDefault="00541C5E" w:rsidP="00541C5E">
      <w:pPr>
        <w:ind w:left="720"/>
        <w:jc w:val="both"/>
        <w:rPr>
          <w:rFonts w:ascii="Arial" w:hAnsi="Arial" w:cs="Arial"/>
          <w:i/>
          <w:iCs/>
          <w:color w:val="000000"/>
        </w:rPr>
      </w:pPr>
      <w:r w:rsidRPr="0007254D">
        <w:rPr>
          <w:rFonts w:ascii="Arial" w:hAnsi="Arial" w:cs="Arial"/>
          <w:i/>
          <w:iCs/>
          <w:color w:val="000000"/>
        </w:rPr>
        <w:t>but does not include an educational establishment, hospital, retail premises, place of public worship or residential accommodation.</w:t>
      </w:r>
    </w:p>
    <w:p w14:paraId="0E249910" w14:textId="25DE8B89" w:rsidR="00737F63" w:rsidRPr="0007254D" w:rsidRDefault="00737F63" w:rsidP="00E86638">
      <w:pPr>
        <w:jc w:val="both"/>
        <w:rPr>
          <w:rFonts w:ascii="Arial" w:hAnsi="Arial" w:cs="Arial"/>
        </w:rPr>
      </w:pPr>
    </w:p>
    <w:p w14:paraId="4BC2080E" w14:textId="31908D19" w:rsidR="27F19F15" w:rsidRPr="00612E51" w:rsidRDefault="27F19F15" w:rsidP="1F3CF357">
      <w:pPr>
        <w:jc w:val="both"/>
        <w:rPr>
          <w:rFonts w:ascii="Arial" w:hAnsi="Arial" w:cs="Arial"/>
        </w:rPr>
      </w:pPr>
      <w:r w:rsidRPr="00612E51">
        <w:rPr>
          <w:rFonts w:ascii="Arial" w:hAnsi="Arial" w:cs="Arial"/>
        </w:rPr>
        <w:t xml:space="preserve">The question of </w:t>
      </w:r>
      <w:r w:rsidR="68754980" w:rsidRPr="00612E51">
        <w:rPr>
          <w:rFonts w:ascii="Arial" w:hAnsi="Arial" w:cs="Arial"/>
        </w:rPr>
        <w:t xml:space="preserve">the proper </w:t>
      </w:r>
      <w:r w:rsidRPr="00612E51">
        <w:rPr>
          <w:rFonts w:ascii="Arial" w:hAnsi="Arial" w:cs="Arial"/>
        </w:rPr>
        <w:t xml:space="preserve">characterisation of the </w:t>
      </w:r>
      <w:r w:rsidR="3782490A" w:rsidRPr="00612E51">
        <w:rPr>
          <w:rFonts w:ascii="Arial" w:hAnsi="Arial" w:cs="Arial"/>
        </w:rPr>
        <w:t xml:space="preserve">proposed </w:t>
      </w:r>
      <w:r w:rsidRPr="00612E51">
        <w:rPr>
          <w:rFonts w:ascii="Arial" w:hAnsi="Arial" w:cs="Arial"/>
        </w:rPr>
        <w:t xml:space="preserve">development </w:t>
      </w:r>
      <w:r w:rsidR="07C843D0" w:rsidRPr="00612E51">
        <w:rPr>
          <w:rFonts w:ascii="Arial" w:hAnsi="Arial" w:cs="Arial"/>
        </w:rPr>
        <w:t xml:space="preserve">as a </w:t>
      </w:r>
      <w:r w:rsidRPr="00612E51">
        <w:rPr>
          <w:rFonts w:ascii="Arial" w:hAnsi="Arial" w:cs="Arial"/>
        </w:rPr>
        <w:t>community facility was raised during the assessment of the application.</w:t>
      </w:r>
    </w:p>
    <w:p w14:paraId="36092B80" w14:textId="30377681" w:rsidR="00902E04" w:rsidRPr="0007254D" w:rsidRDefault="00B51C21" w:rsidP="00E86638">
      <w:pPr>
        <w:jc w:val="both"/>
        <w:rPr>
          <w:rFonts w:ascii="Arial" w:hAnsi="Arial" w:cs="Arial"/>
        </w:rPr>
      </w:pPr>
      <w:r w:rsidRPr="1F3CF357">
        <w:rPr>
          <w:rFonts w:ascii="Arial" w:hAnsi="Arial" w:cs="Arial"/>
        </w:rPr>
        <w:t xml:space="preserve">There are </w:t>
      </w:r>
      <w:r w:rsidR="471A5B4D" w:rsidRPr="1F3CF357">
        <w:rPr>
          <w:rFonts w:ascii="Arial" w:hAnsi="Arial" w:cs="Arial"/>
        </w:rPr>
        <w:t>several</w:t>
      </w:r>
      <w:r w:rsidRPr="1F3CF357">
        <w:rPr>
          <w:rFonts w:ascii="Arial" w:hAnsi="Arial" w:cs="Arial"/>
        </w:rPr>
        <w:t xml:space="preserve"> limbs to the community facility definition</w:t>
      </w:r>
      <w:r w:rsidR="096870E8" w:rsidRPr="1F3CF357">
        <w:rPr>
          <w:rFonts w:ascii="Arial" w:hAnsi="Arial" w:cs="Arial"/>
        </w:rPr>
        <w:t>,</w:t>
      </w:r>
      <w:r w:rsidRPr="1F3CF357">
        <w:rPr>
          <w:rFonts w:ascii="Arial" w:hAnsi="Arial" w:cs="Arial"/>
        </w:rPr>
        <w:t xml:space="preserve"> </w:t>
      </w:r>
      <w:r w:rsidR="00E31692" w:rsidRPr="1F3CF357">
        <w:rPr>
          <w:rFonts w:ascii="Arial" w:hAnsi="Arial" w:cs="Arial"/>
        </w:rPr>
        <w:t xml:space="preserve">firstly being the ownership or control of the facility by either a public authority or a non-profit community </w:t>
      </w:r>
      <w:r w:rsidR="00ED1F93" w:rsidRPr="1F3CF357">
        <w:rPr>
          <w:rFonts w:ascii="Arial" w:hAnsi="Arial" w:cs="Arial"/>
        </w:rPr>
        <w:t>organisation</w:t>
      </w:r>
      <w:r w:rsidR="00E31692" w:rsidRPr="1F3CF357">
        <w:rPr>
          <w:rFonts w:ascii="Arial" w:hAnsi="Arial" w:cs="Arial"/>
        </w:rPr>
        <w:t xml:space="preserve">. </w:t>
      </w:r>
    </w:p>
    <w:p w14:paraId="659BDBE3" w14:textId="6A1CF351" w:rsidR="00B51C21" w:rsidRPr="0007254D" w:rsidRDefault="00ED1F93" w:rsidP="00E86638">
      <w:pPr>
        <w:jc w:val="both"/>
        <w:rPr>
          <w:rFonts w:ascii="Arial" w:hAnsi="Arial" w:cs="Arial"/>
        </w:rPr>
      </w:pPr>
      <w:r w:rsidRPr="1F3CF357">
        <w:rPr>
          <w:rFonts w:ascii="Arial" w:hAnsi="Arial" w:cs="Arial"/>
        </w:rPr>
        <w:t>T</w:t>
      </w:r>
      <w:r w:rsidR="00E31692" w:rsidRPr="1F3CF357">
        <w:rPr>
          <w:rFonts w:ascii="Arial" w:hAnsi="Arial" w:cs="Arial"/>
        </w:rPr>
        <w:t>he</w:t>
      </w:r>
      <w:r w:rsidRPr="1F3CF357">
        <w:rPr>
          <w:rFonts w:ascii="Arial" w:hAnsi="Arial" w:cs="Arial"/>
        </w:rPr>
        <w:t xml:space="preserve"> proposed</w:t>
      </w:r>
      <w:r w:rsidR="00E31692" w:rsidRPr="1F3CF357">
        <w:rPr>
          <w:rFonts w:ascii="Arial" w:hAnsi="Arial" w:cs="Arial"/>
        </w:rPr>
        <w:t xml:space="preserve"> development </w:t>
      </w:r>
      <w:r w:rsidRPr="1F3CF357">
        <w:rPr>
          <w:rFonts w:ascii="Arial" w:hAnsi="Arial" w:cs="Arial"/>
        </w:rPr>
        <w:t xml:space="preserve">will be </w:t>
      </w:r>
      <w:r w:rsidR="00E31692" w:rsidRPr="1F3CF357">
        <w:rPr>
          <w:rFonts w:ascii="Arial" w:hAnsi="Arial" w:cs="Arial"/>
        </w:rPr>
        <w:t>both owned and operated by</w:t>
      </w:r>
      <w:r w:rsidR="00467DAB" w:rsidRPr="1F3CF357">
        <w:rPr>
          <w:rFonts w:ascii="Arial" w:hAnsi="Arial" w:cs="Arial"/>
        </w:rPr>
        <w:t xml:space="preserve"> </w:t>
      </w:r>
      <w:proofErr w:type="spellStart"/>
      <w:r w:rsidR="00467DAB" w:rsidRPr="1F3CF357">
        <w:rPr>
          <w:rFonts w:ascii="Arial" w:hAnsi="Arial" w:cs="Arial"/>
        </w:rPr>
        <w:t>Yerrin</w:t>
      </w:r>
      <w:proofErr w:type="spellEnd"/>
      <w:r w:rsidR="00467DAB" w:rsidRPr="1F3CF357">
        <w:rPr>
          <w:rFonts w:ascii="Arial" w:hAnsi="Arial" w:cs="Arial"/>
        </w:rPr>
        <w:t xml:space="preserve"> Eleanor Duncan Aboriginal Health Service</w:t>
      </w:r>
      <w:r w:rsidR="00902E04" w:rsidRPr="1F3CF357">
        <w:rPr>
          <w:rFonts w:ascii="Arial" w:hAnsi="Arial" w:cs="Arial"/>
        </w:rPr>
        <w:t xml:space="preserve"> (</w:t>
      </w:r>
      <w:proofErr w:type="spellStart"/>
      <w:r w:rsidR="00902E04" w:rsidRPr="1F3CF357">
        <w:rPr>
          <w:rFonts w:ascii="Arial" w:hAnsi="Arial" w:cs="Arial"/>
        </w:rPr>
        <w:t>YEDAHS</w:t>
      </w:r>
      <w:proofErr w:type="spellEnd"/>
      <w:r w:rsidR="00902E04" w:rsidRPr="1F3CF357">
        <w:rPr>
          <w:rFonts w:ascii="Arial" w:hAnsi="Arial" w:cs="Arial"/>
        </w:rPr>
        <w:t>)</w:t>
      </w:r>
      <w:r w:rsidR="00467DAB" w:rsidRPr="1F3CF357">
        <w:rPr>
          <w:rFonts w:ascii="Arial" w:hAnsi="Arial" w:cs="Arial"/>
        </w:rPr>
        <w:t xml:space="preserve"> </w:t>
      </w:r>
      <w:r w:rsidR="554F0CCA" w:rsidRPr="1F3CF357">
        <w:rPr>
          <w:rFonts w:ascii="Arial" w:hAnsi="Arial" w:cs="Arial"/>
        </w:rPr>
        <w:t xml:space="preserve">which </w:t>
      </w:r>
      <w:r w:rsidR="00467DAB" w:rsidRPr="1F3CF357">
        <w:rPr>
          <w:rFonts w:ascii="Arial" w:hAnsi="Arial" w:cs="Arial"/>
        </w:rPr>
        <w:t xml:space="preserve">is </w:t>
      </w:r>
      <w:r w:rsidRPr="1F3CF357">
        <w:rPr>
          <w:rFonts w:ascii="Arial" w:eastAsia="Times New Roman" w:hAnsi="Arial" w:cs="Arial"/>
          <w:lang w:val="en-US" w:eastAsia="en-AU"/>
        </w:rPr>
        <w:t>registered</w:t>
      </w:r>
      <w:r w:rsidR="00467DAB" w:rsidRPr="1F3CF357">
        <w:rPr>
          <w:rFonts w:ascii="Arial" w:eastAsia="Times New Roman" w:hAnsi="Arial" w:cs="Arial"/>
          <w:lang w:val="en-US" w:eastAsia="en-AU"/>
        </w:rPr>
        <w:t xml:space="preserve"> (as </w:t>
      </w:r>
      <w:proofErr w:type="spellStart"/>
      <w:r w:rsidR="00467DAB" w:rsidRPr="1F3CF357">
        <w:rPr>
          <w:rFonts w:ascii="Arial" w:hAnsi="Arial" w:cs="Arial"/>
        </w:rPr>
        <w:t>Yerrin</w:t>
      </w:r>
      <w:proofErr w:type="spellEnd"/>
      <w:r w:rsidR="00467DAB" w:rsidRPr="1F3CF357">
        <w:rPr>
          <w:rFonts w:ascii="Arial" w:hAnsi="Arial" w:cs="Arial"/>
        </w:rPr>
        <w:t xml:space="preserve"> Aboriginal Health Services)</w:t>
      </w:r>
      <w:r w:rsidR="00E31692" w:rsidRPr="1F3CF357">
        <w:rPr>
          <w:rFonts w:ascii="Arial" w:eastAsia="Times New Roman" w:hAnsi="Arial" w:cs="Arial"/>
          <w:lang w:val="en-US" w:eastAsia="en-AU"/>
        </w:rPr>
        <w:t xml:space="preserve"> with the Australian Charities and Not-for-profits Commission (</w:t>
      </w:r>
      <w:proofErr w:type="spellStart"/>
      <w:r w:rsidR="00E31692" w:rsidRPr="1F3CF357">
        <w:rPr>
          <w:rFonts w:ascii="Arial" w:eastAsia="Times New Roman" w:hAnsi="Arial" w:cs="Arial"/>
          <w:lang w:val="en-US" w:eastAsia="en-AU"/>
        </w:rPr>
        <w:t>ACNC</w:t>
      </w:r>
      <w:proofErr w:type="spellEnd"/>
      <w:r w:rsidR="00E31692" w:rsidRPr="1F3CF357">
        <w:rPr>
          <w:rFonts w:ascii="Arial" w:eastAsia="Times New Roman" w:hAnsi="Arial" w:cs="Arial"/>
          <w:lang w:val="en-US" w:eastAsia="en-AU"/>
        </w:rPr>
        <w:t>)</w:t>
      </w:r>
      <w:r w:rsidRPr="1F3CF357">
        <w:rPr>
          <w:rFonts w:ascii="Arial" w:eastAsia="Times New Roman" w:hAnsi="Arial" w:cs="Arial"/>
          <w:lang w:val="en-US" w:eastAsia="en-AU"/>
        </w:rPr>
        <w:t xml:space="preserve"> as</w:t>
      </w:r>
      <w:r w:rsidR="3F6D8BDC" w:rsidRPr="1F3CF357">
        <w:rPr>
          <w:rFonts w:ascii="Arial" w:eastAsia="Times New Roman" w:hAnsi="Arial" w:cs="Arial"/>
          <w:lang w:val="en-US" w:eastAsia="en-AU"/>
        </w:rPr>
        <w:t xml:space="preserve"> a</w:t>
      </w:r>
      <w:r w:rsidRPr="1F3CF357">
        <w:rPr>
          <w:rFonts w:ascii="Arial" w:eastAsia="Times New Roman" w:hAnsi="Arial" w:cs="Arial"/>
          <w:lang w:val="en-US" w:eastAsia="en-AU"/>
        </w:rPr>
        <w:t xml:space="preserve"> Charitable and </w:t>
      </w:r>
      <w:r w:rsidR="00E31692" w:rsidRPr="1F3CF357">
        <w:rPr>
          <w:rFonts w:ascii="Arial" w:eastAsia="Times New Roman" w:hAnsi="Arial" w:cs="Arial"/>
          <w:lang w:val="en-US" w:eastAsia="en-AU"/>
        </w:rPr>
        <w:t xml:space="preserve">Public Benevolent Institution. </w:t>
      </w:r>
      <w:proofErr w:type="spellStart"/>
      <w:r w:rsidR="00902E04" w:rsidRPr="1F3CF357">
        <w:rPr>
          <w:rFonts w:ascii="Arial" w:hAnsi="Arial" w:cs="Arial"/>
        </w:rPr>
        <w:t>YEDAHS</w:t>
      </w:r>
      <w:proofErr w:type="spellEnd"/>
      <w:r w:rsidR="00902E04" w:rsidRPr="1F3CF357">
        <w:rPr>
          <w:rFonts w:ascii="Arial" w:hAnsi="Arial" w:cs="Arial"/>
        </w:rPr>
        <w:t xml:space="preserve"> is a community-controlled organisation for the provision of culturally appropriate health care. It is considered that the development will be owned and controlled by a non-profit community organisation. </w:t>
      </w:r>
    </w:p>
    <w:p w14:paraId="5850E281" w14:textId="0ED1770B" w:rsidR="00902E04" w:rsidRPr="0007254D" w:rsidRDefault="00902E04" w:rsidP="1F3CF357">
      <w:pPr>
        <w:jc w:val="both"/>
        <w:rPr>
          <w:rFonts w:ascii="Arial" w:hAnsi="Arial" w:cs="Arial"/>
          <w:color w:val="000000" w:themeColor="text1"/>
        </w:rPr>
      </w:pPr>
      <w:r w:rsidRPr="1F3CF357">
        <w:rPr>
          <w:rFonts w:ascii="Arial" w:hAnsi="Arial" w:cs="Arial"/>
        </w:rPr>
        <w:t xml:space="preserve">The second limb of the definition requires the development to be </w:t>
      </w:r>
      <w:r w:rsidRPr="1F3CF357">
        <w:rPr>
          <w:rFonts w:ascii="Arial" w:hAnsi="Arial" w:cs="Arial"/>
          <w:color w:val="000000" w:themeColor="text1"/>
        </w:rPr>
        <w:t xml:space="preserve">used for the physical, social, </w:t>
      </w:r>
      <w:r w:rsidR="6B4B61B4" w:rsidRPr="1F3CF357">
        <w:rPr>
          <w:rFonts w:ascii="Arial" w:hAnsi="Arial" w:cs="Arial"/>
          <w:color w:val="000000" w:themeColor="text1"/>
        </w:rPr>
        <w:t>cultural,</w:t>
      </w:r>
      <w:r w:rsidRPr="1F3CF357">
        <w:rPr>
          <w:rFonts w:ascii="Arial" w:hAnsi="Arial" w:cs="Arial"/>
          <w:color w:val="000000" w:themeColor="text1"/>
        </w:rPr>
        <w:t xml:space="preserve"> or intellectual development or welfare of the community. </w:t>
      </w:r>
      <w:r w:rsidR="008B3479" w:rsidRPr="1F3CF357">
        <w:rPr>
          <w:rFonts w:ascii="Arial" w:hAnsi="Arial" w:cs="Arial"/>
          <w:color w:val="000000" w:themeColor="text1"/>
        </w:rPr>
        <w:t xml:space="preserve">In this instance the proposal is intended to consolidate the existing operations of </w:t>
      </w:r>
      <w:proofErr w:type="spellStart"/>
      <w:r w:rsidR="008B3479" w:rsidRPr="1F3CF357">
        <w:rPr>
          <w:rFonts w:ascii="Arial" w:hAnsi="Arial" w:cs="Arial"/>
          <w:color w:val="000000" w:themeColor="text1"/>
        </w:rPr>
        <w:t>YEDAHS</w:t>
      </w:r>
      <w:proofErr w:type="spellEnd"/>
      <w:r w:rsidR="008B3479" w:rsidRPr="1F3CF357">
        <w:rPr>
          <w:rFonts w:ascii="Arial" w:hAnsi="Arial" w:cs="Arial"/>
          <w:color w:val="000000" w:themeColor="text1"/>
        </w:rPr>
        <w:t xml:space="preserve"> which currently operate across </w:t>
      </w:r>
      <w:r w:rsidR="5A2D49DE" w:rsidRPr="1F3CF357">
        <w:rPr>
          <w:rFonts w:ascii="Arial" w:hAnsi="Arial" w:cs="Arial"/>
          <w:color w:val="000000" w:themeColor="text1"/>
        </w:rPr>
        <w:t>several</w:t>
      </w:r>
      <w:r w:rsidR="008B3479" w:rsidRPr="1F3CF357">
        <w:rPr>
          <w:rFonts w:ascii="Arial" w:hAnsi="Arial" w:cs="Arial"/>
          <w:color w:val="000000" w:themeColor="text1"/>
        </w:rPr>
        <w:t xml:space="preserve"> sites. There are descriptions of the main </w:t>
      </w:r>
      <w:r w:rsidR="764DC333" w:rsidRPr="1F3CF357">
        <w:rPr>
          <w:rFonts w:ascii="Arial" w:hAnsi="Arial" w:cs="Arial"/>
          <w:color w:val="000000" w:themeColor="text1"/>
        </w:rPr>
        <w:t>functions</w:t>
      </w:r>
      <w:r w:rsidR="008B3479" w:rsidRPr="1F3CF357">
        <w:rPr>
          <w:rFonts w:ascii="Arial" w:hAnsi="Arial" w:cs="Arial"/>
          <w:color w:val="000000" w:themeColor="text1"/>
        </w:rPr>
        <w:t xml:space="preserve"> carried out by </w:t>
      </w:r>
      <w:proofErr w:type="spellStart"/>
      <w:r w:rsidR="008B3479" w:rsidRPr="1F3CF357">
        <w:rPr>
          <w:rFonts w:ascii="Arial" w:hAnsi="Arial" w:cs="Arial"/>
          <w:color w:val="000000" w:themeColor="text1"/>
        </w:rPr>
        <w:t>YEDAHS</w:t>
      </w:r>
      <w:proofErr w:type="spellEnd"/>
      <w:r w:rsidR="008B3479" w:rsidRPr="1F3CF357">
        <w:rPr>
          <w:rFonts w:ascii="Arial" w:hAnsi="Arial" w:cs="Arial"/>
          <w:color w:val="000000" w:themeColor="text1"/>
        </w:rPr>
        <w:t xml:space="preserve"> within the Statement of Environmental Effects and the Plan of Management submitted with the development application</w:t>
      </w:r>
      <w:r w:rsidR="71B97255" w:rsidRPr="1F3CF357">
        <w:rPr>
          <w:rFonts w:ascii="Arial" w:hAnsi="Arial" w:cs="Arial"/>
          <w:color w:val="000000" w:themeColor="text1"/>
        </w:rPr>
        <w:t>. The main functions are also</w:t>
      </w:r>
      <w:r w:rsidR="008B3479" w:rsidRPr="1F3CF357">
        <w:rPr>
          <w:rFonts w:ascii="Arial" w:hAnsi="Arial" w:cs="Arial"/>
          <w:color w:val="000000" w:themeColor="text1"/>
        </w:rPr>
        <w:t xml:space="preserve"> depicted in the following figure provided in the 2019-2020 Annual Report.</w:t>
      </w:r>
    </w:p>
    <w:p w14:paraId="1611044C" w14:textId="547C9AE9" w:rsidR="00B51C21" w:rsidRPr="0007254D" w:rsidRDefault="008B3479" w:rsidP="008B3479">
      <w:pPr>
        <w:jc w:val="center"/>
        <w:rPr>
          <w:rFonts w:ascii="Arial" w:hAnsi="Arial" w:cs="Arial"/>
        </w:rPr>
      </w:pPr>
      <w:r w:rsidRPr="0007254D">
        <w:rPr>
          <w:rFonts w:ascii="Arial" w:hAnsi="Arial" w:cs="Arial"/>
          <w:noProof/>
        </w:rPr>
        <w:lastRenderedPageBreak/>
        <w:drawing>
          <wp:inline distT="0" distB="0" distL="0" distR="0" wp14:anchorId="0D78EAE1" wp14:editId="0D05ED74">
            <wp:extent cx="4446453" cy="53721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48217" cy="5374231"/>
                    </a:xfrm>
                    <a:prstGeom prst="rect">
                      <a:avLst/>
                    </a:prstGeom>
                  </pic:spPr>
                </pic:pic>
              </a:graphicData>
            </a:graphic>
          </wp:inline>
        </w:drawing>
      </w:r>
    </w:p>
    <w:p w14:paraId="4B4FB5E2" w14:textId="3024B916" w:rsidR="008B3479" w:rsidRPr="0007254D" w:rsidRDefault="008B3479" w:rsidP="1F3CF357">
      <w:pPr>
        <w:rPr>
          <w:rFonts w:ascii="Arial" w:hAnsi="Arial" w:cs="Arial"/>
          <w:sz w:val="20"/>
          <w:szCs w:val="20"/>
        </w:rPr>
      </w:pPr>
      <w:r w:rsidRPr="1F3CF357">
        <w:rPr>
          <w:rFonts w:ascii="Arial" w:hAnsi="Arial" w:cs="Arial"/>
          <w:b/>
          <w:bCs/>
          <w:sz w:val="20"/>
          <w:szCs w:val="20"/>
          <w:lang w:eastAsia="en-AU"/>
        </w:rPr>
        <w:t>Figure</w:t>
      </w:r>
      <w:r w:rsidR="6568FD72" w:rsidRPr="1F3CF357">
        <w:rPr>
          <w:rFonts w:ascii="Arial" w:hAnsi="Arial" w:cs="Arial"/>
          <w:b/>
          <w:bCs/>
          <w:sz w:val="20"/>
          <w:szCs w:val="20"/>
          <w:lang w:eastAsia="en-AU"/>
        </w:rPr>
        <w:t xml:space="preserve"> 9</w:t>
      </w:r>
      <w:r w:rsidRPr="1F3CF357">
        <w:rPr>
          <w:rFonts w:ascii="Arial" w:hAnsi="Arial" w:cs="Arial"/>
          <w:b/>
          <w:bCs/>
          <w:sz w:val="20"/>
          <w:szCs w:val="20"/>
          <w:lang w:eastAsia="en-AU"/>
        </w:rPr>
        <w:t>:</w:t>
      </w:r>
      <w:r w:rsidRPr="1F3CF357">
        <w:rPr>
          <w:rFonts w:ascii="Arial" w:hAnsi="Arial" w:cs="Arial"/>
          <w:sz w:val="20"/>
          <w:szCs w:val="20"/>
          <w:lang w:eastAsia="en-AU"/>
        </w:rPr>
        <w:t xml:space="preserve"> Description of services provided by </w:t>
      </w:r>
      <w:proofErr w:type="spellStart"/>
      <w:r w:rsidRPr="1F3CF357">
        <w:rPr>
          <w:rFonts w:ascii="Arial" w:hAnsi="Arial" w:cs="Arial"/>
          <w:sz w:val="20"/>
          <w:szCs w:val="20"/>
          <w:lang w:eastAsia="en-AU"/>
        </w:rPr>
        <w:t>YEDAHS</w:t>
      </w:r>
      <w:proofErr w:type="spellEnd"/>
      <w:r w:rsidRPr="1F3CF357">
        <w:rPr>
          <w:rFonts w:ascii="Arial" w:hAnsi="Arial" w:cs="Arial"/>
          <w:sz w:val="20"/>
          <w:szCs w:val="20"/>
          <w:lang w:eastAsia="en-AU"/>
        </w:rPr>
        <w:t xml:space="preserve"> 2019-2020 Annual Report</w:t>
      </w:r>
    </w:p>
    <w:p w14:paraId="77739681" w14:textId="75A6ED1F" w:rsidR="1F3CF357" w:rsidRDefault="1F3CF357" w:rsidP="1F3CF357">
      <w:pPr>
        <w:jc w:val="both"/>
        <w:rPr>
          <w:rFonts w:ascii="Arial" w:hAnsi="Arial" w:cs="Arial"/>
        </w:rPr>
      </w:pPr>
    </w:p>
    <w:p w14:paraId="50B6BE2A" w14:textId="5681A62F" w:rsidR="008B3479" w:rsidRPr="0007254D" w:rsidRDefault="008B3479" w:rsidP="1F3CF357">
      <w:pPr>
        <w:jc w:val="both"/>
        <w:rPr>
          <w:rFonts w:ascii="Arial" w:hAnsi="Arial" w:cs="Arial"/>
        </w:rPr>
      </w:pPr>
      <w:r w:rsidRPr="1F3CF357">
        <w:rPr>
          <w:rFonts w:ascii="Arial" w:hAnsi="Arial" w:cs="Arial"/>
        </w:rPr>
        <w:t xml:space="preserve">It is considered that the proposed development would </w:t>
      </w:r>
      <w:r w:rsidR="639E9243" w:rsidRPr="1F3CF357">
        <w:rPr>
          <w:rFonts w:ascii="Arial" w:hAnsi="Arial" w:cs="Arial"/>
        </w:rPr>
        <w:t xml:space="preserve">satisfy </w:t>
      </w:r>
      <w:r w:rsidR="5FF561DA" w:rsidRPr="1F3CF357">
        <w:rPr>
          <w:rFonts w:ascii="Arial" w:hAnsi="Arial" w:cs="Arial"/>
        </w:rPr>
        <w:t>part (b)</w:t>
      </w:r>
      <w:r w:rsidRPr="1F3CF357">
        <w:rPr>
          <w:rFonts w:ascii="Arial" w:hAnsi="Arial" w:cs="Arial"/>
        </w:rPr>
        <w:t xml:space="preserve"> of the community facility </w:t>
      </w:r>
      <w:r w:rsidR="5184BBDF" w:rsidRPr="1F3CF357">
        <w:rPr>
          <w:rFonts w:ascii="Arial" w:hAnsi="Arial" w:cs="Arial"/>
        </w:rPr>
        <w:t xml:space="preserve">definition </w:t>
      </w:r>
      <w:r w:rsidR="5C399F04" w:rsidRPr="1F3CF357">
        <w:rPr>
          <w:rFonts w:ascii="Arial" w:hAnsi="Arial" w:cs="Arial"/>
        </w:rPr>
        <w:t>given</w:t>
      </w:r>
      <w:r w:rsidR="00E96F1B" w:rsidRPr="1F3CF357">
        <w:rPr>
          <w:rFonts w:ascii="Arial" w:hAnsi="Arial" w:cs="Arial"/>
        </w:rPr>
        <w:t xml:space="preserve"> the use will </w:t>
      </w:r>
      <w:r w:rsidR="32FED9CD" w:rsidRPr="1F3CF357">
        <w:rPr>
          <w:rFonts w:ascii="Arial" w:hAnsi="Arial" w:cs="Arial"/>
        </w:rPr>
        <w:t>provide</w:t>
      </w:r>
      <w:r w:rsidR="00E96F1B" w:rsidRPr="1F3CF357">
        <w:rPr>
          <w:rFonts w:ascii="Arial" w:hAnsi="Arial" w:cs="Arial"/>
        </w:rPr>
        <w:t xml:space="preserve"> for </w:t>
      </w:r>
      <w:r w:rsidR="607993FC" w:rsidRPr="1F3CF357">
        <w:rPr>
          <w:rFonts w:ascii="Arial" w:hAnsi="Arial" w:cs="Arial"/>
          <w:color w:val="000000" w:themeColor="text1"/>
        </w:rPr>
        <w:t>the physical, social, cultural, intellectual development and welfare of the aboriginal community</w:t>
      </w:r>
      <w:r w:rsidR="00E96F1B" w:rsidRPr="1F3CF357">
        <w:rPr>
          <w:rFonts w:ascii="Arial" w:hAnsi="Arial" w:cs="Arial"/>
        </w:rPr>
        <w:t>.</w:t>
      </w:r>
    </w:p>
    <w:p w14:paraId="4D3F0082" w14:textId="26263145" w:rsidR="00E96F1B" w:rsidRPr="0007254D" w:rsidRDefault="00E96F1B" w:rsidP="00E86638">
      <w:pPr>
        <w:jc w:val="both"/>
        <w:rPr>
          <w:rFonts w:ascii="Arial" w:hAnsi="Arial" w:cs="Arial"/>
          <w:color w:val="000000"/>
        </w:rPr>
      </w:pPr>
      <w:r w:rsidRPr="1F3CF357">
        <w:rPr>
          <w:rFonts w:ascii="Arial" w:hAnsi="Arial" w:cs="Arial"/>
        </w:rPr>
        <w:t>Lastly</w:t>
      </w:r>
      <w:r w:rsidR="00303DF1" w:rsidRPr="1F3CF357">
        <w:rPr>
          <w:rFonts w:ascii="Arial" w:hAnsi="Arial" w:cs="Arial"/>
        </w:rPr>
        <w:t>, to satisfy the definition of community facility</w:t>
      </w:r>
      <w:r w:rsidR="75D12189" w:rsidRPr="1F3CF357">
        <w:rPr>
          <w:rFonts w:ascii="Arial" w:hAnsi="Arial" w:cs="Arial"/>
        </w:rPr>
        <w:t>,</w:t>
      </w:r>
      <w:r w:rsidR="00303DF1" w:rsidRPr="1F3CF357">
        <w:rPr>
          <w:rFonts w:ascii="Arial" w:hAnsi="Arial" w:cs="Arial"/>
        </w:rPr>
        <w:t xml:space="preserve"> the development must not include </w:t>
      </w:r>
      <w:r w:rsidR="00303DF1" w:rsidRPr="1F3CF357">
        <w:rPr>
          <w:rFonts w:ascii="Arial" w:hAnsi="Arial" w:cs="Arial"/>
          <w:color w:val="000000" w:themeColor="text1"/>
        </w:rPr>
        <w:t>an</w:t>
      </w:r>
      <w:r w:rsidR="00303DF1" w:rsidRPr="1F3CF357">
        <w:rPr>
          <w:rFonts w:ascii="Arial" w:hAnsi="Arial" w:cs="Arial"/>
          <w:i/>
          <w:iCs/>
          <w:color w:val="000000" w:themeColor="text1"/>
        </w:rPr>
        <w:t xml:space="preserve"> </w:t>
      </w:r>
      <w:r w:rsidR="00303DF1" w:rsidRPr="1F3CF357">
        <w:rPr>
          <w:rFonts w:ascii="Arial" w:hAnsi="Arial" w:cs="Arial"/>
          <w:color w:val="000000" w:themeColor="text1"/>
        </w:rPr>
        <w:t>educational establishment, hospital, retail premises, place of public worship or residential accommodation. The proposed development does not contain any of those uses and may be characterised as a community facility.</w:t>
      </w:r>
    </w:p>
    <w:p w14:paraId="43B39DD9" w14:textId="02FCC127" w:rsidR="00303DF1" w:rsidRPr="0007254D" w:rsidRDefault="00303DF1" w:rsidP="00E86638">
      <w:pPr>
        <w:jc w:val="both"/>
        <w:rPr>
          <w:rFonts w:ascii="Arial" w:hAnsi="Arial" w:cs="Arial"/>
        </w:rPr>
      </w:pPr>
      <w:r w:rsidRPr="1F3CF357">
        <w:rPr>
          <w:rFonts w:ascii="Arial" w:hAnsi="Arial" w:cs="Arial"/>
        </w:rPr>
        <w:t>The nature of the proposed use being for total person care includes various health elements that may be separately characterised as a medical centre</w:t>
      </w:r>
      <w:r w:rsidR="59B3FB2E" w:rsidRPr="1F3CF357">
        <w:rPr>
          <w:rFonts w:ascii="Arial" w:hAnsi="Arial" w:cs="Arial"/>
        </w:rPr>
        <w:t>/health services facility</w:t>
      </w:r>
      <w:r w:rsidRPr="1F3CF357">
        <w:rPr>
          <w:rFonts w:ascii="Arial" w:hAnsi="Arial" w:cs="Arial"/>
        </w:rPr>
        <w:t xml:space="preserve">. It is noted that the dental facility described as part of the suite of </w:t>
      </w:r>
      <w:proofErr w:type="spellStart"/>
      <w:r w:rsidRPr="1F3CF357">
        <w:rPr>
          <w:rFonts w:ascii="Arial" w:hAnsi="Arial" w:cs="Arial"/>
        </w:rPr>
        <w:t>YEDAHS</w:t>
      </w:r>
      <w:proofErr w:type="spellEnd"/>
      <w:r w:rsidRPr="1F3CF357">
        <w:rPr>
          <w:rFonts w:ascii="Arial" w:hAnsi="Arial" w:cs="Arial"/>
        </w:rPr>
        <w:t xml:space="preserve"> functions will not be carried out on the subject site. There is a question of whether the medical centre is ancillary to the broader use or is it a use </w:t>
      </w:r>
      <w:proofErr w:type="gramStart"/>
      <w:r w:rsidRPr="1F3CF357">
        <w:rPr>
          <w:rFonts w:ascii="Arial" w:hAnsi="Arial" w:cs="Arial"/>
        </w:rPr>
        <w:t>in its own right rendering</w:t>
      </w:r>
      <w:proofErr w:type="gramEnd"/>
      <w:r w:rsidRPr="1F3CF357">
        <w:rPr>
          <w:rFonts w:ascii="Arial" w:hAnsi="Arial" w:cs="Arial"/>
        </w:rPr>
        <w:t xml:space="preserve"> the proposal a mixed use.</w:t>
      </w:r>
    </w:p>
    <w:p w14:paraId="741ABD21" w14:textId="471A823D" w:rsidR="00737F63" w:rsidRPr="0007254D" w:rsidRDefault="00303DF1" w:rsidP="00E86638">
      <w:pPr>
        <w:jc w:val="both"/>
        <w:rPr>
          <w:rFonts w:ascii="Arial" w:hAnsi="Arial" w:cs="Arial"/>
        </w:rPr>
      </w:pPr>
      <w:r w:rsidRPr="1F3CF357">
        <w:rPr>
          <w:rFonts w:ascii="Arial" w:hAnsi="Arial" w:cs="Arial"/>
        </w:rPr>
        <w:t xml:space="preserve">Planning Circular </w:t>
      </w:r>
      <w:r w:rsidRPr="1F3CF357">
        <w:rPr>
          <w:rFonts w:ascii="Arial" w:hAnsi="Arial" w:cs="Arial"/>
          <w:i/>
          <w:iCs/>
        </w:rPr>
        <w:t xml:space="preserve">PS 13-001 – How to characterise development </w:t>
      </w:r>
      <w:r w:rsidRPr="1F3CF357">
        <w:rPr>
          <w:rFonts w:ascii="Arial" w:hAnsi="Arial" w:cs="Arial"/>
        </w:rPr>
        <w:t xml:space="preserve">provides guidance on the appropriate characterisation of development and appears to borrow from renown authorities </w:t>
      </w:r>
      <w:r w:rsidRPr="1F3CF357">
        <w:rPr>
          <w:rFonts w:ascii="Arial" w:hAnsi="Arial" w:cs="Arial"/>
        </w:rPr>
        <w:lastRenderedPageBreak/>
        <w:t xml:space="preserve">that deal with the characterisation of development such as </w:t>
      </w:r>
      <w:proofErr w:type="spellStart"/>
      <w:r w:rsidR="00737F63" w:rsidRPr="1F3CF357">
        <w:rPr>
          <w:rFonts w:ascii="Arial" w:hAnsi="Arial" w:cs="Arial"/>
          <w:i/>
          <w:iCs/>
        </w:rPr>
        <w:t>Foodbarn</w:t>
      </w:r>
      <w:proofErr w:type="spellEnd"/>
      <w:r w:rsidR="00737F63" w:rsidRPr="1F3CF357">
        <w:rPr>
          <w:rFonts w:ascii="Arial" w:hAnsi="Arial" w:cs="Arial"/>
          <w:i/>
          <w:iCs/>
        </w:rPr>
        <w:t xml:space="preserve"> Pty Ltd v Solicitor-General (1975) 32 </w:t>
      </w:r>
      <w:proofErr w:type="spellStart"/>
      <w:r w:rsidR="00737F63" w:rsidRPr="1F3CF357">
        <w:rPr>
          <w:rFonts w:ascii="Arial" w:hAnsi="Arial" w:cs="Arial"/>
          <w:i/>
          <w:iCs/>
        </w:rPr>
        <w:t>LGRA</w:t>
      </w:r>
      <w:proofErr w:type="spellEnd"/>
      <w:r w:rsidR="00737F63" w:rsidRPr="1F3CF357">
        <w:rPr>
          <w:rFonts w:ascii="Arial" w:hAnsi="Arial" w:cs="Arial"/>
          <w:i/>
          <w:iCs/>
        </w:rPr>
        <w:t xml:space="preserve"> 157</w:t>
      </w:r>
      <w:r w:rsidR="005D775B" w:rsidRPr="1F3CF357">
        <w:rPr>
          <w:rFonts w:ascii="Arial" w:hAnsi="Arial" w:cs="Arial"/>
        </w:rPr>
        <w:t xml:space="preserve"> </w:t>
      </w:r>
      <w:r w:rsidRPr="1F3CF357">
        <w:rPr>
          <w:rFonts w:ascii="Arial" w:hAnsi="Arial" w:cs="Arial"/>
        </w:rPr>
        <w:t xml:space="preserve">and </w:t>
      </w:r>
      <w:proofErr w:type="spellStart"/>
      <w:r w:rsidR="009B10DD" w:rsidRPr="1F3CF357">
        <w:rPr>
          <w:rFonts w:ascii="Arial" w:hAnsi="Arial" w:cs="Arial"/>
          <w:i/>
          <w:iCs/>
        </w:rPr>
        <w:t>Chamwell</w:t>
      </w:r>
      <w:proofErr w:type="spellEnd"/>
      <w:r w:rsidR="009B10DD" w:rsidRPr="1F3CF357">
        <w:rPr>
          <w:rFonts w:ascii="Arial" w:hAnsi="Arial" w:cs="Arial"/>
          <w:i/>
          <w:iCs/>
        </w:rPr>
        <w:t xml:space="preserve"> Pty Limited v Strathfield Council [2007] </w:t>
      </w:r>
      <w:proofErr w:type="spellStart"/>
      <w:r w:rsidR="009B10DD" w:rsidRPr="1F3CF357">
        <w:rPr>
          <w:rFonts w:ascii="Arial" w:hAnsi="Arial" w:cs="Arial"/>
          <w:i/>
          <w:iCs/>
        </w:rPr>
        <w:t>NSWLEC</w:t>
      </w:r>
      <w:proofErr w:type="spellEnd"/>
      <w:r w:rsidR="009B10DD" w:rsidRPr="1F3CF357">
        <w:rPr>
          <w:rFonts w:ascii="Arial" w:hAnsi="Arial" w:cs="Arial"/>
          <w:i/>
          <w:iCs/>
        </w:rPr>
        <w:t xml:space="preserve"> 114</w:t>
      </w:r>
      <w:r w:rsidRPr="1F3CF357">
        <w:rPr>
          <w:rFonts w:ascii="Arial" w:hAnsi="Arial" w:cs="Arial"/>
        </w:rPr>
        <w:t>.</w:t>
      </w:r>
    </w:p>
    <w:p w14:paraId="40C8C5DA" w14:textId="7019EC71" w:rsidR="006A549A" w:rsidRPr="0007254D" w:rsidRDefault="001F0C95" w:rsidP="006A549A">
      <w:pPr>
        <w:jc w:val="both"/>
        <w:rPr>
          <w:rFonts w:ascii="Arial" w:hAnsi="Arial" w:cs="Arial"/>
        </w:rPr>
      </w:pPr>
      <w:r w:rsidRPr="1F3CF357">
        <w:rPr>
          <w:rFonts w:ascii="Arial" w:hAnsi="Arial" w:cs="Arial"/>
        </w:rPr>
        <w:t>PS13-001 provides that d</w:t>
      </w:r>
      <w:r w:rsidR="00372160" w:rsidRPr="1F3CF357">
        <w:rPr>
          <w:rFonts w:ascii="Arial" w:hAnsi="Arial" w:cs="Arial"/>
        </w:rPr>
        <w:t xml:space="preserve">evelopment </w:t>
      </w:r>
      <w:r w:rsidR="2DBA133C" w:rsidRPr="1F3CF357">
        <w:rPr>
          <w:rFonts w:ascii="Arial" w:hAnsi="Arial" w:cs="Arial"/>
        </w:rPr>
        <w:t>is</w:t>
      </w:r>
      <w:r w:rsidR="00372160" w:rsidRPr="1F3CF357">
        <w:rPr>
          <w:rFonts w:ascii="Arial" w:hAnsi="Arial" w:cs="Arial"/>
        </w:rPr>
        <w:t xml:space="preserve"> for a particular purpose if that purpose is the dominant purpose of the development. This purpose is the reason for which the development is to be undertaken or the end to which the development serves. To determine whether a development is (or will be) for a particular purpose, an enquiry into how that purpose will be achieved by the development is necessary. The assessment will vary depending on the facts of each case.</w:t>
      </w:r>
      <w:r w:rsidR="0007254D" w:rsidRPr="1F3CF357">
        <w:rPr>
          <w:rFonts w:ascii="Arial" w:hAnsi="Arial" w:cs="Arial"/>
        </w:rPr>
        <w:t xml:space="preserve"> </w:t>
      </w:r>
      <w:r w:rsidR="00372160" w:rsidRPr="1F3CF357">
        <w:rPr>
          <w:rFonts w:ascii="Arial" w:hAnsi="Arial" w:cs="Arial"/>
        </w:rPr>
        <w:t xml:space="preserve">An ancillary use is a use that is subordinate or subservient to the dominant purpose. The concept is important when a development involves multiple components on the same land. </w:t>
      </w:r>
    </w:p>
    <w:p w14:paraId="611AE4E0" w14:textId="74AAA54B" w:rsidR="3F6FA0BE" w:rsidRDefault="3F6FA0BE" w:rsidP="1F3CF357">
      <w:pPr>
        <w:jc w:val="both"/>
        <w:rPr>
          <w:rFonts w:ascii="Arial" w:hAnsi="Arial" w:cs="Arial"/>
        </w:rPr>
      </w:pPr>
      <w:r w:rsidRPr="1F3CF357">
        <w:rPr>
          <w:rFonts w:ascii="Arial" w:hAnsi="Arial" w:cs="Arial"/>
        </w:rPr>
        <w:t>Legal advice was sought in relation to the characterisation of the proposed development. Th</w:t>
      </w:r>
      <w:r w:rsidR="0911CBF3" w:rsidRPr="1F3CF357">
        <w:rPr>
          <w:rFonts w:ascii="Arial" w:hAnsi="Arial" w:cs="Arial"/>
        </w:rPr>
        <w:t>is</w:t>
      </w:r>
      <w:r w:rsidRPr="1F3CF357">
        <w:rPr>
          <w:rFonts w:ascii="Arial" w:hAnsi="Arial" w:cs="Arial"/>
        </w:rPr>
        <w:t xml:space="preserve"> advice has been provided to the Regional Planning Panel and is summarised as follows:</w:t>
      </w:r>
    </w:p>
    <w:p w14:paraId="5A5C2EA1" w14:textId="341CB188" w:rsidR="6E225AE0" w:rsidRDefault="6E225AE0" w:rsidP="00FC4CAA">
      <w:pPr>
        <w:pStyle w:val="ListParagraph"/>
        <w:numPr>
          <w:ilvl w:val="0"/>
          <w:numId w:val="17"/>
        </w:numPr>
        <w:spacing w:line="252" w:lineRule="auto"/>
        <w:jc w:val="both"/>
        <w:rPr>
          <w:rFonts w:ascii="Arial" w:eastAsia="Arial" w:hAnsi="Arial" w:cs="Arial"/>
        </w:rPr>
      </w:pPr>
      <w:r w:rsidRPr="1F3CF357">
        <w:rPr>
          <w:rFonts w:ascii="Arial" w:eastAsia="Arial" w:hAnsi="Arial" w:cs="Arial"/>
        </w:rPr>
        <w:t xml:space="preserve">The dominant purpose of the Proposal is for a “community facility” as defined in the Wyong </w:t>
      </w:r>
      <w:proofErr w:type="spellStart"/>
      <w:r w:rsidRPr="1F3CF357">
        <w:rPr>
          <w:rFonts w:ascii="Arial" w:eastAsia="Arial" w:hAnsi="Arial" w:cs="Arial"/>
        </w:rPr>
        <w:t>LEP</w:t>
      </w:r>
      <w:proofErr w:type="spellEnd"/>
      <w:r w:rsidRPr="1F3CF357">
        <w:rPr>
          <w:rFonts w:ascii="Arial" w:eastAsia="Arial" w:hAnsi="Arial" w:cs="Arial"/>
        </w:rPr>
        <w:t xml:space="preserve"> as outlined in the application and additional information provided on 10/03/2022. </w:t>
      </w:r>
    </w:p>
    <w:p w14:paraId="6543BD40" w14:textId="30F5FA1C" w:rsidR="6E225AE0" w:rsidRDefault="6E225AE0" w:rsidP="00FC4CAA">
      <w:pPr>
        <w:pStyle w:val="ListParagraph"/>
        <w:numPr>
          <w:ilvl w:val="0"/>
          <w:numId w:val="17"/>
        </w:numPr>
        <w:spacing w:line="252" w:lineRule="auto"/>
        <w:jc w:val="both"/>
        <w:rPr>
          <w:rFonts w:ascii="Arial" w:eastAsia="Arial" w:hAnsi="Arial" w:cs="Arial"/>
        </w:rPr>
      </w:pPr>
      <w:r w:rsidRPr="1F3CF357">
        <w:rPr>
          <w:rFonts w:ascii="Arial" w:eastAsia="Arial" w:hAnsi="Arial" w:cs="Arial"/>
        </w:rPr>
        <w:t xml:space="preserve">Whilst a component of the proposal does also satisfy the definition of ‘health services facility’ under the Wyong </w:t>
      </w:r>
      <w:proofErr w:type="spellStart"/>
      <w:r w:rsidRPr="1F3CF357">
        <w:rPr>
          <w:rFonts w:ascii="Arial" w:eastAsia="Arial" w:hAnsi="Arial" w:cs="Arial"/>
        </w:rPr>
        <w:t>LEP</w:t>
      </w:r>
      <w:proofErr w:type="spellEnd"/>
      <w:r w:rsidRPr="1F3CF357">
        <w:rPr>
          <w:rFonts w:ascii="Arial" w:eastAsia="Arial" w:hAnsi="Arial" w:cs="Arial"/>
        </w:rPr>
        <w:t>, this purpose is likely to be ancillary to the dominant purpose (</w:t>
      </w:r>
      <w:proofErr w:type="spellStart"/>
      <w:r w:rsidRPr="1F3CF357">
        <w:rPr>
          <w:rFonts w:ascii="Arial" w:eastAsia="Arial" w:hAnsi="Arial" w:cs="Arial"/>
        </w:rPr>
        <w:t>ie</w:t>
      </w:r>
      <w:proofErr w:type="spellEnd"/>
      <w:r w:rsidRPr="1F3CF357">
        <w:rPr>
          <w:rFonts w:ascii="Arial" w:eastAsia="Arial" w:hAnsi="Arial" w:cs="Arial"/>
        </w:rPr>
        <w:t xml:space="preserve">. community facility). The proposal incorporates accessibility to a range of integrated community programs to improve the wellbeing of the Aboriginal community. It identifies that </w:t>
      </w:r>
      <w:proofErr w:type="gramStart"/>
      <w:r w:rsidRPr="1F3CF357">
        <w:rPr>
          <w:rFonts w:ascii="Arial" w:eastAsia="Arial" w:hAnsi="Arial" w:cs="Arial"/>
        </w:rPr>
        <w:t>the majority of</w:t>
      </w:r>
      <w:proofErr w:type="gramEnd"/>
      <w:r w:rsidRPr="1F3CF357">
        <w:rPr>
          <w:rFonts w:ascii="Arial" w:eastAsia="Arial" w:hAnsi="Arial" w:cs="Arial"/>
        </w:rPr>
        <w:t xml:space="preserve"> proposed internal floor space and staff is to be allocated to program-based activities, when compared to the number of multi-purpose consulting rooms and treatment rooms for health services.  In addition, the combination of these community services into the one building, with one component being dedicated to health services on a multi-purpose basis, further promotes the community facility generally.</w:t>
      </w:r>
    </w:p>
    <w:p w14:paraId="09B0D3A0" w14:textId="09EDB687" w:rsidR="6E225AE0" w:rsidRDefault="6E225AE0" w:rsidP="00FC4CAA">
      <w:pPr>
        <w:pStyle w:val="ListParagraph"/>
        <w:numPr>
          <w:ilvl w:val="0"/>
          <w:numId w:val="17"/>
        </w:numPr>
        <w:spacing w:line="252" w:lineRule="auto"/>
        <w:jc w:val="both"/>
        <w:rPr>
          <w:rFonts w:ascii="Arial" w:eastAsia="Arial" w:hAnsi="Arial" w:cs="Arial"/>
        </w:rPr>
      </w:pPr>
      <w:r w:rsidRPr="1F3CF357">
        <w:rPr>
          <w:rFonts w:ascii="Arial" w:eastAsia="Arial" w:hAnsi="Arial" w:cs="Arial"/>
        </w:rPr>
        <w:t xml:space="preserve">On this basis, the Proposal would be permissible with consent in this context.  Although ‘health services facilities’ are prohibited on land zoned C3 in the Wyong </w:t>
      </w:r>
      <w:proofErr w:type="spellStart"/>
      <w:r w:rsidRPr="1F3CF357">
        <w:rPr>
          <w:rFonts w:ascii="Arial" w:eastAsia="Arial" w:hAnsi="Arial" w:cs="Arial"/>
        </w:rPr>
        <w:t>LEP</w:t>
      </w:r>
      <w:proofErr w:type="spellEnd"/>
      <w:r w:rsidRPr="1F3CF357">
        <w:rPr>
          <w:rFonts w:ascii="Arial" w:eastAsia="Arial" w:hAnsi="Arial" w:cs="Arial"/>
        </w:rPr>
        <w:t>, it is identified as being ancillary to the dominant purpose for the site (</w:t>
      </w:r>
      <w:proofErr w:type="spellStart"/>
      <w:r w:rsidRPr="1F3CF357">
        <w:rPr>
          <w:rFonts w:ascii="Arial" w:eastAsia="Arial" w:hAnsi="Arial" w:cs="Arial"/>
        </w:rPr>
        <w:t>ie</w:t>
      </w:r>
      <w:proofErr w:type="spellEnd"/>
      <w:r w:rsidRPr="1F3CF357">
        <w:rPr>
          <w:rFonts w:ascii="Arial" w:eastAsia="Arial" w:hAnsi="Arial" w:cs="Arial"/>
        </w:rPr>
        <w:t>. ‘</w:t>
      </w:r>
      <w:proofErr w:type="gramStart"/>
      <w:r w:rsidRPr="1F3CF357">
        <w:rPr>
          <w:rFonts w:ascii="Arial" w:eastAsia="Arial" w:hAnsi="Arial" w:cs="Arial"/>
        </w:rPr>
        <w:t>community</w:t>
      </w:r>
      <w:proofErr w:type="gramEnd"/>
      <w:r w:rsidRPr="1F3CF357">
        <w:rPr>
          <w:rFonts w:ascii="Arial" w:eastAsia="Arial" w:hAnsi="Arial" w:cs="Arial"/>
        </w:rPr>
        <w:t xml:space="preserve"> facility’), which is permissible with consent in the C3 zone.  Being ancillary, the ‘health services facility’ is not an independent use, and is therefore, permissible.</w:t>
      </w:r>
    </w:p>
    <w:p w14:paraId="404FD15B" w14:textId="77777777" w:rsidR="00612E51" w:rsidRDefault="00612E51" w:rsidP="00612E51">
      <w:pPr>
        <w:pStyle w:val="ListParagraph"/>
        <w:jc w:val="both"/>
        <w:rPr>
          <w:rFonts w:ascii="Arial" w:eastAsia="Arial" w:hAnsi="Arial" w:cs="Arial"/>
          <w:color w:val="000000" w:themeColor="text1"/>
        </w:rPr>
      </w:pPr>
    </w:p>
    <w:p w14:paraId="53A5FA49" w14:textId="18E91177" w:rsidR="41501AC0" w:rsidRDefault="41501AC0" w:rsidP="00FC4CAA">
      <w:pPr>
        <w:pStyle w:val="ListParagraph"/>
        <w:numPr>
          <w:ilvl w:val="0"/>
          <w:numId w:val="6"/>
        </w:numPr>
        <w:jc w:val="both"/>
        <w:rPr>
          <w:rFonts w:ascii="Arial" w:eastAsia="Arial" w:hAnsi="Arial" w:cs="Arial"/>
          <w:color w:val="000000" w:themeColor="text1"/>
        </w:rPr>
      </w:pPr>
      <w:r w:rsidRPr="1F3CF357">
        <w:rPr>
          <w:rFonts w:ascii="Arial" w:eastAsia="Arial" w:hAnsi="Arial" w:cs="Arial"/>
          <w:color w:val="000000" w:themeColor="text1"/>
        </w:rPr>
        <w:t>T</w:t>
      </w:r>
      <w:r w:rsidR="6E225AE0" w:rsidRPr="1F3CF357">
        <w:rPr>
          <w:rFonts w:ascii="Arial" w:eastAsia="Arial" w:hAnsi="Arial" w:cs="Arial"/>
          <w:color w:val="000000" w:themeColor="text1"/>
        </w:rPr>
        <w:t>he Applicant’s additional information expressly provides that:</w:t>
      </w:r>
    </w:p>
    <w:p w14:paraId="23035A94" w14:textId="7E52EF80" w:rsidR="6E225AE0" w:rsidRDefault="6E225AE0" w:rsidP="1F3CF357">
      <w:pPr>
        <w:ind w:firstLine="720"/>
        <w:jc w:val="both"/>
        <w:rPr>
          <w:rFonts w:ascii="Arial" w:eastAsia="Arial" w:hAnsi="Arial" w:cs="Arial"/>
          <w:color w:val="000000" w:themeColor="text1"/>
        </w:rPr>
      </w:pPr>
      <w:r w:rsidRPr="1F3CF357">
        <w:rPr>
          <w:rFonts w:ascii="Arial" w:eastAsia="Arial" w:hAnsi="Arial" w:cs="Arial"/>
          <w:color w:val="000000" w:themeColor="text1"/>
        </w:rPr>
        <w:t>“</w:t>
      </w:r>
      <w:r w:rsidRPr="1F3CF357">
        <w:rPr>
          <w:rFonts w:ascii="Arial" w:eastAsia="Arial" w:hAnsi="Arial" w:cs="Arial"/>
          <w:i/>
          <w:iCs/>
          <w:color w:val="000000" w:themeColor="text1"/>
        </w:rPr>
        <w:t xml:space="preserve">The </w:t>
      </w:r>
      <w:proofErr w:type="gramStart"/>
      <w:r w:rsidRPr="1F3CF357">
        <w:rPr>
          <w:rFonts w:ascii="Arial" w:eastAsia="Arial" w:hAnsi="Arial" w:cs="Arial"/>
          <w:i/>
          <w:iCs/>
          <w:color w:val="000000" w:themeColor="text1"/>
        </w:rPr>
        <w:t>principle</w:t>
      </w:r>
      <w:proofErr w:type="gramEnd"/>
      <w:r w:rsidRPr="1F3CF357">
        <w:rPr>
          <w:rFonts w:ascii="Arial" w:eastAsia="Arial" w:hAnsi="Arial" w:cs="Arial"/>
          <w:i/>
          <w:iCs/>
          <w:color w:val="000000" w:themeColor="text1"/>
        </w:rPr>
        <w:t xml:space="preserve"> purpose of the community facility is to empower the Aboriginal </w:t>
      </w:r>
      <w:r>
        <w:tab/>
      </w:r>
      <w:r>
        <w:tab/>
      </w:r>
      <w:r w:rsidRPr="1F3CF357">
        <w:rPr>
          <w:rFonts w:ascii="Arial" w:eastAsia="Arial" w:hAnsi="Arial" w:cs="Arial"/>
          <w:i/>
          <w:iCs/>
          <w:color w:val="000000" w:themeColor="text1"/>
        </w:rPr>
        <w:t xml:space="preserve">community to </w:t>
      </w:r>
      <w:r>
        <w:tab/>
      </w:r>
      <w:r w:rsidRPr="1F3CF357">
        <w:rPr>
          <w:rFonts w:ascii="Arial" w:eastAsia="Arial" w:hAnsi="Arial" w:cs="Arial"/>
          <w:i/>
          <w:iCs/>
          <w:color w:val="000000" w:themeColor="text1"/>
        </w:rPr>
        <w:t xml:space="preserve">improve their wellbeing by accessing culturally responsive and holistic </w:t>
      </w:r>
      <w:r>
        <w:tab/>
      </w:r>
      <w:r w:rsidRPr="1F3CF357">
        <w:rPr>
          <w:rFonts w:ascii="Arial" w:eastAsia="Arial" w:hAnsi="Arial" w:cs="Arial"/>
          <w:i/>
          <w:iCs/>
          <w:color w:val="000000" w:themeColor="text1"/>
        </w:rPr>
        <w:t xml:space="preserve">care through a range </w:t>
      </w:r>
      <w:r>
        <w:tab/>
      </w:r>
      <w:r w:rsidRPr="1F3CF357">
        <w:rPr>
          <w:rFonts w:ascii="Arial" w:eastAsia="Arial" w:hAnsi="Arial" w:cs="Arial"/>
          <w:i/>
          <w:iCs/>
          <w:color w:val="000000" w:themeColor="text1"/>
        </w:rPr>
        <w:t xml:space="preserve">of integrated community programs. These programs address </w:t>
      </w:r>
      <w:r>
        <w:tab/>
      </w:r>
      <w:r w:rsidRPr="1F3CF357">
        <w:rPr>
          <w:rFonts w:ascii="Arial" w:eastAsia="Arial" w:hAnsi="Arial" w:cs="Arial"/>
          <w:i/>
          <w:iCs/>
          <w:color w:val="000000" w:themeColor="text1"/>
        </w:rPr>
        <w:t xml:space="preserve">the physical, social, cultural, </w:t>
      </w:r>
      <w:r>
        <w:tab/>
      </w:r>
      <w:proofErr w:type="gramStart"/>
      <w:r w:rsidRPr="1F3CF357">
        <w:rPr>
          <w:rFonts w:ascii="Arial" w:eastAsia="Arial" w:hAnsi="Arial" w:cs="Arial"/>
          <w:i/>
          <w:iCs/>
          <w:color w:val="000000" w:themeColor="text1"/>
        </w:rPr>
        <w:t>emotional</w:t>
      </w:r>
      <w:proofErr w:type="gramEnd"/>
      <w:r w:rsidRPr="1F3CF357">
        <w:rPr>
          <w:rFonts w:ascii="Arial" w:eastAsia="Arial" w:hAnsi="Arial" w:cs="Arial"/>
          <w:i/>
          <w:iCs/>
          <w:color w:val="000000" w:themeColor="text1"/>
        </w:rPr>
        <w:t xml:space="preserve"> and spiritual wellbeing needs and clinical </w:t>
      </w:r>
      <w:r>
        <w:tab/>
      </w:r>
      <w:r w:rsidRPr="1F3CF357">
        <w:rPr>
          <w:rFonts w:ascii="Arial" w:eastAsia="Arial" w:hAnsi="Arial" w:cs="Arial"/>
          <w:i/>
          <w:iCs/>
          <w:color w:val="000000" w:themeColor="text1"/>
        </w:rPr>
        <w:t>services are provided only to further the purpose of improving wellbeing</w:t>
      </w:r>
      <w:r w:rsidRPr="1F3CF357">
        <w:rPr>
          <w:rFonts w:ascii="Arial" w:eastAsia="Arial" w:hAnsi="Arial" w:cs="Arial"/>
          <w:color w:val="000000" w:themeColor="text1"/>
        </w:rPr>
        <w:t>”.</w:t>
      </w:r>
    </w:p>
    <w:p w14:paraId="347D2A6F" w14:textId="1382AF10" w:rsidR="6E6D80FD" w:rsidRDefault="6E6D80FD" w:rsidP="00FC4CAA">
      <w:pPr>
        <w:pStyle w:val="ListParagraph"/>
        <w:numPr>
          <w:ilvl w:val="0"/>
          <w:numId w:val="6"/>
        </w:numPr>
        <w:jc w:val="both"/>
        <w:rPr>
          <w:rFonts w:ascii="Arial" w:eastAsia="Arial" w:hAnsi="Arial" w:cs="Arial"/>
          <w:color w:val="000000" w:themeColor="text1"/>
        </w:rPr>
      </w:pPr>
      <w:r w:rsidRPr="1F3CF357">
        <w:rPr>
          <w:rFonts w:ascii="Arial" w:eastAsia="Arial" w:hAnsi="Arial" w:cs="Arial"/>
          <w:color w:val="000000" w:themeColor="text1"/>
        </w:rPr>
        <w:t>T</w:t>
      </w:r>
      <w:r w:rsidR="6E225AE0" w:rsidRPr="1F3CF357">
        <w:rPr>
          <w:rFonts w:ascii="Arial" w:eastAsia="Arial" w:hAnsi="Arial" w:cs="Arial"/>
          <w:color w:val="000000" w:themeColor="text1"/>
        </w:rPr>
        <w:t xml:space="preserve">he internal floor space and staff allocated for program-based activities and initiatives is much greater than the space allocated for health services. That is, the Applicant’s additional information identifies that 22 rooms will be allocated for program-based activities, with the current number of program staff being 58. In comparison, 12 multi-purpose consulting rooms and 4 treatment rooms to support visiting clinicians, most of whom will work 1-2 days per week, will be allocated for health </w:t>
      </w:r>
      <w:proofErr w:type="gramStart"/>
      <w:r w:rsidR="6E225AE0" w:rsidRPr="1F3CF357">
        <w:rPr>
          <w:rFonts w:ascii="Arial" w:eastAsia="Arial" w:hAnsi="Arial" w:cs="Arial"/>
          <w:color w:val="000000" w:themeColor="text1"/>
        </w:rPr>
        <w:t>services;</w:t>
      </w:r>
      <w:proofErr w:type="gramEnd"/>
      <w:r w:rsidR="6E225AE0" w:rsidRPr="1F3CF357">
        <w:rPr>
          <w:rFonts w:ascii="Arial" w:eastAsia="Arial" w:hAnsi="Arial" w:cs="Arial"/>
          <w:color w:val="000000" w:themeColor="text1"/>
        </w:rPr>
        <w:t xml:space="preserve"> </w:t>
      </w:r>
    </w:p>
    <w:p w14:paraId="02B6855C" w14:textId="57763FB8" w:rsidR="775535B4" w:rsidRDefault="775535B4" w:rsidP="00FC4CAA">
      <w:pPr>
        <w:pStyle w:val="ListParagraph"/>
        <w:numPr>
          <w:ilvl w:val="0"/>
          <w:numId w:val="6"/>
        </w:numPr>
        <w:jc w:val="both"/>
        <w:rPr>
          <w:rFonts w:ascii="Arial" w:eastAsia="Arial" w:hAnsi="Arial" w:cs="Arial"/>
          <w:color w:val="000000" w:themeColor="text1"/>
        </w:rPr>
      </w:pPr>
      <w:r w:rsidRPr="1F3CF357">
        <w:rPr>
          <w:rFonts w:ascii="Arial" w:eastAsia="Arial" w:hAnsi="Arial" w:cs="Arial"/>
          <w:color w:val="000000" w:themeColor="text1"/>
        </w:rPr>
        <w:lastRenderedPageBreak/>
        <w:t>T</w:t>
      </w:r>
      <w:r w:rsidR="6E225AE0" w:rsidRPr="1F3CF357">
        <w:rPr>
          <w:rFonts w:ascii="Arial" w:eastAsia="Arial" w:hAnsi="Arial" w:cs="Arial"/>
          <w:color w:val="000000" w:themeColor="text1"/>
        </w:rPr>
        <w:t>he Applicant’s community services are spread over 6 separate tenancies in Wyong at present. This Proposal seeks to amalgamate those services into one building, with one component being dedicated to health services on a multi-purpose basis. This component of the Proposal helps to further promote the community facility generally.</w:t>
      </w:r>
    </w:p>
    <w:p w14:paraId="17302D35" w14:textId="1EF4A8B8" w:rsidR="06F9422B" w:rsidRDefault="06F9422B" w:rsidP="00FC4CAA">
      <w:pPr>
        <w:pStyle w:val="ListParagraph"/>
        <w:numPr>
          <w:ilvl w:val="0"/>
          <w:numId w:val="6"/>
        </w:numPr>
        <w:jc w:val="both"/>
        <w:rPr>
          <w:rFonts w:ascii="Arial" w:eastAsia="Arial" w:hAnsi="Arial" w:cs="Arial"/>
          <w:color w:val="000000" w:themeColor="text1"/>
        </w:rPr>
      </w:pPr>
      <w:r w:rsidRPr="1F3CF357">
        <w:rPr>
          <w:rFonts w:ascii="Arial" w:eastAsia="Arial" w:hAnsi="Arial" w:cs="Arial"/>
          <w:color w:val="000000" w:themeColor="text1"/>
        </w:rPr>
        <w:t>A</w:t>
      </w:r>
      <w:r w:rsidR="6E225AE0" w:rsidRPr="1F3CF357">
        <w:rPr>
          <w:rFonts w:ascii="Arial" w:eastAsia="Arial" w:hAnsi="Arial" w:cs="Arial"/>
          <w:color w:val="000000" w:themeColor="text1"/>
        </w:rPr>
        <w:t xml:space="preserve">lthough “health services facilities” are prohibited on land zoned as C3 in the Wyong </w:t>
      </w:r>
      <w:proofErr w:type="spellStart"/>
      <w:r w:rsidR="6E225AE0" w:rsidRPr="1F3CF357">
        <w:rPr>
          <w:rFonts w:ascii="Arial" w:eastAsia="Arial" w:hAnsi="Arial" w:cs="Arial"/>
          <w:color w:val="000000" w:themeColor="text1"/>
        </w:rPr>
        <w:t>LEP</w:t>
      </w:r>
      <w:proofErr w:type="spellEnd"/>
      <w:r w:rsidR="6E225AE0" w:rsidRPr="1F3CF357">
        <w:rPr>
          <w:rFonts w:ascii="Arial" w:eastAsia="Arial" w:hAnsi="Arial" w:cs="Arial"/>
          <w:color w:val="000000" w:themeColor="text1"/>
        </w:rPr>
        <w:t>, it is considered ancillary to the dominant purpose for the site (</w:t>
      </w:r>
      <w:proofErr w:type="gramStart"/>
      <w:r w:rsidR="6E225AE0" w:rsidRPr="1F3CF357">
        <w:rPr>
          <w:rFonts w:ascii="Arial" w:eastAsia="Arial" w:hAnsi="Arial" w:cs="Arial"/>
          <w:color w:val="000000" w:themeColor="text1"/>
        </w:rPr>
        <w:t>i.e.</w:t>
      </w:r>
      <w:proofErr w:type="gramEnd"/>
      <w:r w:rsidR="6E225AE0" w:rsidRPr="1F3CF357">
        <w:rPr>
          <w:rFonts w:ascii="Arial" w:eastAsia="Arial" w:hAnsi="Arial" w:cs="Arial"/>
          <w:color w:val="000000" w:themeColor="text1"/>
        </w:rPr>
        <w:t xml:space="preserve"> “community facility”) which is permissible with consent having regard to the C3 land use table in the Wyong </w:t>
      </w:r>
      <w:proofErr w:type="spellStart"/>
      <w:r w:rsidR="6E225AE0" w:rsidRPr="1F3CF357">
        <w:rPr>
          <w:rFonts w:ascii="Arial" w:eastAsia="Arial" w:hAnsi="Arial" w:cs="Arial"/>
          <w:color w:val="000000" w:themeColor="text1"/>
        </w:rPr>
        <w:t>LEP</w:t>
      </w:r>
      <w:proofErr w:type="spellEnd"/>
      <w:r w:rsidR="6E225AE0" w:rsidRPr="1F3CF357">
        <w:rPr>
          <w:rFonts w:ascii="Arial" w:eastAsia="Arial" w:hAnsi="Arial" w:cs="Arial"/>
          <w:color w:val="000000" w:themeColor="text1"/>
        </w:rPr>
        <w:t>; and</w:t>
      </w:r>
    </w:p>
    <w:p w14:paraId="77F80F02" w14:textId="7864E4B0" w:rsidR="334E2F75" w:rsidRDefault="334E2F75" w:rsidP="00FC4CAA">
      <w:pPr>
        <w:pStyle w:val="ListParagraph"/>
        <w:numPr>
          <w:ilvl w:val="0"/>
          <w:numId w:val="6"/>
        </w:numPr>
        <w:jc w:val="both"/>
        <w:rPr>
          <w:rFonts w:ascii="Arial" w:eastAsia="Arial" w:hAnsi="Arial" w:cs="Arial"/>
          <w:color w:val="000000" w:themeColor="text1"/>
        </w:rPr>
      </w:pPr>
      <w:r w:rsidRPr="1F3CF357">
        <w:rPr>
          <w:rFonts w:ascii="Arial" w:eastAsia="Arial" w:hAnsi="Arial" w:cs="Arial"/>
          <w:color w:val="000000" w:themeColor="text1"/>
        </w:rPr>
        <w:t>T</w:t>
      </w:r>
      <w:r w:rsidR="6E225AE0" w:rsidRPr="1F3CF357">
        <w:rPr>
          <w:rFonts w:ascii="Arial" w:eastAsia="Arial" w:hAnsi="Arial" w:cs="Arial"/>
          <w:color w:val="000000" w:themeColor="text1"/>
        </w:rPr>
        <w:t xml:space="preserve">he case of </w:t>
      </w:r>
      <w:proofErr w:type="spellStart"/>
      <w:r w:rsidR="6E225AE0" w:rsidRPr="1F3CF357">
        <w:rPr>
          <w:rFonts w:ascii="Arial" w:eastAsia="Arial" w:hAnsi="Arial" w:cs="Arial"/>
          <w:color w:val="000000" w:themeColor="text1"/>
        </w:rPr>
        <w:t>Foodbarn</w:t>
      </w:r>
      <w:proofErr w:type="spellEnd"/>
      <w:r w:rsidR="6E225AE0" w:rsidRPr="1F3CF357">
        <w:rPr>
          <w:rFonts w:ascii="Arial" w:eastAsia="Arial" w:hAnsi="Arial" w:cs="Arial"/>
          <w:color w:val="000000" w:themeColor="text1"/>
        </w:rPr>
        <w:t xml:space="preserve"> provides that if a prohibited use is ancillary or subservient to a permissible use, and is not an independent use, then the ancillary use will be permissible.</w:t>
      </w:r>
    </w:p>
    <w:p w14:paraId="73B4C04E" w14:textId="45F56DC2" w:rsidR="006A549A" w:rsidRPr="0007254D" w:rsidRDefault="4F9BB2F8" w:rsidP="006A549A">
      <w:pPr>
        <w:jc w:val="both"/>
        <w:rPr>
          <w:rFonts w:ascii="Arial" w:hAnsi="Arial" w:cs="Arial"/>
        </w:rPr>
      </w:pPr>
      <w:r w:rsidRPr="1F3CF357">
        <w:rPr>
          <w:rFonts w:ascii="Arial" w:hAnsi="Arial" w:cs="Arial"/>
        </w:rPr>
        <w:t xml:space="preserve">Having regard for the legal advice provided and </w:t>
      </w:r>
      <w:r w:rsidR="006A549A" w:rsidRPr="1F3CF357">
        <w:rPr>
          <w:rFonts w:ascii="Arial" w:hAnsi="Arial" w:cs="Arial"/>
        </w:rPr>
        <w:t>the guidance in PS13-001 and the authorities cited</w:t>
      </w:r>
      <w:r w:rsidR="572E02D3" w:rsidRPr="1F3CF357">
        <w:rPr>
          <w:rFonts w:ascii="Arial" w:hAnsi="Arial" w:cs="Arial"/>
        </w:rPr>
        <w:t xml:space="preserve"> therein</w:t>
      </w:r>
      <w:r w:rsidR="60C5DDFA" w:rsidRPr="1F3CF357">
        <w:rPr>
          <w:rFonts w:ascii="Arial" w:hAnsi="Arial" w:cs="Arial"/>
        </w:rPr>
        <w:t>,</w:t>
      </w:r>
      <w:r w:rsidR="006A549A" w:rsidRPr="1F3CF357">
        <w:rPr>
          <w:rFonts w:ascii="Arial" w:hAnsi="Arial" w:cs="Arial"/>
        </w:rPr>
        <w:t xml:space="preserve"> the consideration of the use in </w:t>
      </w:r>
      <w:r w:rsidR="1619EE9F" w:rsidRPr="1F3CF357">
        <w:rPr>
          <w:rFonts w:ascii="Arial" w:hAnsi="Arial" w:cs="Arial"/>
        </w:rPr>
        <w:t xml:space="preserve">its entirety, </w:t>
      </w:r>
      <w:r w:rsidR="006A549A" w:rsidRPr="1F3CF357">
        <w:rPr>
          <w:rFonts w:ascii="Arial" w:hAnsi="Arial" w:cs="Arial"/>
        </w:rPr>
        <w:t>from a broad and practical sense</w:t>
      </w:r>
      <w:r w:rsidR="58AA45DF" w:rsidRPr="1F3CF357">
        <w:rPr>
          <w:rFonts w:ascii="Arial" w:hAnsi="Arial" w:cs="Arial"/>
        </w:rPr>
        <w:t>,</w:t>
      </w:r>
      <w:r w:rsidR="006A549A" w:rsidRPr="1F3CF357">
        <w:rPr>
          <w:rFonts w:ascii="Arial" w:hAnsi="Arial" w:cs="Arial"/>
        </w:rPr>
        <w:t xml:space="preserve"> leads to a conclusion that the development is for a community facility which is </w:t>
      </w:r>
      <w:r w:rsidR="001C4619" w:rsidRPr="1F3CF357">
        <w:rPr>
          <w:rFonts w:ascii="Arial" w:hAnsi="Arial" w:cs="Arial"/>
        </w:rPr>
        <w:t>permissible</w:t>
      </w:r>
      <w:r w:rsidR="006A549A" w:rsidRPr="1F3CF357">
        <w:rPr>
          <w:rFonts w:ascii="Arial" w:hAnsi="Arial" w:cs="Arial"/>
        </w:rPr>
        <w:t xml:space="preserve"> with consent in the </w:t>
      </w:r>
      <w:r w:rsidR="001C4619" w:rsidRPr="1F3CF357">
        <w:rPr>
          <w:rFonts w:ascii="Arial" w:hAnsi="Arial" w:cs="Arial"/>
        </w:rPr>
        <w:t>C3 and RE1</w:t>
      </w:r>
      <w:r w:rsidR="006A549A" w:rsidRPr="1F3CF357">
        <w:rPr>
          <w:rFonts w:ascii="Arial" w:hAnsi="Arial" w:cs="Arial"/>
        </w:rPr>
        <w:t xml:space="preserve"> zones under the </w:t>
      </w:r>
      <w:proofErr w:type="spellStart"/>
      <w:r w:rsidR="006A549A" w:rsidRPr="1F3CF357">
        <w:rPr>
          <w:rFonts w:ascii="Arial" w:hAnsi="Arial" w:cs="Arial"/>
        </w:rPr>
        <w:t>WLEP</w:t>
      </w:r>
      <w:proofErr w:type="spellEnd"/>
      <w:r w:rsidR="006A549A" w:rsidRPr="1F3CF357">
        <w:rPr>
          <w:rFonts w:ascii="Arial" w:hAnsi="Arial" w:cs="Arial"/>
        </w:rPr>
        <w:t xml:space="preserve"> 2013</w:t>
      </w:r>
      <w:r w:rsidR="03C7FF04" w:rsidRPr="1F3CF357">
        <w:rPr>
          <w:rFonts w:ascii="Arial" w:hAnsi="Arial" w:cs="Arial"/>
        </w:rPr>
        <w:t>,</w:t>
      </w:r>
      <w:r w:rsidR="006A549A" w:rsidRPr="1F3CF357">
        <w:rPr>
          <w:rFonts w:ascii="Arial" w:hAnsi="Arial" w:cs="Arial"/>
        </w:rPr>
        <w:t xml:space="preserve"> and </w:t>
      </w:r>
      <w:r w:rsidR="001C4619" w:rsidRPr="1F3CF357">
        <w:rPr>
          <w:rFonts w:ascii="Arial" w:hAnsi="Arial" w:cs="Arial"/>
        </w:rPr>
        <w:t>while a medical centre would be prohibited in the subject zones</w:t>
      </w:r>
      <w:r w:rsidR="5F3ECCE9" w:rsidRPr="1F3CF357">
        <w:rPr>
          <w:rFonts w:ascii="Arial" w:hAnsi="Arial" w:cs="Arial"/>
        </w:rPr>
        <w:t>,</w:t>
      </w:r>
      <w:r w:rsidR="001C4619" w:rsidRPr="1F3CF357">
        <w:rPr>
          <w:rFonts w:ascii="Arial" w:hAnsi="Arial" w:cs="Arial"/>
        </w:rPr>
        <w:t xml:space="preserve"> that </w:t>
      </w:r>
      <w:r w:rsidR="3A710F11" w:rsidRPr="1F3CF357">
        <w:rPr>
          <w:rFonts w:ascii="Arial" w:hAnsi="Arial" w:cs="Arial"/>
        </w:rPr>
        <w:t xml:space="preserve">component of the use of the building </w:t>
      </w:r>
      <w:r w:rsidR="001C4619" w:rsidRPr="1F3CF357">
        <w:rPr>
          <w:rFonts w:ascii="Arial" w:hAnsi="Arial" w:cs="Arial"/>
        </w:rPr>
        <w:t xml:space="preserve">is considered to be ancillary to the permitted use </w:t>
      </w:r>
      <w:r w:rsidR="5E6358A9" w:rsidRPr="1F3CF357">
        <w:rPr>
          <w:rFonts w:ascii="Arial" w:hAnsi="Arial" w:cs="Arial"/>
        </w:rPr>
        <w:t>as a community facility.</w:t>
      </w:r>
      <w:r w:rsidR="001C4619" w:rsidRPr="1F3CF357">
        <w:rPr>
          <w:rFonts w:ascii="Arial" w:hAnsi="Arial" w:cs="Arial"/>
        </w:rPr>
        <w:t xml:space="preserve"> </w:t>
      </w:r>
    </w:p>
    <w:p w14:paraId="4172C2E8" w14:textId="77777777" w:rsidR="00E86638" w:rsidRPr="0007254D" w:rsidRDefault="00E86638" w:rsidP="00394C76">
      <w:pPr>
        <w:numPr>
          <w:ilvl w:val="0"/>
          <w:numId w:val="24"/>
        </w:numPr>
        <w:tabs>
          <w:tab w:val="left" w:pos="567"/>
        </w:tabs>
        <w:spacing w:after="0" w:line="240" w:lineRule="auto"/>
        <w:ind w:left="567" w:hanging="567"/>
        <w:jc w:val="both"/>
        <w:rPr>
          <w:rFonts w:ascii="Arial" w:hAnsi="Arial" w:cs="Arial"/>
          <w:bCs/>
        </w:rPr>
      </w:pPr>
      <w:r w:rsidRPr="0007254D">
        <w:rPr>
          <w:rFonts w:ascii="Arial" w:hAnsi="Arial" w:cs="Arial"/>
          <w:bCs/>
        </w:rPr>
        <w:t>Clause 2.3 – Zone Objectives and Land Use Table</w:t>
      </w:r>
    </w:p>
    <w:p w14:paraId="6AAC1A11" w14:textId="77777777" w:rsidR="00E86638" w:rsidRPr="0007254D" w:rsidRDefault="00E86638" w:rsidP="00E86638">
      <w:pPr>
        <w:shd w:val="clear" w:color="auto" w:fill="FFFFFF"/>
        <w:rPr>
          <w:rFonts w:ascii="Arial" w:hAnsi="Arial" w:cs="Arial"/>
          <w:color w:val="000000"/>
        </w:rPr>
      </w:pPr>
    </w:p>
    <w:p w14:paraId="6770EB92" w14:textId="77777777" w:rsidR="00E86638" w:rsidRPr="0007254D" w:rsidRDefault="00E86638" w:rsidP="00E86638">
      <w:pPr>
        <w:rPr>
          <w:rFonts w:ascii="Arial" w:hAnsi="Arial" w:cs="Arial"/>
          <w:color w:val="000000"/>
        </w:rPr>
      </w:pPr>
      <w:r w:rsidRPr="1F3CF357">
        <w:rPr>
          <w:rFonts w:ascii="Arial" w:hAnsi="Arial" w:cs="Arial"/>
          <w:color w:val="000000" w:themeColor="text1"/>
        </w:rPr>
        <w:t xml:space="preserve">The consent authority must have regard to the objectives of the relevant zone when determining a development application. The objectives of the zone are included below. </w:t>
      </w:r>
    </w:p>
    <w:p w14:paraId="09AF117B" w14:textId="66BD03ED" w:rsidR="00E86638" w:rsidRPr="0007254D" w:rsidRDefault="00E86638" w:rsidP="00E86638">
      <w:pPr>
        <w:rPr>
          <w:rFonts w:ascii="Arial" w:hAnsi="Arial" w:cs="Arial"/>
          <w:color w:val="000000"/>
        </w:rPr>
      </w:pPr>
      <w:r w:rsidRPr="0007254D">
        <w:rPr>
          <w:rFonts w:ascii="Arial" w:hAnsi="Arial" w:cs="Arial"/>
          <w:color w:val="000000"/>
        </w:rPr>
        <w:t>C</w:t>
      </w:r>
      <w:r w:rsidR="009E6F34" w:rsidRPr="0007254D">
        <w:rPr>
          <w:rFonts w:ascii="Arial" w:hAnsi="Arial" w:cs="Arial"/>
          <w:color w:val="000000"/>
        </w:rPr>
        <w:t>3</w:t>
      </w:r>
      <w:r w:rsidRPr="0007254D">
        <w:rPr>
          <w:rFonts w:ascii="Arial" w:hAnsi="Arial" w:cs="Arial"/>
          <w:color w:val="000000"/>
        </w:rPr>
        <w:t xml:space="preserve"> Environmental </w:t>
      </w:r>
      <w:r w:rsidR="009E6F34" w:rsidRPr="0007254D">
        <w:rPr>
          <w:rFonts w:ascii="Arial" w:hAnsi="Arial" w:cs="Arial"/>
          <w:color w:val="000000"/>
        </w:rPr>
        <w:t>Management</w:t>
      </w:r>
    </w:p>
    <w:p w14:paraId="53AF2956" w14:textId="77777777" w:rsidR="009E6F34" w:rsidRPr="009E6F34" w:rsidRDefault="009E6F34" w:rsidP="009E6F34">
      <w:pPr>
        <w:ind w:left="720"/>
        <w:rPr>
          <w:rFonts w:ascii="Arial" w:eastAsia="Times New Roman" w:hAnsi="Arial" w:cs="Arial"/>
          <w:i/>
          <w:iCs/>
          <w:color w:val="000000"/>
          <w:lang w:eastAsia="en-AU"/>
        </w:rPr>
      </w:pPr>
      <w:r w:rsidRPr="009E6F34">
        <w:rPr>
          <w:rFonts w:ascii="Arial" w:eastAsia="Times New Roman" w:hAnsi="Arial" w:cs="Arial"/>
          <w:i/>
          <w:iCs/>
          <w:color w:val="000000"/>
          <w:lang w:eastAsia="en-AU"/>
        </w:rPr>
        <w:t xml:space="preserve">•  To protect, manage and restore areas with special ecological, scientific, </w:t>
      </w:r>
      <w:proofErr w:type="gramStart"/>
      <w:r w:rsidRPr="009E6F34">
        <w:rPr>
          <w:rFonts w:ascii="Arial" w:eastAsia="Times New Roman" w:hAnsi="Arial" w:cs="Arial"/>
          <w:i/>
          <w:iCs/>
          <w:color w:val="000000"/>
          <w:lang w:eastAsia="en-AU"/>
        </w:rPr>
        <w:t>cultural</w:t>
      </w:r>
      <w:proofErr w:type="gramEnd"/>
      <w:r w:rsidRPr="009E6F34">
        <w:rPr>
          <w:rFonts w:ascii="Arial" w:eastAsia="Times New Roman" w:hAnsi="Arial" w:cs="Arial"/>
          <w:i/>
          <w:iCs/>
          <w:color w:val="000000"/>
          <w:lang w:eastAsia="en-AU"/>
        </w:rPr>
        <w:t xml:space="preserve"> or aesthetic values.</w:t>
      </w:r>
    </w:p>
    <w:p w14:paraId="63181D67" w14:textId="4CCFC275" w:rsidR="00E86638" w:rsidRPr="0007254D" w:rsidRDefault="009E6F34" w:rsidP="00E86638">
      <w:pPr>
        <w:ind w:left="720"/>
        <w:rPr>
          <w:rFonts w:ascii="Arial" w:eastAsia="Times New Roman" w:hAnsi="Arial" w:cs="Arial"/>
          <w:i/>
          <w:iCs/>
          <w:color w:val="000000"/>
          <w:lang w:eastAsia="en-AU"/>
        </w:rPr>
      </w:pPr>
      <w:r w:rsidRPr="009E6F34">
        <w:rPr>
          <w:rFonts w:ascii="Arial" w:eastAsia="Times New Roman" w:hAnsi="Arial" w:cs="Arial"/>
          <w:i/>
          <w:iCs/>
          <w:color w:val="000000"/>
          <w:lang w:eastAsia="en-AU"/>
        </w:rPr>
        <w:t>•  To provide for a limited range of development that does not have an adverse effect on those values.</w:t>
      </w:r>
    </w:p>
    <w:p w14:paraId="69BB421F" w14:textId="5731253F" w:rsidR="0007254D" w:rsidRPr="0007254D" w:rsidRDefault="001C4619" w:rsidP="00E86638">
      <w:pPr>
        <w:rPr>
          <w:rFonts w:ascii="Arial" w:hAnsi="Arial" w:cs="Arial"/>
          <w:color w:val="000000"/>
        </w:rPr>
      </w:pPr>
      <w:r w:rsidRPr="1F3CF357">
        <w:rPr>
          <w:rFonts w:ascii="Arial" w:hAnsi="Arial" w:cs="Arial"/>
          <w:color w:val="000000" w:themeColor="text1"/>
        </w:rPr>
        <w:t xml:space="preserve">The site </w:t>
      </w:r>
      <w:proofErr w:type="gramStart"/>
      <w:r w:rsidRPr="1F3CF357">
        <w:rPr>
          <w:rFonts w:ascii="Arial" w:hAnsi="Arial" w:cs="Arial"/>
          <w:color w:val="000000" w:themeColor="text1"/>
        </w:rPr>
        <w:t>is located in</w:t>
      </w:r>
      <w:proofErr w:type="gramEnd"/>
      <w:r w:rsidRPr="1F3CF357">
        <w:rPr>
          <w:rFonts w:ascii="Arial" w:hAnsi="Arial" w:cs="Arial"/>
          <w:color w:val="000000" w:themeColor="text1"/>
        </w:rPr>
        <w:t xml:space="preserve"> proximity to the banks of the Wyong River and although is not mapped as contain</w:t>
      </w:r>
      <w:r w:rsidR="0C1182BF" w:rsidRPr="1F3CF357">
        <w:rPr>
          <w:rFonts w:ascii="Arial" w:hAnsi="Arial" w:cs="Arial"/>
          <w:color w:val="000000" w:themeColor="text1"/>
        </w:rPr>
        <w:t xml:space="preserve">ing </w:t>
      </w:r>
      <w:r w:rsidRPr="1F3CF357">
        <w:rPr>
          <w:rFonts w:ascii="Arial" w:hAnsi="Arial" w:cs="Arial"/>
          <w:color w:val="000000" w:themeColor="text1"/>
        </w:rPr>
        <w:t>biodiversity values</w:t>
      </w:r>
      <w:r w:rsidR="7B46027F" w:rsidRPr="1F3CF357">
        <w:rPr>
          <w:rFonts w:ascii="Arial" w:hAnsi="Arial" w:cs="Arial"/>
          <w:color w:val="000000" w:themeColor="text1"/>
        </w:rPr>
        <w:t>,</w:t>
      </w:r>
      <w:r w:rsidRPr="1F3CF357">
        <w:rPr>
          <w:rFonts w:ascii="Arial" w:hAnsi="Arial" w:cs="Arial"/>
          <w:color w:val="000000" w:themeColor="text1"/>
        </w:rPr>
        <w:t xml:space="preserve"> is part of the </w:t>
      </w:r>
      <w:r w:rsidR="0007254D" w:rsidRPr="1F3CF357">
        <w:rPr>
          <w:rFonts w:ascii="Arial" w:hAnsi="Arial" w:cs="Arial"/>
          <w:color w:val="000000" w:themeColor="text1"/>
        </w:rPr>
        <w:t>riverine</w:t>
      </w:r>
      <w:r w:rsidRPr="1F3CF357">
        <w:rPr>
          <w:rFonts w:ascii="Arial" w:hAnsi="Arial" w:cs="Arial"/>
          <w:color w:val="000000" w:themeColor="text1"/>
        </w:rPr>
        <w:t xml:space="preserve"> corridor which has </w:t>
      </w:r>
      <w:r w:rsidR="0007254D" w:rsidRPr="1F3CF357">
        <w:rPr>
          <w:rFonts w:ascii="Arial" w:hAnsi="Arial" w:cs="Arial"/>
          <w:color w:val="000000" w:themeColor="text1"/>
        </w:rPr>
        <w:t xml:space="preserve">aesthetic and ecological values. </w:t>
      </w:r>
    </w:p>
    <w:p w14:paraId="7401FB8F" w14:textId="11A148AD" w:rsidR="0007254D" w:rsidRPr="0007254D" w:rsidRDefault="00E86638" w:rsidP="00E86638">
      <w:pPr>
        <w:rPr>
          <w:rFonts w:ascii="Arial" w:hAnsi="Arial" w:cs="Arial"/>
          <w:color w:val="000000"/>
        </w:rPr>
      </w:pPr>
      <w:r w:rsidRPr="1F3CF357">
        <w:rPr>
          <w:rFonts w:ascii="Arial" w:hAnsi="Arial" w:cs="Arial"/>
          <w:color w:val="000000" w:themeColor="text1"/>
        </w:rPr>
        <w:t xml:space="preserve">The proposed development is comprised of the </w:t>
      </w:r>
      <w:r w:rsidR="4E6715C4" w:rsidRPr="1F3CF357">
        <w:rPr>
          <w:rFonts w:ascii="Arial" w:hAnsi="Arial" w:cs="Arial"/>
          <w:color w:val="000000" w:themeColor="text1"/>
        </w:rPr>
        <w:t>change of use</w:t>
      </w:r>
      <w:r w:rsidRPr="1F3CF357">
        <w:rPr>
          <w:rFonts w:ascii="Arial" w:hAnsi="Arial" w:cs="Arial"/>
          <w:color w:val="000000" w:themeColor="text1"/>
        </w:rPr>
        <w:t xml:space="preserve"> of a</w:t>
      </w:r>
      <w:r w:rsidR="001C4619" w:rsidRPr="1F3CF357">
        <w:rPr>
          <w:rFonts w:ascii="Arial" w:hAnsi="Arial" w:cs="Arial"/>
          <w:color w:val="000000" w:themeColor="text1"/>
        </w:rPr>
        <w:t xml:space="preserve">n existing building </w:t>
      </w:r>
      <w:r w:rsidRPr="1F3CF357">
        <w:rPr>
          <w:rFonts w:ascii="Arial" w:hAnsi="Arial" w:cs="Arial"/>
          <w:color w:val="000000" w:themeColor="text1"/>
        </w:rPr>
        <w:t>for the purposes of a community facility and in this regard</w:t>
      </w:r>
      <w:r w:rsidR="601A002E" w:rsidRPr="1F3CF357">
        <w:rPr>
          <w:rFonts w:ascii="Arial" w:hAnsi="Arial" w:cs="Arial"/>
          <w:color w:val="000000" w:themeColor="text1"/>
        </w:rPr>
        <w:t>,</w:t>
      </w:r>
      <w:r w:rsidRPr="1F3CF357">
        <w:rPr>
          <w:rFonts w:ascii="Arial" w:hAnsi="Arial" w:cs="Arial"/>
          <w:color w:val="000000" w:themeColor="text1"/>
        </w:rPr>
        <w:t xml:space="preserve"> generally preserves the character of the area</w:t>
      </w:r>
      <w:r w:rsidR="57EA033B" w:rsidRPr="1F3CF357">
        <w:rPr>
          <w:rFonts w:ascii="Arial" w:hAnsi="Arial" w:cs="Arial"/>
          <w:color w:val="000000" w:themeColor="text1"/>
        </w:rPr>
        <w:t>,</w:t>
      </w:r>
      <w:r w:rsidRPr="1F3CF357">
        <w:rPr>
          <w:rFonts w:ascii="Arial" w:hAnsi="Arial" w:cs="Arial"/>
          <w:color w:val="000000" w:themeColor="text1"/>
        </w:rPr>
        <w:t xml:space="preserve"> and is unlikely to have an adverse impact on the values of the area.</w:t>
      </w:r>
      <w:r w:rsidR="001C4619" w:rsidRPr="1F3CF357">
        <w:rPr>
          <w:rFonts w:ascii="Arial" w:hAnsi="Arial" w:cs="Arial"/>
          <w:color w:val="000000" w:themeColor="text1"/>
        </w:rPr>
        <w:t xml:space="preserve"> The plan of management contains </w:t>
      </w:r>
      <w:r w:rsidR="77ACEFFD" w:rsidRPr="1F3CF357">
        <w:rPr>
          <w:rFonts w:ascii="Arial" w:hAnsi="Arial" w:cs="Arial"/>
          <w:color w:val="000000" w:themeColor="text1"/>
        </w:rPr>
        <w:t>provisions</w:t>
      </w:r>
      <w:r w:rsidR="001C4619" w:rsidRPr="1F3CF357">
        <w:rPr>
          <w:rFonts w:ascii="Arial" w:hAnsi="Arial" w:cs="Arial"/>
          <w:color w:val="000000" w:themeColor="text1"/>
        </w:rPr>
        <w:t xml:space="preserve"> for </w:t>
      </w:r>
      <w:r w:rsidR="0007254D" w:rsidRPr="1F3CF357">
        <w:rPr>
          <w:rFonts w:ascii="Arial" w:hAnsi="Arial" w:cs="Arial"/>
          <w:color w:val="000000" w:themeColor="text1"/>
        </w:rPr>
        <w:t xml:space="preserve">appropriate action to be taken with respect to </w:t>
      </w:r>
      <w:r w:rsidR="135E7B28" w:rsidRPr="1F3CF357">
        <w:rPr>
          <w:rFonts w:ascii="Arial" w:hAnsi="Arial" w:cs="Arial"/>
          <w:color w:val="000000" w:themeColor="text1"/>
        </w:rPr>
        <w:t xml:space="preserve">the </w:t>
      </w:r>
      <w:r w:rsidR="0007254D" w:rsidRPr="1F3CF357">
        <w:rPr>
          <w:rFonts w:ascii="Arial" w:hAnsi="Arial" w:cs="Arial"/>
          <w:color w:val="000000" w:themeColor="text1"/>
        </w:rPr>
        <w:t>Grey-headed flying fox.</w:t>
      </w:r>
    </w:p>
    <w:p w14:paraId="2F2CE4FE" w14:textId="19105939" w:rsidR="00E86638" w:rsidRPr="00835D77" w:rsidRDefault="0007254D" w:rsidP="00E86638">
      <w:pPr>
        <w:rPr>
          <w:rFonts w:ascii="Arial" w:hAnsi="Arial" w:cs="Arial"/>
          <w:color w:val="000000"/>
        </w:rPr>
      </w:pPr>
      <w:r w:rsidRPr="0007254D">
        <w:rPr>
          <w:rFonts w:ascii="Arial" w:hAnsi="Arial" w:cs="Arial"/>
          <w:color w:val="000000"/>
        </w:rPr>
        <w:t xml:space="preserve">The proposed development is not considered to be </w:t>
      </w:r>
      <w:proofErr w:type="gramStart"/>
      <w:r w:rsidRPr="0007254D">
        <w:rPr>
          <w:rFonts w:ascii="Arial" w:hAnsi="Arial" w:cs="Arial"/>
          <w:color w:val="000000"/>
        </w:rPr>
        <w:t>adverse</w:t>
      </w:r>
      <w:proofErr w:type="gramEnd"/>
      <w:r w:rsidRPr="0007254D">
        <w:rPr>
          <w:rFonts w:ascii="Arial" w:hAnsi="Arial" w:cs="Arial"/>
          <w:color w:val="000000"/>
        </w:rPr>
        <w:t xml:space="preserve"> to the objectives of the C3 </w:t>
      </w:r>
      <w:r w:rsidRPr="00835D77">
        <w:rPr>
          <w:rFonts w:ascii="Arial" w:hAnsi="Arial" w:cs="Arial"/>
          <w:color w:val="000000"/>
        </w:rPr>
        <w:t>Environmental Management Zone.</w:t>
      </w:r>
    </w:p>
    <w:p w14:paraId="68599F51" w14:textId="40BA4B5C" w:rsidR="00E86638" w:rsidRPr="00835D77" w:rsidRDefault="0007254D" w:rsidP="00E86638">
      <w:pPr>
        <w:rPr>
          <w:rFonts w:ascii="Arial" w:hAnsi="Arial" w:cs="Arial"/>
          <w:color w:val="000000"/>
        </w:rPr>
      </w:pPr>
      <w:r w:rsidRPr="00835D77">
        <w:rPr>
          <w:rFonts w:ascii="Arial" w:hAnsi="Arial" w:cs="Arial"/>
          <w:color w:val="000000"/>
        </w:rPr>
        <w:t>The objectives of the RE1 Public recreation zone are as follows</w:t>
      </w:r>
    </w:p>
    <w:p w14:paraId="69E648BA" w14:textId="2BEC57FD" w:rsidR="0007254D" w:rsidRPr="00835D77" w:rsidRDefault="0007254D" w:rsidP="00E86638">
      <w:pPr>
        <w:rPr>
          <w:rFonts w:ascii="Arial" w:hAnsi="Arial" w:cs="Arial"/>
          <w:color w:val="000000"/>
        </w:rPr>
      </w:pPr>
      <w:r w:rsidRPr="00835D77">
        <w:rPr>
          <w:rFonts w:ascii="Arial" w:hAnsi="Arial" w:cs="Arial"/>
          <w:color w:val="000000"/>
        </w:rPr>
        <w:t>R</w:t>
      </w:r>
      <w:r w:rsidR="00234386" w:rsidRPr="00835D77">
        <w:rPr>
          <w:rFonts w:ascii="Arial" w:hAnsi="Arial" w:cs="Arial"/>
          <w:color w:val="000000"/>
        </w:rPr>
        <w:t>E1 – Public Recreation</w:t>
      </w:r>
    </w:p>
    <w:p w14:paraId="3BF72101" w14:textId="73C7BC5D" w:rsidR="00234386" w:rsidRPr="00234386" w:rsidRDefault="00234386" w:rsidP="00234386">
      <w:pPr>
        <w:rPr>
          <w:rFonts w:ascii="Arial" w:hAnsi="Arial" w:cs="Arial"/>
          <w:i/>
          <w:iCs/>
          <w:color w:val="000000"/>
        </w:rPr>
      </w:pPr>
      <w:r w:rsidRPr="00835D77">
        <w:rPr>
          <w:rFonts w:ascii="Arial" w:hAnsi="Arial" w:cs="Arial"/>
          <w:color w:val="000000"/>
        </w:rPr>
        <w:tab/>
      </w:r>
      <w:r w:rsidRPr="00234386">
        <w:rPr>
          <w:rFonts w:ascii="Arial" w:hAnsi="Arial" w:cs="Arial"/>
          <w:i/>
          <w:iCs/>
          <w:color w:val="000000"/>
        </w:rPr>
        <w:t>•  To enable land to be used for public open space or recreational purposes.</w:t>
      </w:r>
    </w:p>
    <w:p w14:paraId="12B9F351" w14:textId="509227E8" w:rsidR="00234386" w:rsidRPr="00234386" w:rsidRDefault="00234386" w:rsidP="00234386">
      <w:pPr>
        <w:rPr>
          <w:rFonts w:ascii="Arial" w:hAnsi="Arial" w:cs="Arial"/>
          <w:i/>
          <w:iCs/>
          <w:color w:val="000000"/>
        </w:rPr>
      </w:pPr>
      <w:r w:rsidRPr="00835D77">
        <w:rPr>
          <w:rFonts w:ascii="Arial" w:hAnsi="Arial" w:cs="Arial"/>
          <w:i/>
          <w:iCs/>
          <w:color w:val="000000"/>
        </w:rPr>
        <w:tab/>
      </w:r>
      <w:r w:rsidRPr="00234386">
        <w:rPr>
          <w:rFonts w:ascii="Arial" w:hAnsi="Arial" w:cs="Arial"/>
          <w:i/>
          <w:iCs/>
          <w:color w:val="000000"/>
        </w:rPr>
        <w:t>•  To provide a range of recreational settings and activities and compatible land uses.</w:t>
      </w:r>
    </w:p>
    <w:p w14:paraId="02B816A3" w14:textId="1211CD52" w:rsidR="00234386" w:rsidRPr="00234386" w:rsidRDefault="00234386" w:rsidP="00234386">
      <w:pPr>
        <w:rPr>
          <w:rFonts w:ascii="Arial" w:hAnsi="Arial" w:cs="Arial"/>
          <w:i/>
          <w:iCs/>
          <w:color w:val="000000"/>
        </w:rPr>
      </w:pPr>
      <w:r w:rsidRPr="00234386">
        <w:rPr>
          <w:rFonts w:ascii="Arial" w:hAnsi="Arial" w:cs="Arial"/>
          <w:i/>
          <w:iCs/>
          <w:color w:val="000000"/>
        </w:rPr>
        <w:tab/>
        <w:t>•  To protect and enhance the natural environment for recreational purposes.</w:t>
      </w:r>
    </w:p>
    <w:p w14:paraId="6B492522" w14:textId="25EE0A8C" w:rsidR="00234386" w:rsidRPr="00234386" w:rsidRDefault="00234386" w:rsidP="1F3CF357">
      <w:pPr>
        <w:rPr>
          <w:rFonts w:ascii="Arial" w:hAnsi="Arial" w:cs="Arial"/>
          <w:i/>
          <w:iCs/>
          <w:color w:val="000000"/>
        </w:rPr>
      </w:pPr>
      <w:r w:rsidRPr="00234386">
        <w:rPr>
          <w:rFonts w:ascii="Arial" w:hAnsi="Arial" w:cs="Arial"/>
          <w:i/>
          <w:iCs/>
          <w:color w:val="000000"/>
        </w:rPr>
        <w:lastRenderedPageBreak/>
        <w:tab/>
      </w:r>
      <w:r w:rsidRPr="1F3CF357">
        <w:rPr>
          <w:rFonts w:ascii="Arial" w:hAnsi="Arial" w:cs="Arial"/>
          <w:i/>
          <w:iCs/>
          <w:color w:val="000000"/>
        </w:rPr>
        <w:t xml:space="preserve">•  To provide linked open space for ecosystem continuity, public access, local </w:t>
      </w:r>
      <w:r w:rsidRPr="00234386">
        <w:rPr>
          <w:rFonts w:ascii="Arial" w:hAnsi="Arial" w:cs="Arial"/>
          <w:i/>
          <w:iCs/>
          <w:color w:val="000000"/>
        </w:rPr>
        <w:tab/>
      </w:r>
      <w:r>
        <w:tab/>
      </w:r>
      <w:r w:rsidRPr="1F3CF357">
        <w:rPr>
          <w:rFonts w:ascii="Arial" w:hAnsi="Arial" w:cs="Arial"/>
          <w:i/>
          <w:iCs/>
          <w:color w:val="000000"/>
        </w:rPr>
        <w:t>community recreation and waterway protection.</w:t>
      </w:r>
    </w:p>
    <w:p w14:paraId="702272DA" w14:textId="175416AC" w:rsidR="00234386" w:rsidRPr="00234386" w:rsidRDefault="00234386" w:rsidP="00234386">
      <w:pPr>
        <w:rPr>
          <w:rFonts w:ascii="Arial" w:hAnsi="Arial" w:cs="Arial"/>
          <w:i/>
          <w:iCs/>
          <w:color w:val="000000"/>
        </w:rPr>
      </w:pPr>
      <w:r w:rsidRPr="00234386">
        <w:rPr>
          <w:rFonts w:ascii="Arial" w:hAnsi="Arial" w:cs="Arial"/>
          <w:i/>
          <w:iCs/>
          <w:color w:val="000000"/>
        </w:rPr>
        <w:tab/>
        <w:t xml:space="preserve">•  To provide space for integrated stormwater treatment devices for flow and water </w:t>
      </w:r>
      <w:r w:rsidRPr="00234386">
        <w:rPr>
          <w:rFonts w:ascii="Arial" w:hAnsi="Arial" w:cs="Arial"/>
          <w:i/>
          <w:iCs/>
          <w:color w:val="000000"/>
        </w:rPr>
        <w:tab/>
        <w:t>quality management.</w:t>
      </w:r>
    </w:p>
    <w:p w14:paraId="749CFC85" w14:textId="6037014A" w:rsidR="00234386" w:rsidRPr="00234386" w:rsidRDefault="00234386" w:rsidP="1F3CF357">
      <w:pPr>
        <w:rPr>
          <w:rFonts w:ascii="Arial" w:hAnsi="Arial" w:cs="Arial"/>
          <w:i/>
          <w:iCs/>
          <w:color w:val="000000"/>
        </w:rPr>
      </w:pPr>
      <w:r w:rsidRPr="00234386">
        <w:rPr>
          <w:rFonts w:ascii="Arial" w:hAnsi="Arial" w:cs="Arial"/>
          <w:i/>
          <w:iCs/>
          <w:color w:val="000000"/>
        </w:rPr>
        <w:tab/>
      </w:r>
      <w:r w:rsidRPr="1F3CF357">
        <w:rPr>
          <w:rFonts w:ascii="Arial" w:hAnsi="Arial" w:cs="Arial"/>
          <w:i/>
          <w:iCs/>
          <w:color w:val="000000"/>
        </w:rPr>
        <w:t xml:space="preserve">•  To enable ancillary development that complements land zoned for recreational </w:t>
      </w:r>
      <w:r w:rsidRPr="00234386">
        <w:rPr>
          <w:rFonts w:ascii="Arial" w:hAnsi="Arial" w:cs="Arial"/>
          <w:i/>
          <w:iCs/>
          <w:color w:val="000000"/>
        </w:rPr>
        <w:tab/>
      </w:r>
      <w:r>
        <w:tab/>
      </w:r>
      <w:r w:rsidRPr="1F3CF357">
        <w:rPr>
          <w:rFonts w:ascii="Arial" w:hAnsi="Arial" w:cs="Arial"/>
          <w:i/>
          <w:iCs/>
          <w:color w:val="000000"/>
        </w:rPr>
        <w:t>purposes</w:t>
      </w:r>
    </w:p>
    <w:p w14:paraId="4E05AD99" w14:textId="12CDF654" w:rsidR="00234386" w:rsidRPr="004B7787" w:rsidRDefault="00234386" w:rsidP="00E86638">
      <w:pPr>
        <w:rPr>
          <w:rFonts w:ascii="Arial" w:hAnsi="Arial" w:cs="Arial"/>
          <w:color w:val="000000"/>
        </w:rPr>
      </w:pPr>
      <w:r w:rsidRPr="1F3CF357">
        <w:rPr>
          <w:rFonts w:ascii="Arial" w:hAnsi="Arial" w:cs="Arial"/>
          <w:color w:val="000000" w:themeColor="text1"/>
        </w:rPr>
        <w:t>The development is not for a recreation purpose and does not facilitate the utilisation of the land for the intended outcomes that may be deduced from the objectives of the RE1 zone. In this instance</w:t>
      </w:r>
      <w:r w:rsidR="52FFC5A5" w:rsidRPr="1F3CF357">
        <w:rPr>
          <w:rFonts w:ascii="Arial" w:hAnsi="Arial" w:cs="Arial"/>
          <w:color w:val="000000" w:themeColor="text1"/>
        </w:rPr>
        <w:t>,</w:t>
      </w:r>
      <w:r w:rsidRPr="1F3CF357">
        <w:rPr>
          <w:rFonts w:ascii="Arial" w:hAnsi="Arial" w:cs="Arial"/>
          <w:color w:val="000000" w:themeColor="text1"/>
        </w:rPr>
        <w:t xml:space="preserve"> the objectives of the RE1 zone have been engaged via a small and incidental encroachment which does not appear to have had a detrimental impact on the broader use of the RE1 zoned land during the 50 or so years of the previous use</w:t>
      </w:r>
      <w:r w:rsidR="4F30C57E" w:rsidRPr="1F3CF357">
        <w:rPr>
          <w:rFonts w:ascii="Arial" w:hAnsi="Arial" w:cs="Arial"/>
          <w:color w:val="000000" w:themeColor="text1"/>
        </w:rPr>
        <w:t>,</w:t>
      </w:r>
      <w:r w:rsidRPr="1F3CF357">
        <w:rPr>
          <w:rFonts w:ascii="Arial" w:hAnsi="Arial" w:cs="Arial"/>
          <w:color w:val="000000" w:themeColor="text1"/>
        </w:rPr>
        <w:t xml:space="preserve"> and the proposed use is not considered to pose any greater risk to the RE1 zone being utilised in accordance with the objectives of the zone. In this regard while the proposal does not further the objectives of the RE1 zone</w:t>
      </w:r>
      <w:r w:rsidR="62175735" w:rsidRPr="1F3CF357">
        <w:rPr>
          <w:rFonts w:ascii="Arial" w:hAnsi="Arial" w:cs="Arial"/>
          <w:color w:val="000000" w:themeColor="text1"/>
        </w:rPr>
        <w:t>,</w:t>
      </w:r>
      <w:r w:rsidRPr="1F3CF357">
        <w:rPr>
          <w:rFonts w:ascii="Arial" w:hAnsi="Arial" w:cs="Arial"/>
          <w:color w:val="000000" w:themeColor="text1"/>
        </w:rPr>
        <w:t xml:space="preserve"> the status quo </w:t>
      </w:r>
      <w:r w:rsidR="043C28D3" w:rsidRPr="1F3CF357">
        <w:rPr>
          <w:rFonts w:ascii="Arial" w:hAnsi="Arial" w:cs="Arial"/>
          <w:color w:val="000000" w:themeColor="text1"/>
        </w:rPr>
        <w:t>is</w:t>
      </w:r>
      <w:r w:rsidRPr="1F3CF357">
        <w:rPr>
          <w:rFonts w:ascii="Arial" w:hAnsi="Arial" w:cs="Arial"/>
          <w:color w:val="000000" w:themeColor="text1"/>
        </w:rPr>
        <w:t xml:space="preserve"> </w:t>
      </w:r>
      <w:r w:rsidR="5A0F23D7" w:rsidRPr="1F3CF357">
        <w:rPr>
          <w:rFonts w:ascii="Arial" w:hAnsi="Arial" w:cs="Arial"/>
          <w:color w:val="000000" w:themeColor="text1"/>
        </w:rPr>
        <w:t xml:space="preserve">considered </w:t>
      </w:r>
      <w:r w:rsidRPr="1F3CF357">
        <w:rPr>
          <w:rFonts w:ascii="Arial" w:hAnsi="Arial" w:cs="Arial"/>
          <w:color w:val="000000" w:themeColor="text1"/>
        </w:rPr>
        <w:t>reasonable.</w:t>
      </w:r>
    </w:p>
    <w:p w14:paraId="53E2ED5F" w14:textId="5EDFCAF4" w:rsidR="004B7787" w:rsidRPr="004B7787" w:rsidRDefault="00D605EE" w:rsidP="00394C76">
      <w:pPr>
        <w:numPr>
          <w:ilvl w:val="0"/>
          <w:numId w:val="25"/>
        </w:numPr>
        <w:spacing w:after="0" w:line="240" w:lineRule="auto"/>
        <w:rPr>
          <w:rFonts w:ascii="Arial" w:hAnsi="Arial" w:cs="Arial"/>
          <w:color w:val="000000"/>
        </w:rPr>
      </w:pPr>
      <w:r w:rsidRPr="004B7787">
        <w:rPr>
          <w:rFonts w:ascii="Arial" w:hAnsi="Arial" w:cs="Arial"/>
          <w:color w:val="000000"/>
        </w:rPr>
        <w:t xml:space="preserve">Clause 5.10 </w:t>
      </w:r>
      <w:r w:rsidR="004B7787" w:rsidRPr="004B7787">
        <w:rPr>
          <w:rFonts w:ascii="Arial" w:hAnsi="Arial" w:cs="Arial"/>
          <w:color w:val="000000"/>
        </w:rPr>
        <w:t>- Heritage conservation</w:t>
      </w:r>
    </w:p>
    <w:p w14:paraId="3577DF62" w14:textId="52C1748A" w:rsidR="004B7787" w:rsidRPr="004B7787" w:rsidRDefault="004B7787" w:rsidP="004B7787">
      <w:pPr>
        <w:spacing w:after="0" w:line="240" w:lineRule="auto"/>
        <w:rPr>
          <w:rFonts w:ascii="Arial" w:hAnsi="Arial" w:cs="Arial"/>
          <w:color w:val="000000"/>
        </w:rPr>
      </w:pPr>
    </w:p>
    <w:p w14:paraId="7C69A8AE" w14:textId="578E44B4" w:rsidR="004B7787" w:rsidRPr="004B7787" w:rsidRDefault="004B7787" w:rsidP="1F3CF357">
      <w:pPr>
        <w:spacing w:after="0" w:line="240" w:lineRule="auto"/>
        <w:rPr>
          <w:rFonts w:ascii="Arial" w:hAnsi="Arial" w:cs="Arial"/>
          <w:color w:val="000000" w:themeColor="text1"/>
        </w:rPr>
      </w:pPr>
      <w:r w:rsidRPr="1F3CF357">
        <w:rPr>
          <w:rFonts w:ascii="Arial" w:hAnsi="Arial" w:cs="Arial"/>
          <w:color w:val="000000" w:themeColor="text1"/>
        </w:rPr>
        <w:t xml:space="preserve">Clause 5.10 of </w:t>
      </w:r>
      <w:proofErr w:type="spellStart"/>
      <w:r w:rsidRPr="1F3CF357">
        <w:rPr>
          <w:rFonts w:ascii="Arial" w:hAnsi="Arial" w:cs="Arial"/>
          <w:color w:val="000000" w:themeColor="text1"/>
        </w:rPr>
        <w:t>WLEP</w:t>
      </w:r>
      <w:proofErr w:type="spellEnd"/>
      <w:r w:rsidRPr="1F3CF357">
        <w:rPr>
          <w:rFonts w:ascii="Arial" w:hAnsi="Arial" w:cs="Arial"/>
          <w:color w:val="000000" w:themeColor="text1"/>
        </w:rPr>
        <w:t xml:space="preserve"> 2013 establishes that consent is required with respect to certain development</w:t>
      </w:r>
      <w:r w:rsidR="540B72AA" w:rsidRPr="1F3CF357">
        <w:rPr>
          <w:rFonts w:ascii="Arial" w:hAnsi="Arial" w:cs="Arial"/>
          <w:color w:val="000000" w:themeColor="text1"/>
        </w:rPr>
        <w:t xml:space="preserve">, </w:t>
      </w:r>
      <w:r w:rsidRPr="1F3CF357">
        <w:rPr>
          <w:rFonts w:ascii="Arial" w:hAnsi="Arial" w:cs="Arial"/>
          <w:color w:val="000000" w:themeColor="text1"/>
        </w:rPr>
        <w:t xml:space="preserve">however, in this instance the provisions of this clause are not engaged as the </w:t>
      </w:r>
      <w:r w:rsidR="2D7B8101" w:rsidRPr="1F3CF357">
        <w:rPr>
          <w:rFonts w:ascii="Arial" w:hAnsi="Arial" w:cs="Arial"/>
          <w:color w:val="000000" w:themeColor="text1"/>
        </w:rPr>
        <w:t>building</w:t>
      </w:r>
      <w:r w:rsidRPr="1F3CF357">
        <w:rPr>
          <w:rFonts w:ascii="Arial" w:hAnsi="Arial" w:cs="Arial"/>
          <w:color w:val="000000" w:themeColor="text1"/>
        </w:rPr>
        <w:t xml:space="preserve"> is not a heritag</w:t>
      </w:r>
      <w:r w:rsidR="03BF60B3" w:rsidRPr="1F3CF357">
        <w:rPr>
          <w:rFonts w:ascii="Arial" w:hAnsi="Arial" w:cs="Arial"/>
          <w:color w:val="000000" w:themeColor="text1"/>
        </w:rPr>
        <w:t>e item</w:t>
      </w:r>
      <w:r w:rsidR="6E979F24" w:rsidRPr="1F3CF357">
        <w:rPr>
          <w:rFonts w:ascii="Arial" w:hAnsi="Arial" w:cs="Arial"/>
          <w:color w:val="000000" w:themeColor="text1"/>
        </w:rPr>
        <w:t>, the site is not</w:t>
      </w:r>
      <w:r w:rsidR="03BF60B3" w:rsidRPr="1F3CF357">
        <w:rPr>
          <w:rFonts w:ascii="Arial" w:hAnsi="Arial" w:cs="Arial"/>
          <w:color w:val="000000" w:themeColor="text1"/>
        </w:rPr>
        <w:t xml:space="preserve"> </w:t>
      </w:r>
      <w:r w:rsidRPr="1F3CF357">
        <w:rPr>
          <w:rFonts w:ascii="Arial" w:hAnsi="Arial" w:cs="Arial"/>
          <w:color w:val="000000" w:themeColor="text1"/>
        </w:rPr>
        <w:t>within a heritage conservation area</w:t>
      </w:r>
      <w:r w:rsidR="3A01880C" w:rsidRPr="1F3CF357">
        <w:rPr>
          <w:rFonts w:ascii="Arial" w:hAnsi="Arial" w:cs="Arial"/>
          <w:color w:val="000000" w:themeColor="text1"/>
        </w:rPr>
        <w:t>,</w:t>
      </w:r>
      <w:r w:rsidRPr="1F3CF357">
        <w:rPr>
          <w:rFonts w:ascii="Arial" w:hAnsi="Arial" w:cs="Arial"/>
          <w:color w:val="000000" w:themeColor="text1"/>
        </w:rPr>
        <w:t xml:space="preserve"> and there have been no Aboriginal objects</w:t>
      </w:r>
      <w:r w:rsidR="7202CA74" w:rsidRPr="1F3CF357">
        <w:rPr>
          <w:rFonts w:ascii="Arial" w:hAnsi="Arial" w:cs="Arial"/>
          <w:color w:val="000000" w:themeColor="text1"/>
        </w:rPr>
        <w:t xml:space="preserve"> or</w:t>
      </w:r>
      <w:r w:rsidRPr="1F3CF357">
        <w:rPr>
          <w:rFonts w:ascii="Arial" w:hAnsi="Arial" w:cs="Arial"/>
          <w:color w:val="000000" w:themeColor="text1"/>
        </w:rPr>
        <w:t xml:space="preserve"> places of heritage significance identified on the site. </w:t>
      </w:r>
    </w:p>
    <w:p w14:paraId="38FB094E" w14:textId="4676DD3F" w:rsidR="004B7787" w:rsidRPr="004B7787" w:rsidRDefault="004B7787" w:rsidP="1F3CF357">
      <w:pPr>
        <w:spacing w:after="0" w:line="240" w:lineRule="auto"/>
        <w:rPr>
          <w:rFonts w:ascii="Arial" w:hAnsi="Arial" w:cs="Arial"/>
          <w:color w:val="000000" w:themeColor="text1"/>
        </w:rPr>
      </w:pPr>
    </w:p>
    <w:p w14:paraId="62A0A5FA" w14:textId="1333A202" w:rsidR="004B7787" w:rsidRPr="004B7787" w:rsidRDefault="004B7787" w:rsidP="004B7787">
      <w:pPr>
        <w:spacing w:after="0" w:line="240" w:lineRule="auto"/>
        <w:rPr>
          <w:rFonts w:ascii="Arial" w:hAnsi="Arial" w:cs="Arial"/>
          <w:color w:val="000000"/>
        </w:rPr>
      </w:pPr>
      <w:r w:rsidRPr="1F3CF357">
        <w:rPr>
          <w:rFonts w:ascii="Arial" w:hAnsi="Arial" w:cs="Arial"/>
          <w:color w:val="000000" w:themeColor="text1"/>
        </w:rPr>
        <w:t>Notwithstanding</w:t>
      </w:r>
      <w:r w:rsidR="1E371BC8" w:rsidRPr="1F3CF357">
        <w:rPr>
          <w:rFonts w:ascii="Arial" w:hAnsi="Arial" w:cs="Arial"/>
          <w:color w:val="000000" w:themeColor="text1"/>
        </w:rPr>
        <w:t>,</w:t>
      </w:r>
      <w:r w:rsidRPr="1F3CF357">
        <w:rPr>
          <w:rFonts w:ascii="Arial" w:hAnsi="Arial" w:cs="Arial"/>
          <w:color w:val="000000" w:themeColor="text1"/>
        </w:rPr>
        <w:t xml:space="preserve"> the construction of </w:t>
      </w:r>
      <w:r w:rsidR="19E21CAD" w:rsidRPr="1F3CF357">
        <w:rPr>
          <w:rFonts w:ascii="Arial" w:hAnsi="Arial" w:cs="Arial"/>
          <w:color w:val="000000" w:themeColor="text1"/>
        </w:rPr>
        <w:t xml:space="preserve">the </w:t>
      </w:r>
      <w:r w:rsidRPr="1F3CF357">
        <w:rPr>
          <w:rFonts w:ascii="Arial" w:hAnsi="Arial" w:cs="Arial"/>
          <w:color w:val="000000" w:themeColor="text1"/>
        </w:rPr>
        <w:t>parking area will involve the removal of the grass and ground cover vegetation th</w:t>
      </w:r>
      <w:r w:rsidR="06EB8F58" w:rsidRPr="1F3CF357">
        <w:rPr>
          <w:rFonts w:ascii="Arial" w:hAnsi="Arial" w:cs="Arial"/>
          <w:color w:val="000000" w:themeColor="text1"/>
        </w:rPr>
        <w:t xml:space="preserve">erefore </w:t>
      </w:r>
      <w:r w:rsidRPr="1F3CF357">
        <w:rPr>
          <w:rFonts w:ascii="Arial" w:hAnsi="Arial" w:cs="Arial"/>
          <w:color w:val="000000" w:themeColor="text1"/>
        </w:rPr>
        <w:t xml:space="preserve">a condition of consent is recommended to ensure appropriate action is taken should </w:t>
      </w:r>
      <w:r w:rsidR="766F7474" w:rsidRPr="1F3CF357">
        <w:rPr>
          <w:rFonts w:ascii="Arial" w:hAnsi="Arial" w:cs="Arial"/>
          <w:color w:val="000000" w:themeColor="text1"/>
        </w:rPr>
        <w:t>any heritage items be found during works.</w:t>
      </w:r>
    </w:p>
    <w:p w14:paraId="537E57E7" w14:textId="77777777" w:rsidR="00D605EE" w:rsidRDefault="00D605EE" w:rsidP="00D605EE">
      <w:pPr>
        <w:spacing w:after="0" w:line="240" w:lineRule="auto"/>
        <w:ind w:left="709"/>
        <w:rPr>
          <w:rFonts w:ascii="Arial" w:hAnsi="Arial" w:cs="Arial"/>
          <w:color w:val="000000"/>
          <w:highlight w:val="green"/>
        </w:rPr>
      </w:pPr>
    </w:p>
    <w:p w14:paraId="1E7D6DDF" w14:textId="09468D50" w:rsidR="00D605EE" w:rsidRPr="00835D77" w:rsidRDefault="00D605EE" w:rsidP="00394C76">
      <w:pPr>
        <w:numPr>
          <w:ilvl w:val="0"/>
          <w:numId w:val="25"/>
        </w:numPr>
        <w:spacing w:after="0" w:line="240" w:lineRule="auto"/>
        <w:rPr>
          <w:rFonts w:ascii="Arial" w:hAnsi="Arial" w:cs="Arial"/>
          <w:color w:val="000000"/>
        </w:rPr>
      </w:pPr>
      <w:r w:rsidRPr="00835D77">
        <w:rPr>
          <w:rFonts w:ascii="Arial" w:hAnsi="Arial" w:cs="Arial"/>
          <w:color w:val="000000"/>
        </w:rPr>
        <w:t xml:space="preserve">Clause 5.21 – </w:t>
      </w:r>
      <w:r w:rsidR="004B7787" w:rsidRPr="00835D77">
        <w:rPr>
          <w:rFonts w:ascii="Arial" w:hAnsi="Arial" w:cs="Arial"/>
          <w:color w:val="000000"/>
        </w:rPr>
        <w:t>Flood planning</w:t>
      </w:r>
    </w:p>
    <w:p w14:paraId="5469DD1B" w14:textId="0163FEE2" w:rsidR="00D605EE" w:rsidRDefault="00D605EE" w:rsidP="00D605EE">
      <w:pPr>
        <w:spacing w:after="0" w:line="240" w:lineRule="auto"/>
        <w:ind w:left="709"/>
        <w:rPr>
          <w:rFonts w:ascii="Arial" w:hAnsi="Arial" w:cs="Arial"/>
          <w:color w:val="000000"/>
          <w:highlight w:val="green"/>
        </w:rPr>
      </w:pPr>
    </w:p>
    <w:p w14:paraId="5D659A24" w14:textId="321030B9" w:rsidR="00FB5511" w:rsidRPr="00FB5511" w:rsidRDefault="00FB5511" w:rsidP="00424531">
      <w:pPr>
        <w:jc w:val="both"/>
        <w:rPr>
          <w:rFonts w:ascii="Arial" w:eastAsia="Arial" w:hAnsi="Arial" w:cs="Arial"/>
          <w:lang w:val="en-GB"/>
        </w:rPr>
      </w:pPr>
      <w:r w:rsidRPr="1F3CF357">
        <w:rPr>
          <w:rFonts w:ascii="Arial" w:eastAsia="Arial" w:hAnsi="Arial" w:cs="Arial"/>
          <w:lang w:val="en-GB"/>
        </w:rPr>
        <w:t>The entire site</w:t>
      </w:r>
      <w:r w:rsidR="4FCA1953" w:rsidRPr="1F3CF357">
        <w:rPr>
          <w:rFonts w:ascii="Arial" w:eastAsia="Arial" w:hAnsi="Arial" w:cs="Arial"/>
          <w:lang w:val="en-GB"/>
        </w:rPr>
        <w:t>,</w:t>
      </w:r>
      <w:r w:rsidRPr="1F3CF357">
        <w:rPr>
          <w:rFonts w:ascii="Arial" w:eastAsia="Arial" w:hAnsi="Arial" w:cs="Arial"/>
          <w:lang w:val="en-GB"/>
        </w:rPr>
        <w:t xml:space="preserve"> including the existing building</w:t>
      </w:r>
      <w:r w:rsidR="4A8A8F79" w:rsidRPr="1F3CF357">
        <w:rPr>
          <w:rFonts w:ascii="Arial" w:eastAsia="Arial" w:hAnsi="Arial" w:cs="Arial"/>
          <w:lang w:val="en-GB"/>
        </w:rPr>
        <w:t>,</w:t>
      </w:r>
      <w:r w:rsidRPr="1F3CF357">
        <w:rPr>
          <w:rFonts w:ascii="Arial" w:eastAsia="Arial" w:hAnsi="Arial" w:cs="Arial"/>
          <w:lang w:val="en-GB"/>
        </w:rPr>
        <w:t xml:space="preserve"> are within the flood planning area.</w:t>
      </w:r>
    </w:p>
    <w:p w14:paraId="585D3F16" w14:textId="419071AC" w:rsidR="00424531" w:rsidRDefault="00D605EE" w:rsidP="00424531">
      <w:pPr>
        <w:jc w:val="both"/>
        <w:rPr>
          <w:rFonts w:ascii="Arial" w:eastAsia="Arial" w:hAnsi="Arial" w:cs="Arial"/>
          <w:lang w:val="en-GB"/>
        </w:rPr>
      </w:pPr>
      <w:r w:rsidRPr="004B7787">
        <w:rPr>
          <w:rFonts w:ascii="Arial" w:eastAsia="Arial" w:hAnsi="Arial" w:cs="Arial"/>
          <w:i/>
          <w:iCs/>
          <w:lang w:val="en-GB"/>
        </w:rPr>
        <w:t>S</w:t>
      </w:r>
      <w:r w:rsidR="004B7787" w:rsidRPr="004B7787">
        <w:rPr>
          <w:rFonts w:ascii="Arial" w:eastAsia="Arial" w:hAnsi="Arial" w:cs="Arial"/>
          <w:i/>
          <w:iCs/>
          <w:lang w:val="en-GB"/>
        </w:rPr>
        <w:t xml:space="preserve">tate </w:t>
      </w:r>
      <w:r w:rsidRPr="004B7787">
        <w:rPr>
          <w:rFonts w:ascii="Arial" w:eastAsia="Arial" w:hAnsi="Arial" w:cs="Arial"/>
          <w:i/>
          <w:iCs/>
          <w:lang w:val="en-GB"/>
        </w:rPr>
        <w:t>E</w:t>
      </w:r>
      <w:r w:rsidR="004B7787" w:rsidRPr="004B7787">
        <w:rPr>
          <w:rFonts w:ascii="Arial" w:eastAsia="Arial" w:hAnsi="Arial" w:cs="Arial"/>
          <w:i/>
          <w:iCs/>
          <w:lang w:val="en-GB"/>
        </w:rPr>
        <w:t xml:space="preserve">nvironmental </w:t>
      </w:r>
      <w:r w:rsidRPr="004B7787">
        <w:rPr>
          <w:rFonts w:ascii="Arial" w:eastAsia="Arial" w:hAnsi="Arial" w:cs="Arial"/>
          <w:i/>
          <w:iCs/>
          <w:lang w:val="en-GB"/>
        </w:rPr>
        <w:t>P</w:t>
      </w:r>
      <w:r w:rsidR="004B7787" w:rsidRPr="004B7787">
        <w:rPr>
          <w:rFonts w:ascii="Arial" w:eastAsia="Arial" w:hAnsi="Arial" w:cs="Arial"/>
          <w:i/>
          <w:iCs/>
          <w:lang w:val="en-GB"/>
        </w:rPr>
        <w:t xml:space="preserve">lanning </w:t>
      </w:r>
      <w:r w:rsidRPr="004B7787">
        <w:rPr>
          <w:rFonts w:ascii="Arial" w:eastAsia="Arial" w:hAnsi="Arial" w:cs="Arial"/>
          <w:i/>
          <w:iCs/>
          <w:lang w:val="en-GB"/>
        </w:rPr>
        <w:t>P</w:t>
      </w:r>
      <w:r w:rsidR="004B7787" w:rsidRPr="004B7787">
        <w:rPr>
          <w:rFonts w:ascii="Arial" w:eastAsia="Arial" w:hAnsi="Arial" w:cs="Arial"/>
          <w:i/>
          <w:iCs/>
          <w:lang w:val="en-GB"/>
        </w:rPr>
        <w:t>olicy</w:t>
      </w:r>
      <w:r w:rsidRPr="004B7787">
        <w:rPr>
          <w:rFonts w:ascii="Arial" w:eastAsia="Arial" w:hAnsi="Arial" w:cs="Arial"/>
          <w:i/>
          <w:iCs/>
          <w:lang w:val="en-GB"/>
        </w:rPr>
        <w:t xml:space="preserve"> Amendment (Flood Planning) 2021</w:t>
      </w:r>
      <w:r w:rsidRPr="2EB7FDF1">
        <w:rPr>
          <w:rFonts w:ascii="Arial" w:eastAsia="Arial" w:hAnsi="Arial" w:cs="Arial"/>
          <w:lang w:val="en-GB"/>
        </w:rPr>
        <w:t xml:space="preserve"> removed clause 7.2 from the </w:t>
      </w:r>
      <w:proofErr w:type="spellStart"/>
      <w:r w:rsidRPr="2EB7FDF1">
        <w:rPr>
          <w:rFonts w:ascii="Arial" w:eastAsia="Arial" w:hAnsi="Arial" w:cs="Arial"/>
          <w:lang w:val="en-GB"/>
        </w:rPr>
        <w:t>WLEP</w:t>
      </w:r>
      <w:proofErr w:type="spellEnd"/>
      <w:r w:rsidRPr="2EB7FDF1">
        <w:rPr>
          <w:rFonts w:ascii="Arial" w:eastAsia="Arial" w:hAnsi="Arial" w:cs="Arial"/>
          <w:lang w:val="en-GB"/>
        </w:rPr>
        <w:t xml:space="preserve"> 2013</w:t>
      </w:r>
      <w:r w:rsidR="004B7787">
        <w:rPr>
          <w:rFonts w:ascii="Arial" w:eastAsia="Arial" w:hAnsi="Arial" w:cs="Arial"/>
          <w:lang w:val="en-GB"/>
        </w:rPr>
        <w:t xml:space="preserve"> and t</w:t>
      </w:r>
      <w:r w:rsidRPr="2EB7FDF1">
        <w:rPr>
          <w:rFonts w:ascii="Arial" w:eastAsia="Arial" w:hAnsi="Arial" w:cs="Arial"/>
          <w:lang w:val="en-GB"/>
        </w:rPr>
        <w:t xml:space="preserve">he </w:t>
      </w:r>
      <w:r w:rsidRPr="004B7787">
        <w:rPr>
          <w:rFonts w:ascii="Arial" w:eastAsia="Arial" w:hAnsi="Arial" w:cs="Arial"/>
          <w:i/>
          <w:iCs/>
          <w:lang w:val="en-GB"/>
        </w:rPr>
        <w:t>Standard Instrument (Local Environmental Plans) Amendment (Flood Planning) Order 2021</w:t>
      </w:r>
      <w:r w:rsidR="004B7787">
        <w:rPr>
          <w:rFonts w:ascii="Arial" w:eastAsia="Arial" w:hAnsi="Arial" w:cs="Arial"/>
          <w:lang w:val="en-GB"/>
        </w:rPr>
        <w:t xml:space="preserve"> introduced clause 5.21. The subject application was made after</w:t>
      </w:r>
      <w:r w:rsidR="00424531">
        <w:rPr>
          <w:rFonts w:ascii="Arial" w:eastAsia="Arial" w:hAnsi="Arial" w:cs="Arial"/>
          <w:lang w:val="en-GB"/>
        </w:rPr>
        <w:t xml:space="preserve"> the various savings</w:t>
      </w:r>
      <w:r w:rsidR="004B7787">
        <w:rPr>
          <w:rFonts w:ascii="Arial" w:eastAsia="Arial" w:hAnsi="Arial" w:cs="Arial"/>
          <w:lang w:val="en-GB"/>
        </w:rPr>
        <w:t xml:space="preserve"> </w:t>
      </w:r>
      <w:r w:rsidR="00424531">
        <w:rPr>
          <w:rFonts w:ascii="Arial" w:eastAsia="Arial" w:hAnsi="Arial" w:cs="Arial"/>
          <w:lang w:val="en-GB"/>
        </w:rPr>
        <w:t xml:space="preserve">being relevant </w:t>
      </w:r>
      <w:proofErr w:type="gramStart"/>
      <w:r w:rsidR="00424531">
        <w:rPr>
          <w:rFonts w:ascii="Arial" w:eastAsia="Arial" w:hAnsi="Arial" w:cs="Arial"/>
          <w:lang w:val="en-GB"/>
        </w:rPr>
        <w:t>at</w:t>
      </w:r>
      <w:proofErr w:type="gramEnd"/>
      <w:r w:rsidR="00424531">
        <w:rPr>
          <w:rFonts w:ascii="Arial" w:eastAsia="Arial" w:hAnsi="Arial" w:cs="Arial"/>
          <w:lang w:val="en-GB"/>
        </w:rPr>
        <w:t xml:space="preserve"> </w:t>
      </w:r>
      <w:r w:rsidR="004B7787">
        <w:rPr>
          <w:rFonts w:ascii="Arial" w:eastAsia="Arial" w:hAnsi="Arial" w:cs="Arial"/>
          <w:lang w:val="en-GB"/>
        </w:rPr>
        <w:t>14 July 2021 and is therefore subject to the provisions of clause 5.21</w:t>
      </w:r>
      <w:r w:rsidR="00424531">
        <w:rPr>
          <w:rFonts w:ascii="Arial" w:eastAsia="Arial" w:hAnsi="Arial" w:cs="Arial"/>
          <w:lang w:val="en-GB"/>
        </w:rPr>
        <w:t xml:space="preserve">. </w:t>
      </w:r>
    </w:p>
    <w:p w14:paraId="2294C7DE" w14:textId="41546766" w:rsidR="00710D73" w:rsidRPr="00424531" w:rsidRDefault="00424531" w:rsidP="00710D73">
      <w:pPr>
        <w:spacing w:after="0" w:line="240" w:lineRule="auto"/>
        <w:rPr>
          <w:rFonts w:ascii="Arial" w:hAnsi="Arial" w:cs="Arial"/>
          <w:color w:val="000000"/>
        </w:rPr>
      </w:pPr>
      <w:r w:rsidRPr="00424531">
        <w:rPr>
          <w:rFonts w:ascii="Arial" w:hAnsi="Arial" w:cs="Arial"/>
          <w:color w:val="000000"/>
        </w:rPr>
        <w:t xml:space="preserve">Subclause </w:t>
      </w:r>
      <w:r w:rsidR="00710D73" w:rsidRPr="00424531">
        <w:rPr>
          <w:rFonts w:ascii="Arial" w:hAnsi="Arial" w:cs="Arial"/>
          <w:color w:val="000000"/>
        </w:rPr>
        <w:t xml:space="preserve">5.21 </w:t>
      </w:r>
      <w:r w:rsidR="00710D73" w:rsidRPr="00710D73">
        <w:rPr>
          <w:rFonts w:ascii="Arial" w:hAnsi="Arial" w:cs="Arial"/>
          <w:color w:val="000000"/>
        </w:rPr>
        <w:t>(2) </w:t>
      </w:r>
      <w:r w:rsidRPr="00424531">
        <w:rPr>
          <w:rFonts w:ascii="Arial" w:hAnsi="Arial" w:cs="Arial"/>
          <w:color w:val="000000"/>
        </w:rPr>
        <w:t>provides that d</w:t>
      </w:r>
      <w:r w:rsidR="00710D73" w:rsidRPr="00710D73">
        <w:rPr>
          <w:rFonts w:ascii="Arial" w:hAnsi="Arial" w:cs="Arial"/>
          <w:color w:val="000000"/>
        </w:rPr>
        <w:t>evelopment consent must not be granted to development on land the consent authority considers to be within the flood planning area unless the consent authority is satisfied</w:t>
      </w:r>
      <w:r w:rsidRPr="00424531">
        <w:rPr>
          <w:rFonts w:ascii="Arial" w:hAnsi="Arial" w:cs="Arial"/>
          <w:color w:val="000000"/>
        </w:rPr>
        <w:t xml:space="preserve"> that </w:t>
      </w:r>
      <w:r w:rsidR="00710D73" w:rsidRPr="00710D73">
        <w:rPr>
          <w:rFonts w:ascii="Arial" w:hAnsi="Arial" w:cs="Arial"/>
          <w:color w:val="000000"/>
        </w:rPr>
        <w:t>the development</w:t>
      </w:r>
      <w:r w:rsidRPr="00424531">
        <w:rPr>
          <w:rFonts w:ascii="Arial" w:hAnsi="Arial" w:cs="Arial"/>
          <w:color w:val="000000"/>
        </w:rPr>
        <w:t>:</w:t>
      </w:r>
    </w:p>
    <w:p w14:paraId="0C4BC3A7" w14:textId="77777777" w:rsidR="00424531" w:rsidRPr="00710D73" w:rsidRDefault="00424531" w:rsidP="00710D73">
      <w:pPr>
        <w:spacing w:after="0" w:line="240" w:lineRule="auto"/>
        <w:rPr>
          <w:rFonts w:ascii="Arial" w:hAnsi="Arial" w:cs="Arial"/>
          <w:i/>
          <w:iCs/>
          <w:color w:val="000000"/>
        </w:rPr>
      </w:pPr>
    </w:p>
    <w:p w14:paraId="40C44AEB" w14:textId="3AC03B35" w:rsidR="00710D73" w:rsidRPr="00710D73" w:rsidRDefault="00424531" w:rsidP="00710D73">
      <w:pPr>
        <w:spacing w:after="0" w:line="240" w:lineRule="auto"/>
        <w:rPr>
          <w:rFonts w:ascii="Arial" w:hAnsi="Arial" w:cs="Arial"/>
          <w:i/>
          <w:iCs/>
          <w:color w:val="000000"/>
        </w:rPr>
      </w:pPr>
      <w:r w:rsidRPr="00424531">
        <w:rPr>
          <w:rFonts w:ascii="Arial" w:hAnsi="Arial" w:cs="Arial"/>
          <w:i/>
          <w:iCs/>
          <w:color w:val="000000"/>
        </w:rPr>
        <w:tab/>
      </w:r>
      <w:r w:rsidR="00710D73" w:rsidRPr="00710D73">
        <w:rPr>
          <w:rFonts w:ascii="Arial" w:hAnsi="Arial" w:cs="Arial"/>
          <w:i/>
          <w:iCs/>
          <w:color w:val="000000"/>
        </w:rPr>
        <w:t>(a)  </w:t>
      </w:r>
      <w:r w:rsidRPr="00424531">
        <w:rPr>
          <w:rFonts w:ascii="Arial" w:hAnsi="Arial" w:cs="Arial"/>
          <w:i/>
          <w:iCs/>
          <w:color w:val="000000"/>
        </w:rPr>
        <w:tab/>
      </w:r>
      <w:r w:rsidR="00710D73" w:rsidRPr="00710D73">
        <w:rPr>
          <w:rFonts w:ascii="Arial" w:hAnsi="Arial" w:cs="Arial"/>
          <w:i/>
          <w:iCs/>
          <w:color w:val="000000"/>
        </w:rPr>
        <w:t>is compatible with the flood function and behaviour on the land, and</w:t>
      </w:r>
    </w:p>
    <w:p w14:paraId="457AE6D9" w14:textId="5D73A294" w:rsidR="00710D73" w:rsidRPr="00710D73" w:rsidRDefault="00424531" w:rsidP="1F3CF357">
      <w:pPr>
        <w:spacing w:after="0" w:line="240" w:lineRule="auto"/>
        <w:rPr>
          <w:rFonts w:ascii="Arial" w:hAnsi="Arial" w:cs="Arial"/>
          <w:i/>
          <w:iCs/>
          <w:color w:val="000000"/>
        </w:rPr>
      </w:pPr>
      <w:r w:rsidRPr="00424531">
        <w:rPr>
          <w:rFonts w:ascii="Arial" w:hAnsi="Arial" w:cs="Arial"/>
          <w:i/>
          <w:iCs/>
          <w:color w:val="000000"/>
        </w:rPr>
        <w:tab/>
      </w:r>
      <w:r w:rsidR="00710D73" w:rsidRPr="1F3CF357">
        <w:rPr>
          <w:rFonts w:ascii="Arial" w:hAnsi="Arial" w:cs="Arial"/>
          <w:i/>
          <w:iCs/>
          <w:color w:val="000000"/>
        </w:rPr>
        <w:t>(b)  </w:t>
      </w:r>
      <w:r w:rsidRPr="00424531">
        <w:rPr>
          <w:rFonts w:ascii="Arial" w:hAnsi="Arial" w:cs="Arial"/>
          <w:i/>
          <w:iCs/>
          <w:color w:val="000000"/>
        </w:rPr>
        <w:tab/>
      </w:r>
      <w:r w:rsidR="00710D73" w:rsidRPr="1F3CF357">
        <w:rPr>
          <w:rFonts w:ascii="Arial" w:hAnsi="Arial" w:cs="Arial"/>
          <w:i/>
          <w:iCs/>
          <w:color w:val="000000"/>
        </w:rPr>
        <w:t xml:space="preserve">will not adversely affect flood behaviour in a way that results in detrimental </w:t>
      </w:r>
      <w:r w:rsidRPr="00424531">
        <w:rPr>
          <w:rFonts w:ascii="Arial" w:hAnsi="Arial" w:cs="Arial"/>
          <w:i/>
          <w:iCs/>
          <w:color w:val="000000"/>
        </w:rPr>
        <w:tab/>
      </w:r>
      <w:r w:rsidRPr="00424531">
        <w:rPr>
          <w:rFonts w:ascii="Arial" w:hAnsi="Arial" w:cs="Arial"/>
          <w:i/>
          <w:iCs/>
          <w:color w:val="000000"/>
        </w:rPr>
        <w:tab/>
      </w:r>
      <w:r w:rsidR="00710D73" w:rsidRPr="1F3CF357">
        <w:rPr>
          <w:rFonts w:ascii="Arial" w:hAnsi="Arial" w:cs="Arial"/>
          <w:i/>
          <w:iCs/>
          <w:color w:val="000000"/>
        </w:rPr>
        <w:t>increases in the potential flood affectation of other development or properties,</w:t>
      </w:r>
      <w:r w:rsidR="22697721" w:rsidRPr="1F3CF357">
        <w:rPr>
          <w:rFonts w:ascii="Arial" w:hAnsi="Arial" w:cs="Arial"/>
          <w:i/>
          <w:iCs/>
          <w:color w:val="000000"/>
        </w:rPr>
        <w:t xml:space="preserve"> </w:t>
      </w:r>
      <w:r>
        <w:tab/>
      </w:r>
      <w:r>
        <w:tab/>
      </w:r>
      <w:r w:rsidR="00710D73" w:rsidRPr="1F3CF357">
        <w:rPr>
          <w:rFonts w:ascii="Arial" w:hAnsi="Arial" w:cs="Arial"/>
          <w:i/>
          <w:iCs/>
          <w:color w:val="000000"/>
        </w:rPr>
        <w:t>and</w:t>
      </w:r>
    </w:p>
    <w:p w14:paraId="16F6E5A1" w14:textId="0E213D37" w:rsidR="00710D73" w:rsidRPr="00710D73" w:rsidRDefault="00424531" w:rsidP="1F3CF357">
      <w:pPr>
        <w:spacing w:after="0" w:line="240" w:lineRule="auto"/>
        <w:rPr>
          <w:rFonts w:ascii="Arial" w:hAnsi="Arial" w:cs="Arial"/>
          <w:i/>
          <w:iCs/>
          <w:color w:val="000000"/>
        </w:rPr>
      </w:pPr>
      <w:r w:rsidRPr="00424531">
        <w:rPr>
          <w:rFonts w:ascii="Arial" w:hAnsi="Arial" w:cs="Arial"/>
          <w:i/>
          <w:iCs/>
          <w:color w:val="000000"/>
        </w:rPr>
        <w:tab/>
      </w:r>
      <w:r w:rsidR="00710D73" w:rsidRPr="1F3CF357">
        <w:rPr>
          <w:rFonts w:ascii="Arial" w:hAnsi="Arial" w:cs="Arial"/>
          <w:i/>
          <w:iCs/>
          <w:color w:val="000000"/>
        </w:rPr>
        <w:t>(c)  </w:t>
      </w:r>
      <w:r w:rsidRPr="00424531">
        <w:rPr>
          <w:rFonts w:ascii="Arial" w:hAnsi="Arial" w:cs="Arial"/>
          <w:i/>
          <w:iCs/>
          <w:color w:val="000000"/>
        </w:rPr>
        <w:tab/>
      </w:r>
      <w:r w:rsidR="00710D73" w:rsidRPr="1F3CF357">
        <w:rPr>
          <w:rFonts w:ascii="Arial" w:hAnsi="Arial" w:cs="Arial"/>
          <w:i/>
          <w:iCs/>
          <w:color w:val="000000"/>
        </w:rPr>
        <w:t xml:space="preserve">will not adversely affect the safe occupation and efficient evacuation of </w:t>
      </w:r>
      <w:r>
        <w:tab/>
      </w:r>
      <w:r>
        <w:tab/>
      </w:r>
      <w:r>
        <w:tab/>
      </w:r>
      <w:r w:rsidR="00710D73" w:rsidRPr="1F3CF357">
        <w:rPr>
          <w:rFonts w:ascii="Arial" w:hAnsi="Arial" w:cs="Arial"/>
          <w:i/>
          <w:iCs/>
          <w:color w:val="000000"/>
        </w:rPr>
        <w:t xml:space="preserve">people or exceed the capacity of existing evacuation routes for the </w:t>
      </w:r>
      <w:r>
        <w:tab/>
      </w:r>
      <w:r>
        <w:tab/>
      </w:r>
      <w:r>
        <w:tab/>
      </w:r>
      <w:r w:rsidR="00710D73" w:rsidRPr="1F3CF357">
        <w:rPr>
          <w:rFonts w:ascii="Arial" w:hAnsi="Arial" w:cs="Arial"/>
          <w:i/>
          <w:iCs/>
          <w:color w:val="000000"/>
        </w:rPr>
        <w:t>surrounding area in the event of a flood, and</w:t>
      </w:r>
    </w:p>
    <w:p w14:paraId="18D42051" w14:textId="42A0525A" w:rsidR="00710D73" w:rsidRPr="00710D73" w:rsidRDefault="00424531" w:rsidP="00710D73">
      <w:pPr>
        <w:spacing w:after="0" w:line="240" w:lineRule="auto"/>
        <w:rPr>
          <w:rFonts w:ascii="Arial" w:hAnsi="Arial" w:cs="Arial"/>
          <w:i/>
          <w:iCs/>
          <w:color w:val="000000"/>
        </w:rPr>
      </w:pPr>
      <w:r w:rsidRPr="00424531">
        <w:rPr>
          <w:rFonts w:ascii="Arial" w:hAnsi="Arial" w:cs="Arial"/>
          <w:i/>
          <w:iCs/>
          <w:color w:val="000000"/>
        </w:rPr>
        <w:tab/>
      </w:r>
      <w:r w:rsidR="00710D73" w:rsidRPr="00710D73">
        <w:rPr>
          <w:rFonts w:ascii="Arial" w:hAnsi="Arial" w:cs="Arial"/>
          <w:i/>
          <w:iCs/>
          <w:color w:val="000000"/>
        </w:rPr>
        <w:t>(d) </w:t>
      </w:r>
      <w:r w:rsidRPr="00424531">
        <w:rPr>
          <w:rFonts w:ascii="Arial" w:hAnsi="Arial" w:cs="Arial"/>
          <w:i/>
          <w:iCs/>
          <w:color w:val="000000"/>
        </w:rPr>
        <w:tab/>
      </w:r>
      <w:r w:rsidR="00710D73" w:rsidRPr="00710D73">
        <w:rPr>
          <w:rFonts w:ascii="Arial" w:hAnsi="Arial" w:cs="Arial"/>
          <w:i/>
          <w:iCs/>
          <w:color w:val="000000"/>
        </w:rPr>
        <w:t xml:space="preserve"> incorporates appropriate measures to manage risk to life in the event of a </w:t>
      </w:r>
      <w:r w:rsidRPr="00424531">
        <w:rPr>
          <w:rFonts w:ascii="Arial" w:hAnsi="Arial" w:cs="Arial"/>
          <w:i/>
          <w:iCs/>
          <w:color w:val="000000"/>
        </w:rPr>
        <w:tab/>
      </w:r>
      <w:r w:rsidRPr="00424531">
        <w:rPr>
          <w:rFonts w:ascii="Arial" w:hAnsi="Arial" w:cs="Arial"/>
          <w:i/>
          <w:iCs/>
          <w:color w:val="000000"/>
        </w:rPr>
        <w:tab/>
      </w:r>
      <w:r w:rsidR="00710D73" w:rsidRPr="00710D73">
        <w:rPr>
          <w:rFonts w:ascii="Arial" w:hAnsi="Arial" w:cs="Arial"/>
          <w:i/>
          <w:iCs/>
          <w:color w:val="000000"/>
        </w:rPr>
        <w:t>flood, and</w:t>
      </w:r>
    </w:p>
    <w:p w14:paraId="1CE87A33" w14:textId="23A118F9" w:rsidR="00710D73" w:rsidRPr="00710D73" w:rsidRDefault="00424531" w:rsidP="1F3CF357">
      <w:pPr>
        <w:spacing w:after="0" w:line="240" w:lineRule="auto"/>
        <w:rPr>
          <w:rFonts w:ascii="Arial" w:hAnsi="Arial" w:cs="Arial"/>
          <w:i/>
          <w:iCs/>
          <w:color w:val="000000"/>
        </w:rPr>
      </w:pPr>
      <w:r w:rsidRPr="00424531">
        <w:rPr>
          <w:rFonts w:ascii="Arial" w:hAnsi="Arial" w:cs="Arial"/>
          <w:i/>
          <w:iCs/>
          <w:color w:val="000000"/>
        </w:rPr>
        <w:tab/>
      </w:r>
      <w:r w:rsidR="00710D73" w:rsidRPr="1F3CF357">
        <w:rPr>
          <w:rFonts w:ascii="Arial" w:hAnsi="Arial" w:cs="Arial"/>
          <w:i/>
          <w:iCs/>
          <w:color w:val="000000"/>
        </w:rPr>
        <w:t>(e)  </w:t>
      </w:r>
      <w:r w:rsidRPr="00424531">
        <w:rPr>
          <w:rFonts w:ascii="Arial" w:hAnsi="Arial" w:cs="Arial"/>
          <w:i/>
          <w:iCs/>
          <w:color w:val="000000"/>
        </w:rPr>
        <w:tab/>
      </w:r>
      <w:r w:rsidR="00710D73" w:rsidRPr="1F3CF357">
        <w:rPr>
          <w:rFonts w:ascii="Arial" w:hAnsi="Arial" w:cs="Arial"/>
          <w:i/>
          <w:iCs/>
          <w:color w:val="000000"/>
        </w:rPr>
        <w:t xml:space="preserve">will not adversely affect the environment or cause avoidable erosion, siltation, </w:t>
      </w:r>
      <w:r w:rsidRPr="00424531">
        <w:rPr>
          <w:rFonts w:ascii="Arial" w:hAnsi="Arial" w:cs="Arial"/>
          <w:i/>
          <w:iCs/>
          <w:color w:val="000000"/>
        </w:rPr>
        <w:tab/>
      </w:r>
      <w:r w:rsidRPr="00424531">
        <w:rPr>
          <w:rFonts w:ascii="Arial" w:hAnsi="Arial" w:cs="Arial"/>
          <w:i/>
          <w:iCs/>
          <w:color w:val="000000"/>
        </w:rPr>
        <w:tab/>
      </w:r>
      <w:r>
        <w:tab/>
      </w:r>
      <w:r w:rsidR="00710D73" w:rsidRPr="1F3CF357">
        <w:rPr>
          <w:rFonts w:ascii="Arial" w:hAnsi="Arial" w:cs="Arial"/>
          <w:i/>
          <w:iCs/>
          <w:color w:val="000000"/>
        </w:rPr>
        <w:t xml:space="preserve">destruction of riparian vegetation or a reduction in the stability of </w:t>
      </w:r>
      <w:r>
        <w:tab/>
      </w:r>
      <w:r>
        <w:tab/>
      </w:r>
      <w:r>
        <w:tab/>
      </w:r>
      <w:r>
        <w:tab/>
      </w:r>
      <w:r w:rsidR="05BDAB90" w:rsidRPr="1F3CF357">
        <w:rPr>
          <w:rFonts w:ascii="Arial" w:hAnsi="Arial" w:cs="Arial"/>
          <w:i/>
          <w:iCs/>
          <w:color w:val="000000"/>
        </w:rPr>
        <w:t>riverbanks</w:t>
      </w:r>
      <w:r w:rsidR="00710D73" w:rsidRPr="1F3CF357">
        <w:rPr>
          <w:rFonts w:ascii="Arial" w:hAnsi="Arial" w:cs="Arial"/>
          <w:i/>
          <w:iCs/>
          <w:color w:val="000000"/>
        </w:rPr>
        <w:t xml:space="preserve"> or watercourses.</w:t>
      </w:r>
    </w:p>
    <w:p w14:paraId="3A9278FD" w14:textId="64DA44E2" w:rsidR="00710D73" w:rsidRDefault="00710D73" w:rsidP="009E6F34">
      <w:pPr>
        <w:spacing w:after="0" w:line="240" w:lineRule="auto"/>
        <w:rPr>
          <w:rFonts w:ascii="Arial" w:hAnsi="Arial" w:cs="Arial"/>
          <w:color w:val="000000"/>
        </w:rPr>
      </w:pPr>
    </w:p>
    <w:p w14:paraId="64AF795A" w14:textId="77777777" w:rsidR="00835D77" w:rsidRPr="00424531" w:rsidRDefault="00835D77" w:rsidP="00835D77">
      <w:pPr>
        <w:spacing w:after="0" w:line="240" w:lineRule="auto"/>
        <w:rPr>
          <w:rFonts w:ascii="Arial" w:hAnsi="Arial" w:cs="Arial"/>
          <w:color w:val="000000"/>
        </w:rPr>
      </w:pPr>
      <w:r w:rsidRPr="00424531">
        <w:rPr>
          <w:rFonts w:ascii="Arial" w:hAnsi="Arial" w:cs="Arial"/>
          <w:color w:val="000000"/>
        </w:rPr>
        <w:t xml:space="preserve">Subclause 5.21 </w:t>
      </w:r>
      <w:r w:rsidRPr="00710D73">
        <w:rPr>
          <w:rFonts w:ascii="Arial" w:hAnsi="Arial" w:cs="Arial"/>
          <w:color w:val="000000"/>
        </w:rPr>
        <w:t>(3) </w:t>
      </w:r>
      <w:r w:rsidRPr="00424531">
        <w:rPr>
          <w:rFonts w:ascii="Arial" w:hAnsi="Arial" w:cs="Arial"/>
          <w:color w:val="000000"/>
        </w:rPr>
        <w:t>provides that i</w:t>
      </w:r>
      <w:r w:rsidRPr="00710D73">
        <w:rPr>
          <w:rFonts w:ascii="Arial" w:hAnsi="Arial" w:cs="Arial"/>
          <w:color w:val="000000"/>
        </w:rPr>
        <w:t>n deciding whether to grant development consent on land to which this clause applies, the consent authority must consider the following matters</w:t>
      </w:r>
      <w:r w:rsidRPr="00424531">
        <w:rPr>
          <w:rFonts w:ascii="Arial" w:hAnsi="Arial" w:cs="Arial"/>
          <w:color w:val="000000"/>
        </w:rPr>
        <w:t>:</w:t>
      </w:r>
    </w:p>
    <w:p w14:paraId="3ACF60AA" w14:textId="77777777" w:rsidR="00835D77" w:rsidRPr="00424531" w:rsidRDefault="00835D77" w:rsidP="00835D77">
      <w:pPr>
        <w:spacing w:after="0" w:line="240" w:lineRule="auto"/>
        <w:rPr>
          <w:rFonts w:ascii="Arial" w:hAnsi="Arial" w:cs="Arial"/>
          <w:i/>
          <w:iCs/>
          <w:color w:val="000000"/>
        </w:rPr>
      </w:pPr>
    </w:p>
    <w:p w14:paraId="40BC33F9" w14:textId="77777777" w:rsidR="00835D77" w:rsidRPr="00710D73" w:rsidRDefault="00835D77" w:rsidP="00835D77">
      <w:pPr>
        <w:spacing w:after="0" w:line="240" w:lineRule="auto"/>
        <w:rPr>
          <w:rFonts w:ascii="Arial" w:hAnsi="Arial" w:cs="Arial"/>
          <w:i/>
          <w:iCs/>
          <w:color w:val="000000"/>
        </w:rPr>
      </w:pPr>
    </w:p>
    <w:p w14:paraId="0F22A59C" w14:textId="77777777" w:rsidR="00835D77" w:rsidRPr="00710D73" w:rsidRDefault="00835D77" w:rsidP="00835D77">
      <w:pPr>
        <w:spacing w:after="0" w:line="240" w:lineRule="auto"/>
        <w:rPr>
          <w:rFonts w:ascii="Arial" w:hAnsi="Arial" w:cs="Arial"/>
          <w:i/>
          <w:iCs/>
          <w:color w:val="000000"/>
        </w:rPr>
      </w:pPr>
      <w:r w:rsidRPr="00424531">
        <w:rPr>
          <w:rFonts w:ascii="Arial" w:hAnsi="Arial" w:cs="Arial"/>
          <w:i/>
          <w:iCs/>
          <w:color w:val="000000"/>
        </w:rPr>
        <w:tab/>
      </w:r>
      <w:r w:rsidRPr="00710D73">
        <w:rPr>
          <w:rFonts w:ascii="Arial" w:hAnsi="Arial" w:cs="Arial"/>
          <w:i/>
          <w:iCs/>
          <w:color w:val="000000"/>
        </w:rPr>
        <w:t>(a) </w:t>
      </w:r>
      <w:r w:rsidRPr="00424531">
        <w:rPr>
          <w:rFonts w:ascii="Arial" w:hAnsi="Arial" w:cs="Arial"/>
          <w:i/>
          <w:iCs/>
          <w:color w:val="000000"/>
        </w:rPr>
        <w:tab/>
      </w:r>
      <w:r w:rsidRPr="00710D73">
        <w:rPr>
          <w:rFonts w:ascii="Arial" w:hAnsi="Arial" w:cs="Arial"/>
          <w:i/>
          <w:iCs/>
          <w:color w:val="000000"/>
        </w:rPr>
        <w:t xml:space="preserve"> the impact of the development on projected changes to flood behaviour as a </w:t>
      </w:r>
      <w:r w:rsidRPr="00424531">
        <w:rPr>
          <w:rFonts w:ascii="Arial" w:hAnsi="Arial" w:cs="Arial"/>
          <w:i/>
          <w:iCs/>
          <w:color w:val="000000"/>
        </w:rPr>
        <w:tab/>
      </w:r>
      <w:r w:rsidRPr="00424531">
        <w:rPr>
          <w:rFonts w:ascii="Arial" w:hAnsi="Arial" w:cs="Arial"/>
          <w:i/>
          <w:iCs/>
          <w:color w:val="000000"/>
        </w:rPr>
        <w:tab/>
      </w:r>
      <w:r w:rsidRPr="00710D73">
        <w:rPr>
          <w:rFonts w:ascii="Arial" w:hAnsi="Arial" w:cs="Arial"/>
          <w:i/>
          <w:iCs/>
          <w:color w:val="000000"/>
        </w:rPr>
        <w:t>result of climate change,</w:t>
      </w:r>
    </w:p>
    <w:p w14:paraId="3F381675" w14:textId="77777777" w:rsidR="00835D77" w:rsidRPr="00710D73" w:rsidRDefault="00835D77" w:rsidP="00835D77">
      <w:pPr>
        <w:spacing w:after="0" w:line="240" w:lineRule="auto"/>
        <w:rPr>
          <w:rFonts w:ascii="Arial" w:hAnsi="Arial" w:cs="Arial"/>
          <w:i/>
          <w:iCs/>
          <w:color w:val="000000"/>
        </w:rPr>
      </w:pPr>
      <w:r w:rsidRPr="00424531">
        <w:rPr>
          <w:rFonts w:ascii="Arial" w:hAnsi="Arial" w:cs="Arial"/>
          <w:i/>
          <w:iCs/>
          <w:color w:val="000000"/>
        </w:rPr>
        <w:tab/>
      </w:r>
      <w:r w:rsidRPr="00710D73">
        <w:rPr>
          <w:rFonts w:ascii="Arial" w:hAnsi="Arial" w:cs="Arial"/>
          <w:i/>
          <w:iCs/>
          <w:color w:val="000000"/>
        </w:rPr>
        <w:t>(b)  </w:t>
      </w:r>
      <w:r w:rsidRPr="00424531">
        <w:rPr>
          <w:rFonts w:ascii="Arial" w:hAnsi="Arial" w:cs="Arial"/>
          <w:i/>
          <w:iCs/>
          <w:color w:val="000000"/>
        </w:rPr>
        <w:tab/>
      </w:r>
      <w:r w:rsidRPr="00710D73">
        <w:rPr>
          <w:rFonts w:ascii="Arial" w:hAnsi="Arial" w:cs="Arial"/>
          <w:i/>
          <w:iCs/>
          <w:color w:val="000000"/>
        </w:rPr>
        <w:t>the intended design and scale of buildings resulting from the development,</w:t>
      </w:r>
    </w:p>
    <w:p w14:paraId="65C2569A" w14:textId="77777777" w:rsidR="00835D77" w:rsidRPr="00710D73" w:rsidRDefault="00835D77" w:rsidP="00835D77">
      <w:pPr>
        <w:spacing w:after="0" w:line="240" w:lineRule="auto"/>
        <w:rPr>
          <w:rFonts w:ascii="Arial" w:hAnsi="Arial" w:cs="Arial"/>
          <w:i/>
          <w:iCs/>
          <w:color w:val="000000"/>
        </w:rPr>
      </w:pPr>
      <w:r w:rsidRPr="00424531">
        <w:rPr>
          <w:rFonts w:ascii="Arial" w:hAnsi="Arial" w:cs="Arial"/>
          <w:i/>
          <w:iCs/>
          <w:color w:val="000000"/>
        </w:rPr>
        <w:tab/>
      </w:r>
      <w:r w:rsidRPr="00710D73">
        <w:rPr>
          <w:rFonts w:ascii="Arial" w:hAnsi="Arial" w:cs="Arial"/>
          <w:i/>
          <w:iCs/>
          <w:color w:val="000000"/>
        </w:rPr>
        <w:t>(c)  </w:t>
      </w:r>
      <w:r w:rsidRPr="00424531">
        <w:rPr>
          <w:rFonts w:ascii="Arial" w:hAnsi="Arial" w:cs="Arial"/>
          <w:i/>
          <w:iCs/>
          <w:color w:val="000000"/>
        </w:rPr>
        <w:tab/>
      </w:r>
      <w:r w:rsidRPr="00710D73">
        <w:rPr>
          <w:rFonts w:ascii="Arial" w:hAnsi="Arial" w:cs="Arial"/>
          <w:i/>
          <w:iCs/>
          <w:color w:val="000000"/>
        </w:rPr>
        <w:t xml:space="preserve">whether the development incorporates measures to minimise the risk to life </w:t>
      </w:r>
      <w:r w:rsidRPr="00424531">
        <w:rPr>
          <w:rFonts w:ascii="Arial" w:hAnsi="Arial" w:cs="Arial"/>
          <w:i/>
          <w:iCs/>
          <w:color w:val="000000"/>
        </w:rPr>
        <w:tab/>
      </w:r>
      <w:r w:rsidRPr="00424531">
        <w:rPr>
          <w:rFonts w:ascii="Arial" w:hAnsi="Arial" w:cs="Arial"/>
          <w:i/>
          <w:iCs/>
          <w:color w:val="000000"/>
        </w:rPr>
        <w:tab/>
      </w:r>
      <w:r w:rsidRPr="00710D73">
        <w:rPr>
          <w:rFonts w:ascii="Arial" w:hAnsi="Arial" w:cs="Arial"/>
          <w:i/>
          <w:iCs/>
          <w:color w:val="000000"/>
        </w:rPr>
        <w:t>and ensure the safe evacuation of people in the event of a flood,</w:t>
      </w:r>
    </w:p>
    <w:p w14:paraId="702EF089" w14:textId="0BE7E7A1" w:rsidR="00835D77" w:rsidRDefault="00835D77" w:rsidP="00835D77">
      <w:pPr>
        <w:rPr>
          <w:rFonts w:ascii="Arial" w:hAnsi="Arial" w:cs="Arial"/>
        </w:rPr>
      </w:pPr>
      <w:r w:rsidRPr="00424531">
        <w:rPr>
          <w:rFonts w:ascii="Arial" w:hAnsi="Arial" w:cs="Arial"/>
          <w:i/>
          <w:iCs/>
          <w:color w:val="000000"/>
        </w:rPr>
        <w:tab/>
      </w:r>
      <w:r w:rsidRPr="00710D73">
        <w:rPr>
          <w:rFonts w:ascii="Arial" w:hAnsi="Arial" w:cs="Arial"/>
          <w:i/>
          <w:iCs/>
          <w:color w:val="000000"/>
        </w:rPr>
        <w:t>(d) </w:t>
      </w:r>
      <w:r w:rsidRPr="00424531">
        <w:rPr>
          <w:rFonts w:ascii="Arial" w:hAnsi="Arial" w:cs="Arial"/>
          <w:i/>
          <w:iCs/>
          <w:color w:val="000000"/>
        </w:rPr>
        <w:tab/>
      </w:r>
      <w:r w:rsidRPr="00710D73">
        <w:rPr>
          <w:rFonts w:ascii="Arial" w:hAnsi="Arial" w:cs="Arial"/>
          <w:i/>
          <w:iCs/>
          <w:color w:val="000000"/>
        </w:rPr>
        <w:t xml:space="preserve"> the potential to modify, relocate or remove buildings resulting from </w:t>
      </w:r>
      <w:r w:rsidRPr="00424531">
        <w:rPr>
          <w:rFonts w:ascii="Arial" w:hAnsi="Arial" w:cs="Arial"/>
          <w:i/>
          <w:iCs/>
          <w:color w:val="000000"/>
        </w:rPr>
        <w:tab/>
      </w:r>
      <w:r w:rsidRPr="00424531">
        <w:rPr>
          <w:rFonts w:ascii="Arial" w:hAnsi="Arial" w:cs="Arial"/>
          <w:i/>
          <w:iCs/>
          <w:color w:val="000000"/>
        </w:rPr>
        <w:tab/>
      </w:r>
      <w:r w:rsidRPr="00424531">
        <w:rPr>
          <w:rFonts w:ascii="Arial" w:hAnsi="Arial" w:cs="Arial"/>
          <w:i/>
          <w:iCs/>
          <w:color w:val="000000"/>
        </w:rPr>
        <w:tab/>
      </w:r>
      <w:r w:rsidRPr="00710D73">
        <w:rPr>
          <w:rFonts w:ascii="Arial" w:hAnsi="Arial" w:cs="Arial"/>
          <w:i/>
          <w:iCs/>
          <w:color w:val="000000"/>
        </w:rPr>
        <w:t xml:space="preserve">development if the surrounding area is impacted by flooding or coastal </w:t>
      </w:r>
      <w:r w:rsidRPr="00424531">
        <w:rPr>
          <w:rFonts w:ascii="Arial" w:hAnsi="Arial" w:cs="Arial"/>
          <w:i/>
          <w:iCs/>
          <w:color w:val="000000"/>
        </w:rPr>
        <w:tab/>
      </w:r>
      <w:r w:rsidRPr="00424531">
        <w:rPr>
          <w:rFonts w:ascii="Arial" w:hAnsi="Arial" w:cs="Arial"/>
          <w:i/>
          <w:iCs/>
          <w:color w:val="000000"/>
        </w:rPr>
        <w:tab/>
      </w:r>
      <w:r w:rsidRPr="00424531">
        <w:rPr>
          <w:rFonts w:ascii="Arial" w:hAnsi="Arial" w:cs="Arial"/>
          <w:i/>
          <w:iCs/>
          <w:color w:val="000000"/>
        </w:rPr>
        <w:tab/>
      </w:r>
      <w:r w:rsidRPr="00710D73">
        <w:rPr>
          <w:rFonts w:ascii="Arial" w:hAnsi="Arial" w:cs="Arial"/>
          <w:i/>
          <w:iCs/>
          <w:color w:val="000000"/>
        </w:rPr>
        <w:t>erosion</w:t>
      </w:r>
      <w:r>
        <w:rPr>
          <w:rFonts w:ascii="Arial" w:hAnsi="Arial" w:cs="Arial"/>
          <w:i/>
          <w:iCs/>
          <w:color w:val="000000"/>
        </w:rPr>
        <w:t>.</w:t>
      </w:r>
    </w:p>
    <w:p w14:paraId="3C88BC60" w14:textId="4F631657" w:rsidR="00835D77" w:rsidRDefault="00835D77" w:rsidP="00424531">
      <w:pPr>
        <w:rPr>
          <w:rFonts w:ascii="Arial" w:hAnsi="Arial" w:cs="Arial"/>
        </w:rPr>
      </w:pPr>
      <w:r w:rsidRPr="1F3CF357">
        <w:rPr>
          <w:rFonts w:ascii="Arial" w:hAnsi="Arial" w:cs="Arial"/>
        </w:rPr>
        <w:t>The heads of consideration contained with clause 5.21 of WELP 2013 are addressed below and in relation to Chapter 3.3 – Floodplain Management of Wyong Development Control Plan 2013</w:t>
      </w:r>
      <w:r w:rsidR="28D63B5E" w:rsidRPr="1F3CF357">
        <w:rPr>
          <w:rFonts w:ascii="Arial" w:hAnsi="Arial" w:cs="Arial"/>
        </w:rPr>
        <w:t>,</w:t>
      </w:r>
      <w:r w:rsidRPr="1F3CF357">
        <w:rPr>
          <w:rFonts w:ascii="Arial" w:hAnsi="Arial" w:cs="Arial"/>
        </w:rPr>
        <w:t xml:space="preserve"> in the relevant section of this report.</w:t>
      </w:r>
    </w:p>
    <w:p w14:paraId="69C0066F" w14:textId="6CCCD887" w:rsidR="00424531" w:rsidRPr="00835D77" w:rsidRDefault="00CD4A7E" w:rsidP="00424531">
      <w:pPr>
        <w:rPr>
          <w:rFonts w:ascii="Arial" w:hAnsi="Arial" w:cs="Arial"/>
        </w:rPr>
      </w:pPr>
      <w:r w:rsidRPr="1F3CF357">
        <w:rPr>
          <w:rFonts w:ascii="Arial" w:hAnsi="Arial" w:cs="Arial"/>
        </w:rPr>
        <w:t>A detailed review of the flooding characteristics</w:t>
      </w:r>
      <w:r w:rsidR="005E293D" w:rsidRPr="1F3CF357">
        <w:rPr>
          <w:rFonts w:ascii="Arial" w:hAnsi="Arial" w:cs="Arial"/>
        </w:rPr>
        <w:t xml:space="preserve">, Wyong River Catchment Floodplain Risk Management Study </w:t>
      </w:r>
      <w:r w:rsidR="526EC1E3" w:rsidRPr="1F3CF357">
        <w:rPr>
          <w:rFonts w:ascii="Arial" w:hAnsi="Arial" w:cs="Arial"/>
        </w:rPr>
        <w:t>and</w:t>
      </w:r>
      <w:r w:rsidR="005E293D" w:rsidRPr="1F3CF357">
        <w:rPr>
          <w:rFonts w:ascii="Arial" w:hAnsi="Arial" w:cs="Arial"/>
        </w:rPr>
        <w:t xml:space="preserve"> Draft Plan</w:t>
      </w:r>
      <w:r w:rsidRPr="1F3CF357">
        <w:rPr>
          <w:rFonts w:ascii="Arial" w:hAnsi="Arial" w:cs="Arial"/>
        </w:rPr>
        <w:t xml:space="preserve">, implications and recommended response </w:t>
      </w:r>
      <w:r w:rsidR="4188F2B3" w:rsidRPr="1F3CF357">
        <w:rPr>
          <w:rFonts w:ascii="Arial" w:hAnsi="Arial" w:cs="Arial"/>
        </w:rPr>
        <w:t xml:space="preserve">has been provided </w:t>
      </w:r>
      <w:r w:rsidRPr="1F3CF357">
        <w:rPr>
          <w:rFonts w:ascii="Arial" w:hAnsi="Arial" w:cs="Arial"/>
        </w:rPr>
        <w:t>in the Mardi Flood Risk Management Report (</w:t>
      </w:r>
      <w:proofErr w:type="spellStart"/>
      <w:r w:rsidRPr="1F3CF357">
        <w:rPr>
          <w:rFonts w:ascii="Arial" w:hAnsi="Arial" w:cs="Arial"/>
        </w:rPr>
        <w:t>MFRMR</w:t>
      </w:r>
      <w:proofErr w:type="spellEnd"/>
      <w:r w:rsidRPr="1F3CF357">
        <w:rPr>
          <w:rFonts w:ascii="Arial" w:hAnsi="Arial" w:cs="Arial"/>
        </w:rPr>
        <w:t>) and associated Flood Risk Emergency Response Plan (</w:t>
      </w:r>
      <w:proofErr w:type="spellStart"/>
      <w:r w:rsidRPr="1F3CF357">
        <w:rPr>
          <w:rFonts w:ascii="Arial" w:hAnsi="Arial" w:cs="Arial"/>
        </w:rPr>
        <w:t>FERP</w:t>
      </w:r>
      <w:proofErr w:type="spellEnd"/>
      <w:r w:rsidRPr="1F3CF357">
        <w:rPr>
          <w:rFonts w:ascii="Arial" w:hAnsi="Arial" w:cs="Arial"/>
        </w:rPr>
        <w:t>) prepared by Molino Stewart Environment &amp; Natural Hazards</w:t>
      </w:r>
      <w:r w:rsidR="6F96B8AA" w:rsidRPr="1F3CF357">
        <w:rPr>
          <w:rFonts w:ascii="Arial" w:hAnsi="Arial" w:cs="Arial"/>
        </w:rPr>
        <w:t xml:space="preserve">. This information </w:t>
      </w:r>
      <w:r w:rsidRPr="1F3CF357">
        <w:rPr>
          <w:rFonts w:ascii="Arial" w:hAnsi="Arial" w:cs="Arial"/>
        </w:rPr>
        <w:t>support</w:t>
      </w:r>
      <w:r w:rsidR="1D1172DA" w:rsidRPr="1F3CF357">
        <w:rPr>
          <w:rFonts w:ascii="Arial" w:hAnsi="Arial" w:cs="Arial"/>
        </w:rPr>
        <w:t>s</w:t>
      </w:r>
      <w:r w:rsidRPr="1F3CF357">
        <w:rPr>
          <w:rFonts w:ascii="Arial" w:hAnsi="Arial" w:cs="Arial"/>
        </w:rPr>
        <w:t xml:space="preserve"> the proposed development.</w:t>
      </w:r>
    </w:p>
    <w:p w14:paraId="43233316" w14:textId="3010A5E9" w:rsidR="00CD4A7E" w:rsidRPr="00835D77" w:rsidRDefault="00CD4A7E" w:rsidP="00424531">
      <w:pPr>
        <w:rPr>
          <w:rFonts w:ascii="Arial" w:hAnsi="Arial" w:cs="Arial"/>
        </w:rPr>
      </w:pPr>
      <w:r w:rsidRPr="1F3CF357">
        <w:rPr>
          <w:rFonts w:ascii="Arial" w:hAnsi="Arial" w:cs="Arial"/>
        </w:rPr>
        <w:t>The site is impacted by a range of flood events up to and including the P</w:t>
      </w:r>
      <w:r w:rsidR="7D3B4C6E" w:rsidRPr="1F3CF357">
        <w:rPr>
          <w:rFonts w:ascii="Arial" w:hAnsi="Arial" w:cs="Arial"/>
        </w:rPr>
        <w:t>robable Maximum Flood (</w:t>
      </w:r>
      <w:proofErr w:type="spellStart"/>
      <w:r w:rsidR="7D3B4C6E" w:rsidRPr="1F3CF357">
        <w:rPr>
          <w:rFonts w:ascii="Arial" w:hAnsi="Arial" w:cs="Arial"/>
        </w:rPr>
        <w:t>P</w:t>
      </w:r>
      <w:r w:rsidRPr="1F3CF357">
        <w:rPr>
          <w:rFonts w:ascii="Arial" w:hAnsi="Arial" w:cs="Arial"/>
        </w:rPr>
        <w:t>MF</w:t>
      </w:r>
      <w:proofErr w:type="spellEnd"/>
      <w:r w:rsidR="70FFB1D8" w:rsidRPr="1F3CF357">
        <w:rPr>
          <w:rFonts w:ascii="Arial" w:hAnsi="Arial" w:cs="Arial"/>
        </w:rPr>
        <w:t>)</w:t>
      </w:r>
      <w:r w:rsidRPr="1F3CF357">
        <w:rPr>
          <w:rFonts w:ascii="Arial" w:hAnsi="Arial" w:cs="Arial"/>
        </w:rPr>
        <w:t xml:space="preserve">. The flood levels for a range </w:t>
      </w:r>
      <w:r w:rsidR="00835D77" w:rsidRPr="1F3CF357">
        <w:rPr>
          <w:rFonts w:ascii="Arial" w:hAnsi="Arial" w:cs="Arial"/>
        </w:rPr>
        <w:t>of</w:t>
      </w:r>
      <w:r w:rsidRPr="1F3CF357">
        <w:rPr>
          <w:rFonts w:ascii="Arial" w:hAnsi="Arial" w:cs="Arial"/>
        </w:rPr>
        <w:t xml:space="preserve"> events </w:t>
      </w:r>
      <w:r w:rsidR="5C7A27B9" w:rsidRPr="1F3CF357">
        <w:rPr>
          <w:rFonts w:ascii="Arial" w:hAnsi="Arial" w:cs="Arial"/>
        </w:rPr>
        <w:t>are</w:t>
      </w:r>
      <w:r w:rsidRPr="1F3CF357">
        <w:rPr>
          <w:rFonts w:ascii="Arial" w:hAnsi="Arial" w:cs="Arial"/>
        </w:rPr>
        <w:t xml:space="preserve"> included below.</w:t>
      </w:r>
    </w:p>
    <w:p w14:paraId="428C7DD2" w14:textId="77777777" w:rsidR="00CD4A7E" w:rsidRPr="00835D77" w:rsidRDefault="00CD4A7E" w:rsidP="00FC4CAA">
      <w:pPr>
        <w:pStyle w:val="ListParagraph"/>
        <w:numPr>
          <w:ilvl w:val="0"/>
          <w:numId w:val="22"/>
        </w:numPr>
        <w:rPr>
          <w:rFonts w:ascii="Arial" w:hAnsi="Arial" w:cs="Arial"/>
        </w:rPr>
      </w:pPr>
      <w:r w:rsidRPr="00835D77">
        <w:rPr>
          <w:rFonts w:ascii="Arial" w:hAnsi="Arial" w:cs="Arial"/>
        </w:rPr>
        <w:t>20% AEP: 2.21 m AHD</w:t>
      </w:r>
    </w:p>
    <w:p w14:paraId="24319036" w14:textId="77777777" w:rsidR="00CD4A7E" w:rsidRPr="00835D77" w:rsidRDefault="00CD4A7E" w:rsidP="00FC4CAA">
      <w:pPr>
        <w:pStyle w:val="ListParagraph"/>
        <w:numPr>
          <w:ilvl w:val="0"/>
          <w:numId w:val="22"/>
        </w:numPr>
        <w:rPr>
          <w:rFonts w:ascii="Arial" w:hAnsi="Arial" w:cs="Arial"/>
        </w:rPr>
      </w:pPr>
      <w:r w:rsidRPr="00835D77">
        <w:rPr>
          <w:rFonts w:ascii="Arial" w:hAnsi="Arial" w:cs="Arial"/>
        </w:rPr>
        <w:t>5% AEP: 3.82 m AHD</w:t>
      </w:r>
    </w:p>
    <w:p w14:paraId="04EC86D9" w14:textId="77777777" w:rsidR="00CD4A7E" w:rsidRPr="00835D77" w:rsidRDefault="00CD4A7E" w:rsidP="00FC4CAA">
      <w:pPr>
        <w:pStyle w:val="ListParagraph"/>
        <w:numPr>
          <w:ilvl w:val="0"/>
          <w:numId w:val="22"/>
        </w:numPr>
        <w:rPr>
          <w:rFonts w:ascii="Arial" w:hAnsi="Arial" w:cs="Arial"/>
        </w:rPr>
      </w:pPr>
      <w:r w:rsidRPr="00835D77">
        <w:rPr>
          <w:rFonts w:ascii="Arial" w:hAnsi="Arial" w:cs="Arial"/>
        </w:rPr>
        <w:t>1% AEP: 4.57 m AHD</w:t>
      </w:r>
    </w:p>
    <w:p w14:paraId="73F28143" w14:textId="439D4F00" w:rsidR="00CD4A7E" w:rsidRPr="00835D77" w:rsidRDefault="00CD4A7E" w:rsidP="00FC4CAA">
      <w:pPr>
        <w:pStyle w:val="ListParagraph"/>
        <w:numPr>
          <w:ilvl w:val="0"/>
          <w:numId w:val="22"/>
        </w:numPr>
        <w:rPr>
          <w:rFonts w:ascii="Arial" w:hAnsi="Arial" w:cs="Arial"/>
        </w:rPr>
      </w:pPr>
      <w:r w:rsidRPr="00835D77">
        <w:rPr>
          <w:rFonts w:ascii="Arial" w:hAnsi="Arial" w:cs="Arial"/>
        </w:rPr>
        <w:t>Probable Maximum Flood (</w:t>
      </w:r>
      <w:proofErr w:type="spellStart"/>
      <w:r w:rsidRPr="00835D77">
        <w:rPr>
          <w:rFonts w:ascii="Arial" w:hAnsi="Arial" w:cs="Arial"/>
        </w:rPr>
        <w:t>PMF</w:t>
      </w:r>
      <w:proofErr w:type="spellEnd"/>
      <w:r w:rsidRPr="00835D77">
        <w:rPr>
          <w:rFonts w:ascii="Arial" w:hAnsi="Arial" w:cs="Arial"/>
        </w:rPr>
        <w:t>): 7.79 m AHD</w:t>
      </w:r>
    </w:p>
    <w:p w14:paraId="1872DACB" w14:textId="668D71C1" w:rsidR="00CD4A7E" w:rsidRPr="00835D77" w:rsidRDefault="005E293D" w:rsidP="00424531">
      <w:pPr>
        <w:rPr>
          <w:rFonts w:ascii="Arial" w:hAnsi="Arial" w:cs="Arial"/>
        </w:rPr>
      </w:pPr>
      <w:r w:rsidRPr="1F3CF357">
        <w:rPr>
          <w:rFonts w:ascii="Arial" w:hAnsi="Arial" w:cs="Arial"/>
        </w:rPr>
        <w:t>The area of the site containing the building is slightly higher than Mc</w:t>
      </w:r>
      <w:r w:rsidR="45EE6E59" w:rsidRPr="1F3CF357">
        <w:rPr>
          <w:rFonts w:ascii="Arial" w:hAnsi="Arial" w:cs="Arial"/>
        </w:rPr>
        <w:t>P</w:t>
      </w:r>
      <w:r w:rsidRPr="1F3CF357">
        <w:rPr>
          <w:rFonts w:ascii="Arial" w:hAnsi="Arial" w:cs="Arial"/>
        </w:rPr>
        <w:t>herson Road, the access to the site and the proposed parking area.</w:t>
      </w:r>
    </w:p>
    <w:p w14:paraId="7973BF6A" w14:textId="386BBE5D" w:rsidR="00CD4A7E" w:rsidRPr="00835D77" w:rsidRDefault="00CD4A7E" w:rsidP="00424531">
      <w:pPr>
        <w:rPr>
          <w:rFonts w:ascii="Arial" w:hAnsi="Arial" w:cs="Arial"/>
        </w:rPr>
      </w:pPr>
      <w:r w:rsidRPr="1F3CF357">
        <w:rPr>
          <w:rFonts w:ascii="Arial" w:hAnsi="Arial" w:cs="Arial"/>
        </w:rPr>
        <w:t xml:space="preserve">The following table taken from the </w:t>
      </w:r>
      <w:proofErr w:type="spellStart"/>
      <w:r w:rsidRPr="1F3CF357">
        <w:rPr>
          <w:rFonts w:ascii="Arial" w:hAnsi="Arial" w:cs="Arial"/>
        </w:rPr>
        <w:t>MFRMR</w:t>
      </w:r>
      <w:proofErr w:type="spellEnd"/>
      <w:r w:rsidRPr="1F3CF357">
        <w:rPr>
          <w:rFonts w:ascii="Arial" w:hAnsi="Arial" w:cs="Arial"/>
        </w:rPr>
        <w:t xml:space="preserve"> details the level of affectation experienced by the building.</w:t>
      </w:r>
    </w:p>
    <w:p w14:paraId="7118A44A" w14:textId="69B1433F" w:rsidR="63E00BB1" w:rsidRDefault="63E00BB1" w:rsidP="1F3CF357">
      <w:pPr>
        <w:rPr>
          <w:rFonts w:ascii="Arial" w:hAnsi="Arial" w:cs="Arial"/>
          <w:b/>
          <w:bCs/>
        </w:rPr>
      </w:pPr>
      <w:r w:rsidRPr="1F3CF357">
        <w:rPr>
          <w:rFonts w:ascii="Arial" w:hAnsi="Arial" w:cs="Arial"/>
          <w:b/>
          <w:bCs/>
        </w:rPr>
        <w:t>Table</w:t>
      </w:r>
      <w:r w:rsidR="00612E51">
        <w:rPr>
          <w:rFonts w:ascii="Arial" w:hAnsi="Arial" w:cs="Arial"/>
          <w:b/>
          <w:bCs/>
        </w:rPr>
        <w:t xml:space="preserve"> </w:t>
      </w:r>
      <w:r w:rsidR="007A5669">
        <w:rPr>
          <w:rFonts w:ascii="Arial" w:hAnsi="Arial" w:cs="Arial"/>
          <w:b/>
          <w:bCs/>
        </w:rPr>
        <w:t>7</w:t>
      </w:r>
      <w:r w:rsidRPr="1F3CF357">
        <w:rPr>
          <w:rFonts w:ascii="Arial" w:hAnsi="Arial" w:cs="Arial"/>
          <w:b/>
          <w:bCs/>
        </w:rPr>
        <w:t xml:space="preserve">: Flood and Building Floor Level – </w:t>
      </w:r>
      <w:proofErr w:type="spellStart"/>
      <w:r w:rsidRPr="1F3CF357">
        <w:rPr>
          <w:rFonts w:ascii="Arial" w:hAnsi="Arial" w:cs="Arial"/>
          <w:b/>
          <w:bCs/>
        </w:rPr>
        <w:t>MFRMR</w:t>
      </w:r>
      <w:proofErr w:type="spellEnd"/>
      <w:r w:rsidRPr="1F3CF357">
        <w:rPr>
          <w:rFonts w:ascii="Arial" w:hAnsi="Arial" w:cs="Arial"/>
          <w:b/>
          <w:bCs/>
        </w:rPr>
        <w:t xml:space="preserve"> Molino Stewart</w:t>
      </w:r>
    </w:p>
    <w:p w14:paraId="6B9AC5C2" w14:textId="75C5BDFC" w:rsidR="00CD4A7E" w:rsidRDefault="00CD4A7E" w:rsidP="00424531">
      <w:pPr>
        <w:rPr>
          <w:rFonts w:ascii="Arial" w:hAnsi="Arial" w:cs="Arial"/>
          <w:highlight w:val="green"/>
        </w:rPr>
      </w:pPr>
      <w:r>
        <w:rPr>
          <w:noProof/>
        </w:rPr>
        <w:drawing>
          <wp:inline distT="0" distB="0" distL="0" distR="0" wp14:anchorId="05613383" wp14:editId="5794ECD9">
            <wp:extent cx="5731510" cy="2112645"/>
            <wp:effectExtent l="0" t="0" r="254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24">
                      <a:extLst>
                        <a:ext uri="{28A0092B-C50C-407E-A947-70E740481C1C}">
                          <a14:useLocalDpi xmlns:a14="http://schemas.microsoft.com/office/drawing/2010/main" val="0"/>
                        </a:ext>
                      </a:extLst>
                    </a:blip>
                    <a:stretch>
                      <a:fillRect/>
                    </a:stretch>
                  </pic:blipFill>
                  <pic:spPr>
                    <a:xfrm>
                      <a:off x="0" y="0"/>
                      <a:ext cx="5731510" cy="2112645"/>
                    </a:xfrm>
                    <a:prstGeom prst="rect">
                      <a:avLst/>
                    </a:prstGeom>
                  </pic:spPr>
                </pic:pic>
              </a:graphicData>
            </a:graphic>
          </wp:inline>
        </w:drawing>
      </w:r>
    </w:p>
    <w:p w14:paraId="389F5296" w14:textId="165165BF" w:rsidR="00CD4A7E" w:rsidRDefault="00CD4A7E" w:rsidP="1F3CF357">
      <w:pPr>
        <w:rPr>
          <w:rFonts w:ascii="Arial" w:hAnsi="Arial" w:cs="Arial"/>
          <w:lang w:eastAsia="en-AU"/>
        </w:rPr>
      </w:pPr>
      <w:r w:rsidRPr="1F3CF357">
        <w:rPr>
          <w:rFonts w:ascii="Arial" w:hAnsi="Arial" w:cs="Arial"/>
          <w:lang w:eastAsia="en-AU"/>
        </w:rPr>
        <w:t>The table shows that in the 5</w:t>
      </w:r>
      <w:r w:rsidR="005E293D" w:rsidRPr="1F3CF357">
        <w:rPr>
          <w:rFonts w:ascii="Arial" w:hAnsi="Arial" w:cs="Arial"/>
          <w:lang w:eastAsia="en-AU"/>
        </w:rPr>
        <w:t>%</w:t>
      </w:r>
      <w:r w:rsidR="3975E3CE" w:rsidRPr="1F3CF357">
        <w:rPr>
          <w:rFonts w:ascii="Arial" w:hAnsi="Arial" w:cs="Arial"/>
          <w:lang w:eastAsia="en-AU"/>
        </w:rPr>
        <w:t xml:space="preserve"> </w:t>
      </w:r>
      <w:r w:rsidRPr="1F3CF357">
        <w:rPr>
          <w:rFonts w:ascii="Arial" w:hAnsi="Arial" w:cs="Arial"/>
          <w:lang w:eastAsia="en-AU"/>
        </w:rPr>
        <w:t>AEP flood event</w:t>
      </w:r>
      <w:r w:rsidR="66E082B0" w:rsidRPr="1F3CF357">
        <w:rPr>
          <w:rFonts w:ascii="Arial" w:hAnsi="Arial" w:cs="Arial"/>
          <w:lang w:eastAsia="en-AU"/>
        </w:rPr>
        <w:t>,</w:t>
      </w:r>
      <w:r w:rsidRPr="1F3CF357">
        <w:rPr>
          <w:rFonts w:ascii="Arial" w:hAnsi="Arial" w:cs="Arial"/>
          <w:lang w:eastAsia="en-AU"/>
        </w:rPr>
        <w:t xml:space="preserve"> the northern wing of the building </w:t>
      </w:r>
      <w:r w:rsidR="005E293D" w:rsidRPr="1F3CF357">
        <w:rPr>
          <w:rFonts w:ascii="Arial" w:hAnsi="Arial" w:cs="Arial"/>
          <w:lang w:eastAsia="en-AU"/>
        </w:rPr>
        <w:t>will experience flooding however, the southern wing is above the 1%</w:t>
      </w:r>
      <w:r w:rsidR="0DBCADA2" w:rsidRPr="1F3CF357">
        <w:rPr>
          <w:rFonts w:ascii="Arial" w:hAnsi="Arial" w:cs="Arial"/>
          <w:lang w:eastAsia="en-AU"/>
        </w:rPr>
        <w:t xml:space="preserve"> </w:t>
      </w:r>
      <w:r w:rsidR="005E293D" w:rsidRPr="1F3CF357">
        <w:rPr>
          <w:rFonts w:ascii="Arial" w:hAnsi="Arial" w:cs="Arial"/>
          <w:lang w:eastAsia="en-AU"/>
        </w:rPr>
        <w:t xml:space="preserve">AEP level with no real </w:t>
      </w:r>
      <w:r w:rsidR="005E293D" w:rsidRPr="1F3CF357">
        <w:rPr>
          <w:rFonts w:ascii="Arial" w:hAnsi="Arial" w:cs="Arial"/>
          <w:lang w:eastAsia="en-AU"/>
        </w:rPr>
        <w:lastRenderedPageBreak/>
        <w:t>provision of freeboard</w:t>
      </w:r>
      <w:r w:rsidR="2DC1DD34" w:rsidRPr="1F3CF357">
        <w:rPr>
          <w:rFonts w:ascii="Arial" w:hAnsi="Arial" w:cs="Arial"/>
          <w:lang w:eastAsia="en-AU"/>
        </w:rPr>
        <w:t>,</w:t>
      </w:r>
      <w:r w:rsidR="005E293D" w:rsidRPr="1F3CF357">
        <w:rPr>
          <w:rFonts w:ascii="Arial" w:hAnsi="Arial" w:cs="Arial"/>
          <w:lang w:eastAsia="en-AU"/>
        </w:rPr>
        <w:t xml:space="preserve"> which is otherwise typically included in design levels to account for errors in modelling and/or precise local conditions such as wave action. The basement storage area is particularly vulnerable to flooding. All parts of the building are significantly inundated during the </w:t>
      </w:r>
      <w:proofErr w:type="spellStart"/>
      <w:r w:rsidR="005E293D" w:rsidRPr="1F3CF357">
        <w:rPr>
          <w:rFonts w:ascii="Arial" w:hAnsi="Arial" w:cs="Arial"/>
          <w:lang w:eastAsia="en-AU"/>
        </w:rPr>
        <w:t>PMF</w:t>
      </w:r>
      <w:proofErr w:type="spellEnd"/>
      <w:r w:rsidR="005E293D" w:rsidRPr="1F3CF357">
        <w:rPr>
          <w:rFonts w:ascii="Arial" w:hAnsi="Arial" w:cs="Arial"/>
          <w:lang w:eastAsia="en-AU"/>
        </w:rPr>
        <w:t>.</w:t>
      </w:r>
      <w:r w:rsidR="00D66742" w:rsidRPr="1F3CF357">
        <w:rPr>
          <w:rFonts w:ascii="Arial" w:hAnsi="Arial" w:cs="Arial"/>
          <w:lang w:eastAsia="en-AU"/>
        </w:rPr>
        <w:t xml:space="preserve"> </w:t>
      </w:r>
    </w:p>
    <w:p w14:paraId="2F7B6F17" w14:textId="4B464F41" w:rsidR="0062649A" w:rsidRDefault="00065E73" w:rsidP="00424531">
      <w:pPr>
        <w:rPr>
          <w:rFonts w:ascii="Arial" w:hAnsi="Arial" w:cs="Arial"/>
          <w:color w:val="000000"/>
        </w:rPr>
      </w:pPr>
      <w:r w:rsidRPr="1F3CF357">
        <w:rPr>
          <w:rFonts w:ascii="Arial" w:hAnsi="Arial" w:cs="Arial"/>
          <w:lang w:eastAsia="en-AU"/>
        </w:rPr>
        <w:t>The proposed development is not anticipated to adversely affect flood behaviour either on the site or the surrounding properties</w:t>
      </w:r>
      <w:r w:rsidR="003BAF46" w:rsidRPr="1F3CF357">
        <w:rPr>
          <w:rFonts w:ascii="Arial" w:hAnsi="Arial" w:cs="Arial"/>
          <w:lang w:eastAsia="en-AU"/>
        </w:rPr>
        <w:t>,</w:t>
      </w:r>
      <w:r w:rsidR="00835D77" w:rsidRPr="1F3CF357">
        <w:rPr>
          <w:rFonts w:ascii="Arial" w:hAnsi="Arial" w:cs="Arial"/>
          <w:lang w:eastAsia="en-AU"/>
        </w:rPr>
        <w:t xml:space="preserve"> nor result in any avoidable adverse effects to the environment through </w:t>
      </w:r>
      <w:r w:rsidR="00835D77" w:rsidRPr="1F3CF357">
        <w:rPr>
          <w:rFonts w:ascii="Arial" w:hAnsi="Arial" w:cs="Arial"/>
          <w:color w:val="000000" w:themeColor="text1"/>
        </w:rPr>
        <w:t>erosion, siltation, destruction of riparian vegetation</w:t>
      </w:r>
      <w:r w:rsidR="4576C0F7" w:rsidRPr="1F3CF357">
        <w:rPr>
          <w:rFonts w:ascii="Arial" w:hAnsi="Arial" w:cs="Arial"/>
          <w:color w:val="000000" w:themeColor="text1"/>
        </w:rPr>
        <w:t>,</w:t>
      </w:r>
      <w:r w:rsidR="00835D77" w:rsidRPr="1F3CF357">
        <w:rPr>
          <w:rFonts w:ascii="Arial" w:hAnsi="Arial" w:cs="Arial"/>
          <w:color w:val="000000" w:themeColor="text1"/>
        </w:rPr>
        <w:t xml:space="preserve"> or a reduction in the stability of </w:t>
      </w:r>
      <w:r w:rsidR="00742B0D" w:rsidRPr="1F3CF357">
        <w:rPr>
          <w:rFonts w:ascii="Arial" w:hAnsi="Arial" w:cs="Arial"/>
          <w:color w:val="000000" w:themeColor="text1"/>
        </w:rPr>
        <w:t>riverbanks</w:t>
      </w:r>
      <w:r w:rsidR="00835D77" w:rsidRPr="1F3CF357">
        <w:rPr>
          <w:rFonts w:ascii="Arial" w:hAnsi="Arial" w:cs="Arial"/>
          <w:color w:val="000000" w:themeColor="text1"/>
        </w:rPr>
        <w:t xml:space="preserve"> or watercourses.</w:t>
      </w:r>
      <w:r w:rsidR="00742B0D" w:rsidRPr="1F3CF357">
        <w:rPr>
          <w:rFonts w:ascii="Arial" w:hAnsi="Arial" w:cs="Arial"/>
          <w:color w:val="000000" w:themeColor="text1"/>
        </w:rPr>
        <w:t xml:space="preserve"> </w:t>
      </w:r>
    </w:p>
    <w:p w14:paraId="442D1F9E" w14:textId="2B043D5C" w:rsidR="00065E73" w:rsidRDefault="00742B0D" w:rsidP="1F3CF357">
      <w:pPr>
        <w:rPr>
          <w:rFonts w:ascii="Arial" w:hAnsi="Arial" w:cs="Arial"/>
          <w:lang w:eastAsia="en-AU"/>
        </w:rPr>
      </w:pPr>
      <w:r w:rsidRPr="1F3CF357">
        <w:rPr>
          <w:rFonts w:ascii="Arial" w:hAnsi="Arial" w:cs="Arial"/>
          <w:color w:val="000000" w:themeColor="text1"/>
        </w:rPr>
        <w:t xml:space="preserve">Evacuation from the subject site will be required at </w:t>
      </w:r>
      <w:r w:rsidR="3D8147E3" w:rsidRPr="1F3CF357">
        <w:rPr>
          <w:rFonts w:ascii="Arial" w:hAnsi="Arial" w:cs="Arial"/>
          <w:color w:val="000000" w:themeColor="text1"/>
        </w:rPr>
        <w:t>an early</w:t>
      </w:r>
      <w:r w:rsidRPr="1F3CF357">
        <w:rPr>
          <w:rFonts w:ascii="Arial" w:hAnsi="Arial" w:cs="Arial"/>
          <w:color w:val="000000" w:themeColor="text1"/>
        </w:rPr>
        <w:t xml:space="preserve"> stage in comparison </w:t>
      </w:r>
      <w:r w:rsidR="3640CA3A" w:rsidRPr="1F3CF357">
        <w:rPr>
          <w:rFonts w:ascii="Arial" w:hAnsi="Arial" w:cs="Arial"/>
          <w:color w:val="000000" w:themeColor="text1"/>
        </w:rPr>
        <w:t xml:space="preserve">to </w:t>
      </w:r>
      <w:r w:rsidRPr="1F3CF357">
        <w:rPr>
          <w:rFonts w:ascii="Arial" w:hAnsi="Arial" w:cs="Arial"/>
          <w:color w:val="000000" w:themeColor="text1"/>
        </w:rPr>
        <w:t>the surrounding areas</w:t>
      </w:r>
      <w:r w:rsidR="37C87109" w:rsidRPr="1F3CF357">
        <w:rPr>
          <w:rFonts w:ascii="Arial" w:hAnsi="Arial" w:cs="Arial"/>
          <w:color w:val="000000" w:themeColor="text1"/>
        </w:rPr>
        <w:t>,</w:t>
      </w:r>
      <w:r w:rsidRPr="1F3CF357">
        <w:rPr>
          <w:rFonts w:ascii="Arial" w:hAnsi="Arial" w:cs="Arial"/>
          <w:color w:val="000000" w:themeColor="text1"/>
        </w:rPr>
        <w:t xml:space="preserve"> and therefore is not likely to </w:t>
      </w:r>
      <w:r w:rsidR="0062649A" w:rsidRPr="1F3CF357">
        <w:rPr>
          <w:rFonts w:ascii="Arial" w:hAnsi="Arial" w:cs="Arial"/>
          <w:color w:val="000000" w:themeColor="text1"/>
        </w:rPr>
        <w:t xml:space="preserve">detrimentally impact the existing evacuation capacity of the area. The flood affectation has long been established and due to the vulnerability of the former residents of the site there was implications for emergency services in relation to assisting in the evacuation of the site. The occupants of the site under the proposed development </w:t>
      </w:r>
      <w:r w:rsidR="788EDFD4" w:rsidRPr="1F3CF357">
        <w:rPr>
          <w:rFonts w:ascii="Arial" w:hAnsi="Arial" w:cs="Arial"/>
          <w:color w:val="000000" w:themeColor="text1"/>
        </w:rPr>
        <w:t>would</w:t>
      </w:r>
      <w:r w:rsidR="0062649A" w:rsidRPr="1F3CF357">
        <w:rPr>
          <w:rFonts w:ascii="Arial" w:hAnsi="Arial" w:cs="Arial"/>
          <w:color w:val="000000" w:themeColor="text1"/>
        </w:rPr>
        <w:t xml:space="preserve"> </w:t>
      </w:r>
      <w:r w:rsidR="7FAFB8D7" w:rsidRPr="1F3CF357">
        <w:rPr>
          <w:rFonts w:ascii="Arial" w:hAnsi="Arial" w:cs="Arial"/>
          <w:color w:val="000000" w:themeColor="text1"/>
        </w:rPr>
        <w:t>self-extricate</w:t>
      </w:r>
      <w:r w:rsidR="723AC22D" w:rsidRPr="1F3CF357">
        <w:rPr>
          <w:rFonts w:ascii="Arial" w:hAnsi="Arial" w:cs="Arial"/>
          <w:color w:val="000000" w:themeColor="text1"/>
        </w:rPr>
        <w:t>,</w:t>
      </w:r>
      <w:r w:rsidR="0062649A" w:rsidRPr="1F3CF357">
        <w:rPr>
          <w:rFonts w:ascii="Arial" w:hAnsi="Arial" w:cs="Arial"/>
          <w:color w:val="000000" w:themeColor="text1"/>
        </w:rPr>
        <w:t xml:space="preserve"> returning the emergency services capacity previously occupied by the site to the community. </w:t>
      </w:r>
    </w:p>
    <w:p w14:paraId="7E42E22C" w14:textId="5C2BF794" w:rsidR="00D7597E" w:rsidRPr="00835D77" w:rsidRDefault="00D7597E" w:rsidP="00424531">
      <w:pPr>
        <w:rPr>
          <w:rFonts w:ascii="Arial" w:hAnsi="Arial" w:cs="Arial"/>
        </w:rPr>
      </w:pPr>
      <w:r w:rsidRPr="1F3CF357">
        <w:rPr>
          <w:rFonts w:ascii="Arial" w:hAnsi="Arial" w:cs="Arial"/>
        </w:rPr>
        <w:t>The consult</w:t>
      </w:r>
      <w:r w:rsidR="0FB0D891" w:rsidRPr="1F3CF357">
        <w:rPr>
          <w:rFonts w:ascii="Arial" w:hAnsi="Arial" w:cs="Arial"/>
        </w:rPr>
        <w:t>ant’s</w:t>
      </w:r>
      <w:r w:rsidRPr="1F3CF357">
        <w:rPr>
          <w:rFonts w:ascii="Arial" w:hAnsi="Arial" w:cs="Arial"/>
        </w:rPr>
        <w:t xml:space="preserve"> flood expert has recommended measures to address the flood impacts on the building which are reproduced below. It is noted that building works would also be required to comply with the </w:t>
      </w:r>
      <w:r w:rsidR="4C072071" w:rsidRPr="1F3CF357">
        <w:rPr>
          <w:rFonts w:ascii="Arial" w:hAnsi="Arial" w:cs="Arial"/>
        </w:rPr>
        <w:t>B</w:t>
      </w:r>
      <w:r w:rsidRPr="1F3CF357">
        <w:rPr>
          <w:rFonts w:ascii="Arial" w:hAnsi="Arial" w:cs="Arial"/>
        </w:rPr>
        <w:t xml:space="preserve">uilding </w:t>
      </w:r>
      <w:r w:rsidR="3927E988" w:rsidRPr="1F3CF357">
        <w:rPr>
          <w:rFonts w:ascii="Arial" w:hAnsi="Arial" w:cs="Arial"/>
        </w:rPr>
        <w:t>C</w:t>
      </w:r>
      <w:r w:rsidRPr="1F3CF357">
        <w:rPr>
          <w:rFonts w:ascii="Arial" w:hAnsi="Arial" w:cs="Arial"/>
        </w:rPr>
        <w:t>ode</w:t>
      </w:r>
      <w:r w:rsidR="3A21207D" w:rsidRPr="1F3CF357">
        <w:rPr>
          <w:rFonts w:ascii="Arial" w:hAnsi="Arial" w:cs="Arial"/>
        </w:rPr>
        <w:t xml:space="preserve"> of Australia</w:t>
      </w:r>
      <w:r w:rsidRPr="1F3CF357">
        <w:rPr>
          <w:rFonts w:ascii="Arial" w:hAnsi="Arial" w:cs="Arial"/>
        </w:rPr>
        <w:t>.</w:t>
      </w:r>
    </w:p>
    <w:p w14:paraId="26E67A05" w14:textId="77777777" w:rsidR="00D7597E" w:rsidRDefault="00D7597E" w:rsidP="00394C76">
      <w:pPr>
        <w:pStyle w:val="ListParagraph"/>
        <w:numPr>
          <w:ilvl w:val="0"/>
          <w:numId w:val="27"/>
        </w:numPr>
        <w:rPr>
          <w:rFonts w:ascii="Arial" w:hAnsi="Arial" w:cs="Arial"/>
          <w:i/>
          <w:iCs/>
        </w:rPr>
      </w:pPr>
      <w:r w:rsidRPr="00D7597E">
        <w:rPr>
          <w:rFonts w:ascii="Arial" w:hAnsi="Arial" w:cs="Arial"/>
          <w:i/>
          <w:iCs/>
        </w:rPr>
        <w:t>No dangerous materials, chemicals, or fuel will be stored in the basement storage area or shed due to their low floor levels.</w:t>
      </w:r>
    </w:p>
    <w:p w14:paraId="156490EF" w14:textId="77777777" w:rsidR="00D7597E" w:rsidRDefault="00D7597E" w:rsidP="00394C76">
      <w:pPr>
        <w:pStyle w:val="ListParagraph"/>
        <w:numPr>
          <w:ilvl w:val="0"/>
          <w:numId w:val="27"/>
        </w:numPr>
        <w:rPr>
          <w:rFonts w:ascii="Arial" w:hAnsi="Arial" w:cs="Arial"/>
          <w:i/>
          <w:iCs/>
        </w:rPr>
      </w:pPr>
      <w:r w:rsidRPr="00D7597E">
        <w:rPr>
          <w:rFonts w:ascii="Arial" w:hAnsi="Arial" w:cs="Arial"/>
          <w:i/>
          <w:iCs/>
        </w:rPr>
        <w:t>No valuable property will be stored in the basement or shed, and any goods stored within them will be elevated off the ground on shelving.</w:t>
      </w:r>
    </w:p>
    <w:p w14:paraId="4EFF7996" w14:textId="77777777" w:rsidR="00D7597E" w:rsidRDefault="00D7597E" w:rsidP="00394C76">
      <w:pPr>
        <w:pStyle w:val="ListParagraph"/>
        <w:numPr>
          <w:ilvl w:val="0"/>
          <w:numId w:val="27"/>
        </w:numPr>
        <w:rPr>
          <w:rFonts w:ascii="Arial" w:hAnsi="Arial" w:cs="Arial"/>
          <w:i/>
          <w:iCs/>
        </w:rPr>
      </w:pPr>
      <w:r w:rsidRPr="00D7597E">
        <w:rPr>
          <w:rFonts w:ascii="Arial" w:hAnsi="Arial" w:cs="Arial"/>
          <w:i/>
          <w:iCs/>
        </w:rPr>
        <w:t>Within the building, all valuable goods will be stored elevated on shelving or in cabinets above the floor level.</w:t>
      </w:r>
    </w:p>
    <w:p w14:paraId="30493FB7" w14:textId="77777777" w:rsidR="00D7597E" w:rsidRDefault="00D7597E" w:rsidP="00394C76">
      <w:pPr>
        <w:pStyle w:val="ListParagraph"/>
        <w:numPr>
          <w:ilvl w:val="0"/>
          <w:numId w:val="27"/>
        </w:numPr>
        <w:rPr>
          <w:rFonts w:ascii="Arial" w:hAnsi="Arial" w:cs="Arial"/>
          <w:i/>
          <w:iCs/>
        </w:rPr>
      </w:pPr>
      <w:r w:rsidRPr="00D7597E">
        <w:rPr>
          <w:rFonts w:ascii="Arial" w:hAnsi="Arial" w:cs="Arial"/>
          <w:i/>
          <w:iCs/>
        </w:rPr>
        <w:t>The main electrical distributor hub for the building as well as distributor box 1 are located at an approximate level of 5.4 m AHD, which is above the 1% AEP floor level plus free board (0.5 m).</w:t>
      </w:r>
    </w:p>
    <w:p w14:paraId="7D3C14DE" w14:textId="7EE84919" w:rsidR="00D7597E" w:rsidRPr="00D7597E" w:rsidRDefault="00D7597E" w:rsidP="00394C76">
      <w:pPr>
        <w:pStyle w:val="ListParagraph"/>
        <w:numPr>
          <w:ilvl w:val="0"/>
          <w:numId w:val="27"/>
        </w:numPr>
        <w:rPr>
          <w:rFonts w:ascii="Arial" w:hAnsi="Arial" w:cs="Arial"/>
          <w:i/>
          <w:iCs/>
        </w:rPr>
      </w:pPr>
      <w:r w:rsidRPr="00D7597E">
        <w:rPr>
          <w:rFonts w:ascii="Arial" w:hAnsi="Arial" w:cs="Arial"/>
          <w:i/>
          <w:iCs/>
        </w:rPr>
        <w:t xml:space="preserve">Where possible, internal walls, fixtures, fittings, </w:t>
      </w:r>
      <w:proofErr w:type="gramStart"/>
      <w:r w:rsidRPr="00D7597E">
        <w:rPr>
          <w:rFonts w:ascii="Arial" w:hAnsi="Arial" w:cs="Arial"/>
          <w:i/>
          <w:iCs/>
        </w:rPr>
        <w:t>furniture</w:t>
      </w:r>
      <w:proofErr w:type="gramEnd"/>
      <w:r w:rsidRPr="00D7597E">
        <w:rPr>
          <w:rFonts w:ascii="Arial" w:hAnsi="Arial" w:cs="Arial"/>
          <w:i/>
          <w:iCs/>
        </w:rPr>
        <w:t xml:space="preserve"> and flooring will be made of flood compatible materials.</w:t>
      </w:r>
    </w:p>
    <w:p w14:paraId="76310BF3" w14:textId="723665FA" w:rsidR="00D66742" w:rsidRPr="00B530E9" w:rsidRDefault="00D66742" w:rsidP="00424531">
      <w:pPr>
        <w:rPr>
          <w:rFonts w:ascii="Arial" w:hAnsi="Arial" w:cs="Arial"/>
        </w:rPr>
      </w:pPr>
      <w:r w:rsidRPr="1F3CF357">
        <w:rPr>
          <w:rFonts w:ascii="Arial" w:hAnsi="Arial" w:cs="Arial"/>
          <w:lang w:eastAsia="en-AU"/>
        </w:rPr>
        <w:t>In the 1%</w:t>
      </w:r>
      <w:r w:rsidR="70A0BB47" w:rsidRPr="1F3CF357">
        <w:rPr>
          <w:rFonts w:ascii="Arial" w:hAnsi="Arial" w:cs="Arial"/>
          <w:lang w:eastAsia="en-AU"/>
        </w:rPr>
        <w:t xml:space="preserve"> </w:t>
      </w:r>
      <w:r w:rsidRPr="1F3CF357">
        <w:rPr>
          <w:rFonts w:ascii="Arial" w:hAnsi="Arial" w:cs="Arial"/>
          <w:lang w:eastAsia="en-AU"/>
        </w:rPr>
        <w:t>AEP</w:t>
      </w:r>
      <w:r w:rsidR="48669ADB" w:rsidRPr="1F3CF357">
        <w:rPr>
          <w:rFonts w:ascii="Arial" w:hAnsi="Arial" w:cs="Arial"/>
          <w:lang w:eastAsia="en-AU"/>
        </w:rPr>
        <w:t>,</w:t>
      </w:r>
      <w:r w:rsidRPr="1F3CF357">
        <w:rPr>
          <w:rFonts w:ascii="Arial" w:hAnsi="Arial" w:cs="Arial"/>
          <w:lang w:eastAsia="en-AU"/>
        </w:rPr>
        <w:t xml:space="preserve"> the site is describe</w:t>
      </w:r>
      <w:r w:rsidR="0BAC9E4B" w:rsidRPr="1F3CF357">
        <w:rPr>
          <w:rFonts w:ascii="Arial" w:hAnsi="Arial" w:cs="Arial"/>
          <w:lang w:eastAsia="en-AU"/>
        </w:rPr>
        <w:t>d</w:t>
      </w:r>
      <w:r w:rsidRPr="1F3CF357">
        <w:rPr>
          <w:rFonts w:ascii="Arial" w:hAnsi="Arial" w:cs="Arial"/>
          <w:lang w:eastAsia="en-AU"/>
        </w:rPr>
        <w:t xml:space="preserve"> as having </w:t>
      </w:r>
      <w:r w:rsidR="08789CA4" w:rsidRPr="1F3CF357">
        <w:rPr>
          <w:rFonts w:ascii="Arial" w:hAnsi="Arial" w:cs="Arial"/>
          <w:lang w:eastAsia="en-AU"/>
        </w:rPr>
        <w:t xml:space="preserve">a </w:t>
      </w:r>
      <w:r w:rsidRPr="1F3CF357">
        <w:rPr>
          <w:rFonts w:ascii="Arial" w:hAnsi="Arial" w:cs="Arial"/>
          <w:lang w:eastAsia="en-AU"/>
        </w:rPr>
        <w:t xml:space="preserve">hydraulic hazard up to the H5 category and H6 during the </w:t>
      </w:r>
      <w:proofErr w:type="spellStart"/>
      <w:r w:rsidRPr="1F3CF357">
        <w:rPr>
          <w:rFonts w:ascii="Arial" w:hAnsi="Arial" w:cs="Arial"/>
          <w:lang w:eastAsia="en-AU"/>
        </w:rPr>
        <w:t>PMF</w:t>
      </w:r>
      <w:proofErr w:type="spellEnd"/>
      <w:r w:rsidRPr="1F3CF357">
        <w:rPr>
          <w:rFonts w:ascii="Arial" w:hAnsi="Arial" w:cs="Arial"/>
          <w:lang w:eastAsia="en-AU"/>
        </w:rPr>
        <w:t xml:space="preserve"> event</w:t>
      </w:r>
      <w:r w:rsidR="6F762EC4" w:rsidRPr="1F3CF357">
        <w:rPr>
          <w:rFonts w:ascii="Arial" w:hAnsi="Arial" w:cs="Arial"/>
          <w:lang w:eastAsia="en-AU"/>
        </w:rPr>
        <w:t>,</w:t>
      </w:r>
      <w:r w:rsidRPr="1F3CF357">
        <w:rPr>
          <w:rFonts w:ascii="Arial" w:hAnsi="Arial" w:cs="Arial"/>
          <w:lang w:eastAsia="en-AU"/>
        </w:rPr>
        <w:t xml:space="preserve"> </w:t>
      </w:r>
      <w:r w:rsidRPr="1F3CF357">
        <w:rPr>
          <w:rFonts w:ascii="Arial" w:hAnsi="Arial" w:cs="Arial"/>
        </w:rPr>
        <w:t>which has significant implications for the safe occupation of the site</w:t>
      </w:r>
      <w:r w:rsidRPr="1F3CF357">
        <w:rPr>
          <w:rFonts w:ascii="Arial" w:hAnsi="Arial" w:cs="Arial"/>
          <w:lang w:eastAsia="en-AU"/>
        </w:rPr>
        <w:t xml:space="preserve">. </w:t>
      </w:r>
      <w:r w:rsidR="00D7597E" w:rsidRPr="1F3CF357">
        <w:rPr>
          <w:rFonts w:ascii="Arial" w:hAnsi="Arial" w:cs="Arial"/>
        </w:rPr>
        <w:t>The nature of the site results in the building being a low flood island</w:t>
      </w:r>
      <w:r w:rsidR="47AA4B93" w:rsidRPr="1F3CF357">
        <w:rPr>
          <w:rFonts w:ascii="Arial" w:hAnsi="Arial" w:cs="Arial"/>
        </w:rPr>
        <w:t>,</w:t>
      </w:r>
      <w:r w:rsidRPr="1F3CF357">
        <w:rPr>
          <w:rFonts w:ascii="Arial" w:hAnsi="Arial" w:cs="Arial"/>
        </w:rPr>
        <w:t xml:space="preserve"> but due to the hazards experienced</w:t>
      </w:r>
      <w:r w:rsidR="71C8243D" w:rsidRPr="1F3CF357">
        <w:rPr>
          <w:rFonts w:ascii="Arial" w:hAnsi="Arial" w:cs="Arial"/>
        </w:rPr>
        <w:t>,</w:t>
      </w:r>
      <w:r w:rsidRPr="1F3CF357">
        <w:rPr>
          <w:rFonts w:ascii="Arial" w:hAnsi="Arial" w:cs="Arial"/>
        </w:rPr>
        <w:t xml:space="preserve"> the building cannot be relied upon to provide safe refuge for all flood events</w:t>
      </w:r>
      <w:r w:rsidR="3EF2F74A" w:rsidRPr="1F3CF357">
        <w:rPr>
          <w:rFonts w:ascii="Arial" w:hAnsi="Arial" w:cs="Arial"/>
        </w:rPr>
        <w:t>,</w:t>
      </w:r>
      <w:r w:rsidRPr="1F3CF357">
        <w:rPr>
          <w:rFonts w:ascii="Arial" w:hAnsi="Arial" w:cs="Arial"/>
        </w:rPr>
        <w:t xml:space="preserve"> meaning the site must be evacuated to preserve life</w:t>
      </w:r>
      <w:r w:rsidR="00D7597E" w:rsidRPr="1F3CF357">
        <w:rPr>
          <w:rFonts w:ascii="Arial" w:hAnsi="Arial" w:cs="Arial"/>
        </w:rPr>
        <w:t xml:space="preserve">. </w:t>
      </w:r>
    </w:p>
    <w:p w14:paraId="22815248" w14:textId="4330CFEB" w:rsidR="00D66742" w:rsidRPr="00B530E9" w:rsidRDefault="00D66742" w:rsidP="00F05AA0">
      <w:pPr>
        <w:rPr>
          <w:rFonts w:ascii="Arial" w:hAnsi="Arial" w:cs="Arial"/>
        </w:rPr>
      </w:pPr>
      <w:r w:rsidRPr="1F3CF357">
        <w:rPr>
          <w:rFonts w:ascii="Arial" w:hAnsi="Arial" w:cs="Arial"/>
        </w:rPr>
        <w:t xml:space="preserve">The </w:t>
      </w:r>
      <w:r w:rsidR="00612E51" w:rsidRPr="1F3CF357">
        <w:rPr>
          <w:rFonts w:ascii="Arial" w:hAnsi="Arial" w:cs="Arial"/>
        </w:rPr>
        <w:t>low-level</w:t>
      </w:r>
      <w:r w:rsidRPr="1F3CF357">
        <w:rPr>
          <w:rFonts w:ascii="Arial" w:hAnsi="Arial" w:cs="Arial"/>
        </w:rPr>
        <w:t xml:space="preserve"> access, parking</w:t>
      </w:r>
      <w:r w:rsidR="1AA3BF7E" w:rsidRPr="1F3CF357">
        <w:rPr>
          <w:rFonts w:ascii="Arial" w:hAnsi="Arial" w:cs="Arial"/>
        </w:rPr>
        <w:t>,</w:t>
      </w:r>
      <w:r w:rsidRPr="1F3CF357">
        <w:rPr>
          <w:rFonts w:ascii="Arial" w:hAnsi="Arial" w:cs="Arial"/>
        </w:rPr>
        <w:t xml:space="preserve"> and surrounding road network</w:t>
      </w:r>
      <w:r w:rsidR="6875F0D6" w:rsidRPr="1F3CF357">
        <w:rPr>
          <w:rFonts w:ascii="Arial" w:hAnsi="Arial" w:cs="Arial"/>
        </w:rPr>
        <w:t>,</w:t>
      </w:r>
      <w:r w:rsidRPr="1F3CF357">
        <w:rPr>
          <w:rFonts w:ascii="Arial" w:hAnsi="Arial" w:cs="Arial"/>
        </w:rPr>
        <w:t xml:space="preserve"> result in access to the site being impacted </w:t>
      </w:r>
      <w:r w:rsidR="5DEB82FA" w:rsidRPr="1F3CF357">
        <w:rPr>
          <w:rFonts w:ascii="Arial" w:hAnsi="Arial" w:cs="Arial"/>
        </w:rPr>
        <w:t xml:space="preserve">during </w:t>
      </w:r>
      <w:r w:rsidRPr="1F3CF357">
        <w:rPr>
          <w:rFonts w:ascii="Arial" w:hAnsi="Arial" w:cs="Arial"/>
        </w:rPr>
        <w:t xml:space="preserve">high frequency events. The </w:t>
      </w:r>
      <w:proofErr w:type="spellStart"/>
      <w:r w:rsidRPr="1F3CF357">
        <w:rPr>
          <w:rFonts w:ascii="Arial" w:hAnsi="Arial" w:cs="Arial"/>
        </w:rPr>
        <w:t>MFRMR</w:t>
      </w:r>
      <w:proofErr w:type="spellEnd"/>
      <w:r w:rsidRPr="1F3CF357">
        <w:rPr>
          <w:rFonts w:ascii="Arial" w:hAnsi="Arial" w:cs="Arial"/>
        </w:rPr>
        <w:t xml:space="preserve"> identifies that the site access becomes hazardous in the 20% AEP event. </w:t>
      </w:r>
      <w:r w:rsidR="012430FD" w:rsidRPr="1F3CF357">
        <w:rPr>
          <w:rFonts w:ascii="Arial" w:hAnsi="Arial" w:cs="Arial"/>
        </w:rPr>
        <w:t>There</w:t>
      </w:r>
      <w:r w:rsidRPr="1F3CF357">
        <w:rPr>
          <w:rFonts w:ascii="Arial" w:hAnsi="Arial" w:cs="Arial"/>
        </w:rPr>
        <w:t xml:space="preserve"> is no reliable ability to predict if a flood event will not progress as it is unfolding</w:t>
      </w:r>
      <w:r w:rsidR="5F323B0B" w:rsidRPr="1F3CF357">
        <w:rPr>
          <w:rFonts w:ascii="Arial" w:hAnsi="Arial" w:cs="Arial"/>
        </w:rPr>
        <w:t>,</w:t>
      </w:r>
      <w:r w:rsidRPr="1F3CF357">
        <w:rPr>
          <w:rFonts w:ascii="Arial" w:hAnsi="Arial" w:cs="Arial"/>
        </w:rPr>
        <w:t xml:space="preserve"> with the level of precision required to safely occupy the subject site once the access becomes hazardous. </w:t>
      </w:r>
      <w:r w:rsidR="00F05AA0" w:rsidRPr="1F3CF357">
        <w:rPr>
          <w:rFonts w:ascii="Arial" w:hAnsi="Arial" w:cs="Arial"/>
        </w:rPr>
        <w:t>This is further confirmed by the length of isolation experienced by the site during a flood event, for example it is anticipated the site will be isolated for 1-7 hours during the 20% AEP event.</w:t>
      </w:r>
    </w:p>
    <w:p w14:paraId="0DC842D5" w14:textId="191ACEA0" w:rsidR="00F05AA0" w:rsidRPr="00B530E9" w:rsidRDefault="00835D77" w:rsidP="00F05AA0">
      <w:pPr>
        <w:rPr>
          <w:rFonts w:ascii="Arial" w:hAnsi="Arial" w:cs="Arial"/>
        </w:rPr>
      </w:pPr>
      <w:r w:rsidRPr="1F3CF357">
        <w:rPr>
          <w:rFonts w:ascii="Arial" w:hAnsi="Arial" w:cs="Arial"/>
        </w:rPr>
        <w:t>Accordingly,</w:t>
      </w:r>
      <w:r w:rsidR="00F05AA0" w:rsidRPr="1F3CF357">
        <w:rPr>
          <w:rFonts w:ascii="Arial" w:hAnsi="Arial" w:cs="Arial"/>
        </w:rPr>
        <w:t xml:space="preserve"> the </w:t>
      </w:r>
      <w:proofErr w:type="spellStart"/>
      <w:r w:rsidR="00F05AA0" w:rsidRPr="1F3CF357">
        <w:rPr>
          <w:rFonts w:ascii="Arial" w:hAnsi="Arial" w:cs="Arial"/>
        </w:rPr>
        <w:t>MFRMR</w:t>
      </w:r>
      <w:proofErr w:type="spellEnd"/>
      <w:r w:rsidR="00F05AA0" w:rsidRPr="1F3CF357">
        <w:rPr>
          <w:rFonts w:ascii="Arial" w:hAnsi="Arial" w:cs="Arial"/>
        </w:rPr>
        <w:t xml:space="preserve"> contains detailed consideration of the ability to provide adequate flood warning and evacuation and the practical response is articulated in the </w:t>
      </w:r>
      <w:proofErr w:type="spellStart"/>
      <w:r w:rsidR="00F05AA0" w:rsidRPr="1F3CF357">
        <w:rPr>
          <w:rFonts w:ascii="Arial" w:hAnsi="Arial" w:cs="Arial"/>
        </w:rPr>
        <w:t>FERP</w:t>
      </w:r>
      <w:proofErr w:type="spellEnd"/>
      <w:r w:rsidR="00F05AA0" w:rsidRPr="1F3CF357">
        <w:rPr>
          <w:rFonts w:ascii="Arial" w:hAnsi="Arial" w:cs="Arial"/>
        </w:rPr>
        <w:t>.</w:t>
      </w:r>
    </w:p>
    <w:p w14:paraId="21BB891E" w14:textId="3F13BD73" w:rsidR="00424531" w:rsidRPr="00B530E9" w:rsidRDefault="00424531" w:rsidP="00424531">
      <w:pPr>
        <w:rPr>
          <w:rFonts w:ascii="Arial" w:hAnsi="Arial" w:cs="Arial"/>
        </w:rPr>
      </w:pPr>
      <w:r w:rsidRPr="1F3CF357">
        <w:rPr>
          <w:rFonts w:ascii="Arial" w:hAnsi="Arial" w:cs="Arial"/>
        </w:rPr>
        <w:t xml:space="preserve">Early evacuation is recommended </w:t>
      </w:r>
      <w:r w:rsidR="2B6486AD" w:rsidRPr="1F3CF357">
        <w:rPr>
          <w:rFonts w:ascii="Arial" w:hAnsi="Arial" w:cs="Arial"/>
        </w:rPr>
        <w:t>in</w:t>
      </w:r>
      <w:r w:rsidRPr="1F3CF357">
        <w:rPr>
          <w:rFonts w:ascii="Arial" w:hAnsi="Arial" w:cs="Arial"/>
        </w:rPr>
        <w:t xml:space="preserve"> the Applicant’s Flood Risk Management Report. While early evacuation is ideal, it is dependent on diligence to the flood trigger levels and correct application of evacuation orders. The Applicant’s Flood Emergency Plan states that there is </w:t>
      </w:r>
      <w:r w:rsidRPr="1F3CF357">
        <w:rPr>
          <w:rFonts w:ascii="Arial" w:hAnsi="Arial" w:cs="Arial"/>
        </w:rPr>
        <w:lastRenderedPageBreak/>
        <w:t>a maximum of one hour to evacuate during a 2-hour design P</w:t>
      </w:r>
      <w:r w:rsidR="7DE80A0F" w:rsidRPr="1F3CF357">
        <w:rPr>
          <w:rFonts w:ascii="Arial" w:hAnsi="Arial" w:cs="Arial"/>
        </w:rPr>
        <w:t>robable Maximum Precipitation</w:t>
      </w:r>
      <w:r w:rsidRPr="1F3CF357">
        <w:rPr>
          <w:rFonts w:ascii="Arial" w:hAnsi="Arial" w:cs="Arial"/>
        </w:rPr>
        <w:t>. There is a considerable risk that Early Evacuation may not be successful, and occupants become isolated.</w:t>
      </w:r>
      <w:r w:rsidR="00612E51">
        <w:rPr>
          <w:rFonts w:ascii="Arial" w:hAnsi="Arial" w:cs="Arial"/>
        </w:rPr>
        <w:t xml:space="preserve"> I</w:t>
      </w:r>
      <w:r w:rsidRPr="1F3CF357">
        <w:rPr>
          <w:rFonts w:ascii="Arial" w:hAnsi="Arial" w:cs="Arial"/>
        </w:rPr>
        <w:t xml:space="preserve">t is imperative that the </w:t>
      </w:r>
      <w:proofErr w:type="spellStart"/>
      <w:r w:rsidR="00B530E9" w:rsidRPr="1F3CF357">
        <w:rPr>
          <w:rFonts w:ascii="Arial" w:hAnsi="Arial" w:cs="Arial"/>
        </w:rPr>
        <w:t>FERP</w:t>
      </w:r>
      <w:proofErr w:type="spellEnd"/>
      <w:r w:rsidRPr="1F3CF357">
        <w:rPr>
          <w:rFonts w:ascii="Arial" w:hAnsi="Arial" w:cs="Arial"/>
        </w:rPr>
        <w:t xml:space="preserve"> is </w:t>
      </w:r>
      <w:r w:rsidR="462C2B74" w:rsidRPr="1F3CF357">
        <w:rPr>
          <w:rFonts w:ascii="Arial" w:hAnsi="Arial" w:cs="Arial"/>
        </w:rPr>
        <w:t>complied with</w:t>
      </w:r>
      <w:r w:rsidRPr="1F3CF357">
        <w:rPr>
          <w:rFonts w:ascii="Arial" w:hAnsi="Arial" w:cs="Arial"/>
        </w:rPr>
        <w:t>.</w:t>
      </w:r>
    </w:p>
    <w:p w14:paraId="78DC82C8" w14:textId="4B250B9B" w:rsidR="00757DB3" w:rsidRDefault="00F05AA0" w:rsidP="1F3CF357">
      <w:pPr>
        <w:spacing w:after="0" w:line="240" w:lineRule="auto"/>
        <w:rPr>
          <w:rFonts w:ascii="Arial" w:hAnsi="Arial" w:cs="Arial"/>
          <w:color w:val="000000" w:themeColor="text1"/>
        </w:rPr>
      </w:pPr>
      <w:r w:rsidRPr="1F3CF357">
        <w:rPr>
          <w:rFonts w:ascii="Arial" w:hAnsi="Arial" w:cs="Arial"/>
          <w:color w:val="000000" w:themeColor="text1"/>
        </w:rPr>
        <w:t>Brown in</w:t>
      </w:r>
      <w:r w:rsidRPr="1F3CF357">
        <w:rPr>
          <w:rFonts w:ascii="Arial" w:hAnsi="Arial" w:cs="Arial"/>
          <w:i/>
          <w:iCs/>
          <w:color w:val="000000" w:themeColor="text1"/>
        </w:rPr>
        <w:t xml:space="preserve"> Renaldo Plus 3 Pty Ltd v Hurstville City Council </w:t>
      </w:r>
      <w:r w:rsidRPr="1F3CF357">
        <w:rPr>
          <w:rFonts w:ascii="Arial" w:hAnsi="Arial" w:cs="Arial"/>
          <w:color w:val="000000" w:themeColor="text1"/>
        </w:rPr>
        <w:t xml:space="preserve">[2005] </w:t>
      </w:r>
      <w:proofErr w:type="spellStart"/>
      <w:r w:rsidRPr="1F3CF357">
        <w:rPr>
          <w:rFonts w:ascii="Arial" w:hAnsi="Arial" w:cs="Arial"/>
          <w:color w:val="000000" w:themeColor="text1"/>
        </w:rPr>
        <w:t>NSWLEC</w:t>
      </w:r>
      <w:proofErr w:type="spellEnd"/>
      <w:r w:rsidRPr="1F3CF357">
        <w:rPr>
          <w:rFonts w:ascii="Arial" w:hAnsi="Arial" w:cs="Arial"/>
          <w:color w:val="000000" w:themeColor="text1"/>
        </w:rPr>
        <w:t xml:space="preserve"> 315 established the following considerations when determining whether it is appropriate</w:t>
      </w:r>
      <w:r w:rsidR="4634D2FA" w:rsidRPr="1F3CF357">
        <w:rPr>
          <w:rFonts w:ascii="Arial" w:hAnsi="Arial" w:cs="Arial"/>
          <w:color w:val="000000" w:themeColor="text1"/>
        </w:rPr>
        <w:t>,</w:t>
      </w:r>
      <w:r w:rsidRPr="1F3CF357">
        <w:rPr>
          <w:rFonts w:ascii="Arial" w:hAnsi="Arial" w:cs="Arial"/>
          <w:color w:val="000000" w:themeColor="text1"/>
        </w:rPr>
        <w:t xml:space="preserve"> in a particular circumstance</w:t>
      </w:r>
      <w:r w:rsidR="195D63B6" w:rsidRPr="1F3CF357">
        <w:rPr>
          <w:rFonts w:ascii="Arial" w:hAnsi="Arial" w:cs="Arial"/>
          <w:color w:val="000000" w:themeColor="text1"/>
        </w:rPr>
        <w:t>,</w:t>
      </w:r>
      <w:r w:rsidRPr="1F3CF357">
        <w:rPr>
          <w:rFonts w:ascii="Arial" w:hAnsi="Arial" w:cs="Arial"/>
          <w:color w:val="000000" w:themeColor="text1"/>
        </w:rPr>
        <w:t xml:space="preserve"> to rely on a Management Plan</w:t>
      </w:r>
      <w:r w:rsidR="5964DBC0" w:rsidRPr="1F3CF357">
        <w:rPr>
          <w:rFonts w:ascii="Arial" w:hAnsi="Arial" w:cs="Arial"/>
          <w:color w:val="000000" w:themeColor="text1"/>
        </w:rPr>
        <w:t>,</w:t>
      </w:r>
      <w:r w:rsidRPr="1F3CF357">
        <w:rPr>
          <w:rFonts w:ascii="Arial" w:hAnsi="Arial" w:cs="Arial"/>
          <w:color w:val="000000" w:themeColor="text1"/>
        </w:rPr>
        <w:t xml:space="preserve"> which in this instance i</w:t>
      </w:r>
      <w:r w:rsidR="00757DB3" w:rsidRPr="1F3CF357">
        <w:rPr>
          <w:rFonts w:ascii="Arial" w:hAnsi="Arial" w:cs="Arial"/>
          <w:color w:val="000000" w:themeColor="text1"/>
        </w:rPr>
        <w:t xml:space="preserve">s the </w:t>
      </w:r>
      <w:proofErr w:type="spellStart"/>
      <w:r w:rsidR="00757DB3" w:rsidRPr="1F3CF357">
        <w:rPr>
          <w:rFonts w:ascii="Arial" w:hAnsi="Arial" w:cs="Arial"/>
          <w:color w:val="000000" w:themeColor="text1"/>
        </w:rPr>
        <w:t>FERP</w:t>
      </w:r>
      <w:proofErr w:type="spellEnd"/>
      <w:r w:rsidR="00757DB3" w:rsidRPr="1F3CF357">
        <w:rPr>
          <w:rFonts w:ascii="Arial" w:hAnsi="Arial" w:cs="Arial"/>
          <w:color w:val="000000" w:themeColor="text1"/>
        </w:rPr>
        <w:t xml:space="preserve">. </w:t>
      </w:r>
    </w:p>
    <w:p w14:paraId="3227BC00" w14:textId="67D5E2BE" w:rsidR="00757DB3" w:rsidRDefault="00757DB3" w:rsidP="1F3CF357">
      <w:pPr>
        <w:spacing w:after="0" w:line="240" w:lineRule="auto"/>
        <w:rPr>
          <w:rFonts w:ascii="Arial" w:hAnsi="Arial" w:cs="Arial"/>
          <w:color w:val="000000" w:themeColor="text1"/>
        </w:rPr>
      </w:pPr>
    </w:p>
    <w:p w14:paraId="4DC62576" w14:textId="7378088F" w:rsidR="00757DB3" w:rsidRDefault="00757DB3" w:rsidP="00757DB3">
      <w:pPr>
        <w:spacing w:after="0" w:line="240" w:lineRule="auto"/>
        <w:rPr>
          <w:rFonts w:ascii="Arial" w:hAnsi="Arial" w:cs="Arial"/>
          <w:color w:val="000000"/>
        </w:rPr>
      </w:pPr>
      <w:r w:rsidRPr="1F3CF357">
        <w:rPr>
          <w:rFonts w:ascii="Arial" w:hAnsi="Arial" w:cs="Arial"/>
          <w:color w:val="000000" w:themeColor="text1"/>
        </w:rPr>
        <w:t xml:space="preserve">Consideration of the principles in that </w:t>
      </w:r>
      <w:r w:rsidR="3E109359" w:rsidRPr="1F3CF357">
        <w:rPr>
          <w:rFonts w:ascii="Arial" w:hAnsi="Arial" w:cs="Arial"/>
          <w:color w:val="000000" w:themeColor="text1"/>
        </w:rPr>
        <w:t xml:space="preserve">decision have been considered and are </w:t>
      </w:r>
      <w:r w:rsidRPr="1F3CF357">
        <w:rPr>
          <w:rFonts w:ascii="Arial" w:hAnsi="Arial" w:cs="Arial"/>
          <w:color w:val="000000" w:themeColor="text1"/>
        </w:rPr>
        <w:t>included below.</w:t>
      </w:r>
      <w:r w:rsidR="00F05AA0" w:rsidRPr="1F3CF357">
        <w:rPr>
          <w:rFonts w:ascii="Arial" w:hAnsi="Arial" w:cs="Arial"/>
          <w:color w:val="000000" w:themeColor="text1"/>
        </w:rPr>
        <w:t xml:space="preserve"> </w:t>
      </w:r>
    </w:p>
    <w:p w14:paraId="70455E17" w14:textId="77777777" w:rsidR="00757DB3" w:rsidRDefault="00757DB3" w:rsidP="00757DB3">
      <w:pPr>
        <w:spacing w:after="0" w:line="240" w:lineRule="auto"/>
        <w:rPr>
          <w:rFonts w:ascii="Arial" w:hAnsi="Arial" w:cs="Arial"/>
          <w:color w:val="000000"/>
        </w:rPr>
      </w:pPr>
    </w:p>
    <w:p w14:paraId="4EA0C824" w14:textId="2EB5574C" w:rsidR="00757DB3" w:rsidRDefault="00757DB3" w:rsidP="1F3CF357">
      <w:pPr>
        <w:spacing w:after="0" w:line="240" w:lineRule="auto"/>
        <w:rPr>
          <w:rFonts w:ascii="Arial" w:eastAsia="Times New Roman" w:hAnsi="Arial" w:cs="Arial"/>
          <w:i/>
          <w:iCs/>
          <w:color w:val="000000"/>
          <w:lang w:eastAsia="en-AU"/>
        </w:rPr>
      </w:pPr>
      <w:r>
        <w:rPr>
          <w:rFonts w:ascii="Arial" w:eastAsia="Times New Roman" w:hAnsi="Arial" w:cs="Arial"/>
          <w:i/>
          <w:iCs/>
          <w:color w:val="000000"/>
          <w:lang w:eastAsia="en-AU"/>
        </w:rPr>
        <w:tab/>
      </w:r>
      <w:r w:rsidR="00F05AA0" w:rsidRPr="1F3CF357">
        <w:rPr>
          <w:rFonts w:ascii="Arial" w:eastAsia="Times New Roman" w:hAnsi="Arial" w:cs="Arial"/>
          <w:i/>
          <w:iCs/>
          <w:color w:val="000000"/>
          <w:lang w:eastAsia="en-AU"/>
        </w:rPr>
        <w:t xml:space="preserve">1. Do the requirements in the Management Plan relate to the proposed use and </w:t>
      </w:r>
      <w:r>
        <w:rPr>
          <w:rFonts w:ascii="Arial" w:eastAsia="Times New Roman" w:hAnsi="Arial" w:cs="Arial"/>
          <w:i/>
          <w:iCs/>
          <w:color w:val="000000"/>
          <w:lang w:eastAsia="en-AU"/>
        </w:rPr>
        <w:tab/>
      </w:r>
      <w:r>
        <w:tab/>
      </w:r>
      <w:r w:rsidR="00F05AA0" w:rsidRPr="1F3CF357">
        <w:rPr>
          <w:rFonts w:ascii="Arial" w:eastAsia="Times New Roman" w:hAnsi="Arial" w:cs="Arial"/>
          <w:i/>
          <w:iCs/>
          <w:color w:val="000000"/>
          <w:lang w:eastAsia="en-AU"/>
        </w:rPr>
        <w:t>complement any conditions of approval</w:t>
      </w:r>
      <w:r w:rsidR="25FBC773" w:rsidRPr="1F3CF357">
        <w:rPr>
          <w:rFonts w:ascii="Arial" w:eastAsia="Times New Roman" w:hAnsi="Arial" w:cs="Arial"/>
          <w:i/>
          <w:iCs/>
          <w:color w:val="000000"/>
          <w:lang w:eastAsia="en-AU"/>
        </w:rPr>
        <w:t>?</w:t>
      </w:r>
    </w:p>
    <w:p w14:paraId="43340BDE" w14:textId="09E76A4E" w:rsidR="00757DB3" w:rsidRDefault="00757DB3" w:rsidP="00757DB3">
      <w:pPr>
        <w:spacing w:after="0" w:line="240" w:lineRule="auto"/>
        <w:rPr>
          <w:rFonts w:ascii="Arial" w:eastAsia="Times New Roman" w:hAnsi="Arial" w:cs="Arial"/>
          <w:i/>
          <w:iCs/>
          <w:color w:val="000000"/>
          <w:lang w:eastAsia="en-AU"/>
        </w:rPr>
      </w:pPr>
    </w:p>
    <w:p w14:paraId="0DE5EDC2" w14:textId="2D3A6482" w:rsidR="00C546C4" w:rsidRPr="00C546C4" w:rsidRDefault="00C546C4" w:rsidP="00757DB3">
      <w:pPr>
        <w:spacing w:after="0" w:line="240" w:lineRule="auto"/>
        <w:rPr>
          <w:rFonts w:ascii="Arial" w:eastAsia="Times New Roman" w:hAnsi="Arial" w:cs="Arial"/>
          <w:color w:val="000000"/>
          <w:lang w:eastAsia="en-AU"/>
        </w:rPr>
      </w:pPr>
      <w:r w:rsidRPr="1F3CF357">
        <w:rPr>
          <w:rFonts w:ascii="Arial" w:eastAsia="Times New Roman" w:hAnsi="Arial" w:cs="Arial"/>
          <w:color w:val="000000" w:themeColor="text1"/>
          <w:lang w:eastAsia="en-AU"/>
        </w:rPr>
        <w:t xml:space="preserve">The provisions of the </w:t>
      </w:r>
      <w:proofErr w:type="spellStart"/>
      <w:r w:rsidRPr="1F3CF357">
        <w:rPr>
          <w:rFonts w:ascii="Arial" w:eastAsia="Times New Roman" w:hAnsi="Arial" w:cs="Arial"/>
          <w:color w:val="000000" w:themeColor="text1"/>
          <w:lang w:eastAsia="en-AU"/>
        </w:rPr>
        <w:t>FERP</w:t>
      </w:r>
      <w:proofErr w:type="spellEnd"/>
      <w:r w:rsidRPr="1F3CF357">
        <w:rPr>
          <w:rFonts w:ascii="Arial" w:eastAsia="Times New Roman" w:hAnsi="Arial" w:cs="Arial"/>
          <w:color w:val="000000" w:themeColor="text1"/>
          <w:lang w:eastAsia="en-AU"/>
        </w:rPr>
        <w:t xml:space="preserve"> are not contrary to the use sought and have been prepared to be implemented in similar terms to the management of other incidental risks ordinarily faced during the occupation of a building such a</w:t>
      </w:r>
      <w:r w:rsidR="398E5169" w:rsidRPr="1F3CF357">
        <w:rPr>
          <w:rFonts w:ascii="Arial" w:eastAsia="Times New Roman" w:hAnsi="Arial" w:cs="Arial"/>
          <w:color w:val="000000" w:themeColor="text1"/>
          <w:lang w:eastAsia="en-AU"/>
        </w:rPr>
        <w:t>s</w:t>
      </w:r>
      <w:r w:rsidRPr="1F3CF357">
        <w:rPr>
          <w:rFonts w:ascii="Arial" w:eastAsia="Times New Roman" w:hAnsi="Arial" w:cs="Arial"/>
          <w:color w:val="000000" w:themeColor="text1"/>
          <w:lang w:eastAsia="en-AU"/>
        </w:rPr>
        <w:t xml:space="preserve"> a building fire. The implementation of the </w:t>
      </w:r>
      <w:proofErr w:type="spellStart"/>
      <w:r w:rsidRPr="1F3CF357">
        <w:rPr>
          <w:rFonts w:ascii="Arial" w:eastAsia="Times New Roman" w:hAnsi="Arial" w:cs="Arial"/>
          <w:color w:val="000000" w:themeColor="text1"/>
          <w:lang w:eastAsia="en-AU"/>
        </w:rPr>
        <w:t>FERP</w:t>
      </w:r>
      <w:proofErr w:type="spellEnd"/>
      <w:r w:rsidRPr="1F3CF357">
        <w:rPr>
          <w:rFonts w:ascii="Arial" w:eastAsia="Times New Roman" w:hAnsi="Arial" w:cs="Arial"/>
          <w:color w:val="000000" w:themeColor="text1"/>
          <w:lang w:eastAsia="en-AU"/>
        </w:rPr>
        <w:t xml:space="preserve"> would not lead to conflict with other conditions</w:t>
      </w:r>
      <w:r w:rsidR="00376051" w:rsidRPr="1F3CF357">
        <w:rPr>
          <w:rFonts w:ascii="Arial" w:eastAsia="Times New Roman" w:hAnsi="Arial" w:cs="Arial"/>
          <w:color w:val="000000" w:themeColor="text1"/>
          <w:lang w:eastAsia="en-AU"/>
        </w:rPr>
        <w:t xml:space="preserve"> of consent.</w:t>
      </w:r>
    </w:p>
    <w:p w14:paraId="07D177A3" w14:textId="77777777" w:rsidR="00C546C4" w:rsidRDefault="00C546C4" w:rsidP="00757DB3">
      <w:pPr>
        <w:spacing w:after="0" w:line="240" w:lineRule="auto"/>
        <w:rPr>
          <w:rFonts w:ascii="Arial" w:eastAsia="Times New Roman" w:hAnsi="Arial" w:cs="Arial"/>
          <w:i/>
          <w:iCs/>
          <w:color w:val="000000"/>
          <w:lang w:eastAsia="en-AU"/>
        </w:rPr>
      </w:pPr>
    </w:p>
    <w:p w14:paraId="19E0C384" w14:textId="7318F58B" w:rsidR="00757DB3" w:rsidRDefault="00757DB3" w:rsidP="00757DB3">
      <w:pPr>
        <w:spacing w:after="0" w:line="240" w:lineRule="auto"/>
        <w:rPr>
          <w:rFonts w:ascii="Arial" w:eastAsia="Times New Roman" w:hAnsi="Arial" w:cs="Arial"/>
          <w:i/>
          <w:iCs/>
          <w:color w:val="000000"/>
          <w:lang w:eastAsia="en-AU"/>
        </w:rPr>
      </w:pPr>
      <w:r>
        <w:rPr>
          <w:rFonts w:ascii="Arial" w:eastAsia="Times New Roman" w:hAnsi="Arial" w:cs="Arial"/>
          <w:i/>
          <w:iCs/>
          <w:color w:val="000000"/>
          <w:lang w:eastAsia="en-AU"/>
        </w:rPr>
        <w:tab/>
      </w:r>
      <w:r w:rsidR="00F05AA0" w:rsidRPr="009E6F34">
        <w:rPr>
          <w:rFonts w:ascii="Arial" w:eastAsia="Times New Roman" w:hAnsi="Arial" w:cs="Arial"/>
          <w:i/>
          <w:iCs/>
          <w:color w:val="000000"/>
          <w:lang w:eastAsia="en-AU"/>
        </w:rPr>
        <w:t xml:space="preserve">2. Do the requirements in the Management Plan require people to act in a manner </w:t>
      </w:r>
      <w:r>
        <w:rPr>
          <w:rFonts w:ascii="Arial" w:eastAsia="Times New Roman" w:hAnsi="Arial" w:cs="Arial"/>
          <w:i/>
          <w:iCs/>
          <w:color w:val="000000"/>
          <w:lang w:eastAsia="en-AU"/>
        </w:rPr>
        <w:tab/>
      </w:r>
      <w:r w:rsidR="00F05AA0" w:rsidRPr="009E6F34">
        <w:rPr>
          <w:rFonts w:ascii="Arial" w:eastAsia="Times New Roman" w:hAnsi="Arial" w:cs="Arial"/>
          <w:i/>
          <w:iCs/>
          <w:color w:val="000000"/>
          <w:lang w:eastAsia="en-AU"/>
        </w:rPr>
        <w:t>that would be unlikely or unreasonable in the circumstances of the case?</w:t>
      </w:r>
    </w:p>
    <w:p w14:paraId="65F66467" w14:textId="38A8320F" w:rsidR="00757DB3" w:rsidRDefault="00757DB3" w:rsidP="00757DB3">
      <w:pPr>
        <w:spacing w:after="0" w:line="240" w:lineRule="auto"/>
        <w:rPr>
          <w:rFonts w:ascii="Arial" w:eastAsia="Times New Roman" w:hAnsi="Arial" w:cs="Arial"/>
          <w:i/>
          <w:iCs/>
          <w:color w:val="000000"/>
          <w:lang w:eastAsia="en-AU"/>
        </w:rPr>
      </w:pPr>
    </w:p>
    <w:p w14:paraId="4F36528F" w14:textId="6736D2CE" w:rsidR="00376051" w:rsidRDefault="00376051" w:rsidP="00757DB3">
      <w:pPr>
        <w:spacing w:after="0" w:line="240" w:lineRule="auto"/>
        <w:rPr>
          <w:rFonts w:ascii="Arial" w:eastAsia="Times New Roman" w:hAnsi="Arial" w:cs="Arial"/>
          <w:color w:val="000000"/>
          <w:lang w:eastAsia="en-AU"/>
        </w:rPr>
      </w:pPr>
      <w:r w:rsidRPr="1F3CF357">
        <w:rPr>
          <w:rFonts w:ascii="Arial" w:eastAsia="Times New Roman" w:hAnsi="Arial" w:cs="Arial"/>
          <w:color w:val="000000" w:themeColor="text1"/>
          <w:lang w:eastAsia="en-AU"/>
        </w:rPr>
        <w:t xml:space="preserve">The </w:t>
      </w:r>
      <w:proofErr w:type="spellStart"/>
      <w:r w:rsidRPr="1F3CF357">
        <w:rPr>
          <w:rFonts w:ascii="Arial" w:eastAsia="Times New Roman" w:hAnsi="Arial" w:cs="Arial"/>
          <w:color w:val="000000" w:themeColor="text1"/>
          <w:lang w:eastAsia="en-AU"/>
        </w:rPr>
        <w:t>FERP</w:t>
      </w:r>
      <w:proofErr w:type="spellEnd"/>
      <w:r w:rsidRPr="1F3CF357">
        <w:rPr>
          <w:rFonts w:ascii="Arial" w:eastAsia="Times New Roman" w:hAnsi="Arial" w:cs="Arial"/>
          <w:color w:val="000000" w:themeColor="text1"/>
          <w:lang w:eastAsia="en-AU"/>
        </w:rPr>
        <w:t xml:space="preserve"> requires </w:t>
      </w:r>
      <w:r w:rsidR="478AD2BC" w:rsidRPr="1F3CF357">
        <w:rPr>
          <w:rFonts w:ascii="Arial" w:eastAsia="Times New Roman" w:hAnsi="Arial" w:cs="Arial"/>
          <w:color w:val="000000" w:themeColor="text1"/>
          <w:lang w:eastAsia="en-AU"/>
        </w:rPr>
        <w:t>specific actions</w:t>
      </w:r>
      <w:r w:rsidRPr="1F3CF357">
        <w:rPr>
          <w:rFonts w:ascii="Arial" w:eastAsia="Times New Roman" w:hAnsi="Arial" w:cs="Arial"/>
          <w:color w:val="000000" w:themeColor="text1"/>
          <w:lang w:eastAsia="en-AU"/>
        </w:rPr>
        <w:t xml:space="preserve"> of the nominated flood warden but also introduces the management of flood risk to the occupants of the site through induction training and like. Due to the prospect of the site being evacuated for events that do not progress beyond a relatively minor event</w:t>
      </w:r>
      <w:r w:rsidR="1375F9EC" w:rsidRPr="1F3CF357">
        <w:rPr>
          <w:rFonts w:ascii="Arial" w:eastAsia="Times New Roman" w:hAnsi="Arial" w:cs="Arial"/>
          <w:color w:val="000000" w:themeColor="text1"/>
          <w:lang w:eastAsia="en-AU"/>
        </w:rPr>
        <w:t>,</w:t>
      </w:r>
      <w:r w:rsidRPr="1F3CF357">
        <w:rPr>
          <w:rFonts w:ascii="Arial" w:eastAsia="Times New Roman" w:hAnsi="Arial" w:cs="Arial"/>
          <w:color w:val="000000" w:themeColor="text1"/>
          <w:lang w:eastAsia="en-AU"/>
        </w:rPr>
        <w:t xml:space="preserve"> complacency may be of concern. To address this concern the future operator of the site has provided the following in a written submission dated 30 September 2022.</w:t>
      </w:r>
    </w:p>
    <w:p w14:paraId="08421995" w14:textId="5D1FA98A" w:rsidR="00376051" w:rsidRDefault="00376051" w:rsidP="00757DB3">
      <w:pPr>
        <w:spacing w:after="0" w:line="240" w:lineRule="auto"/>
        <w:rPr>
          <w:rFonts w:ascii="Arial" w:eastAsia="Times New Roman" w:hAnsi="Arial" w:cs="Arial"/>
          <w:color w:val="000000"/>
          <w:lang w:eastAsia="en-AU"/>
        </w:rPr>
      </w:pPr>
    </w:p>
    <w:p w14:paraId="0FAEE492" w14:textId="66123B1C" w:rsidR="00376051" w:rsidRPr="00376051" w:rsidRDefault="00376051" w:rsidP="00376051">
      <w:pPr>
        <w:autoSpaceDE w:val="0"/>
        <w:autoSpaceDN w:val="0"/>
        <w:adjustRightInd w:val="0"/>
        <w:spacing w:after="0" w:line="240" w:lineRule="auto"/>
        <w:rPr>
          <w:rFonts w:ascii="Arial" w:hAnsi="Arial" w:cs="Arial"/>
          <w:i/>
          <w:iCs/>
          <w:color w:val="000000"/>
        </w:rPr>
      </w:pPr>
      <w:r w:rsidRPr="00376051">
        <w:rPr>
          <w:rFonts w:ascii="Arial" w:hAnsi="Arial" w:cs="Arial"/>
          <w:color w:val="000000"/>
          <w:sz w:val="24"/>
          <w:szCs w:val="24"/>
        </w:rPr>
        <w:t xml:space="preserve"> </w:t>
      </w:r>
      <w:r>
        <w:rPr>
          <w:rFonts w:ascii="Arial" w:hAnsi="Arial" w:cs="Arial"/>
          <w:color w:val="000000"/>
          <w:sz w:val="24"/>
          <w:szCs w:val="24"/>
        </w:rPr>
        <w:tab/>
        <w:t>‘…</w:t>
      </w:r>
      <w:r w:rsidRPr="00376051">
        <w:rPr>
          <w:rFonts w:ascii="Arial" w:hAnsi="Arial" w:cs="Arial"/>
          <w:i/>
          <w:iCs/>
          <w:color w:val="000000"/>
        </w:rPr>
        <w:t xml:space="preserve">As noted in the </w:t>
      </w:r>
      <w:proofErr w:type="spellStart"/>
      <w:r w:rsidRPr="00376051">
        <w:rPr>
          <w:rFonts w:ascii="Arial" w:hAnsi="Arial" w:cs="Arial"/>
          <w:i/>
          <w:iCs/>
          <w:color w:val="000000"/>
        </w:rPr>
        <w:t>RPP</w:t>
      </w:r>
      <w:proofErr w:type="spellEnd"/>
      <w:r w:rsidRPr="00376051">
        <w:rPr>
          <w:rFonts w:ascii="Arial" w:hAnsi="Arial" w:cs="Arial"/>
          <w:i/>
          <w:iCs/>
          <w:color w:val="000000"/>
        </w:rPr>
        <w:t xml:space="preserve"> meeting of 17</w:t>
      </w:r>
      <w:r w:rsidRPr="00376051">
        <w:rPr>
          <w:rFonts w:ascii="Arial" w:hAnsi="Arial" w:cs="Arial"/>
          <w:i/>
          <w:iCs/>
          <w:color w:val="000000"/>
          <w:sz w:val="14"/>
          <w:szCs w:val="14"/>
        </w:rPr>
        <w:t xml:space="preserve">th </w:t>
      </w:r>
      <w:r w:rsidRPr="00376051">
        <w:rPr>
          <w:rFonts w:ascii="Arial" w:hAnsi="Arial" w:cs="Arial"/>
          <w:i/>
          <w:iCs/>
          <w:color w:val="000000"/>
        </w:rPr>
        <w:t xml:space="preserve">August 2022, </w:t>
      </w:r>
      <w:proofErr w:type="spellStart"/>
      <w:r w:rsidRPr="00376051">
        <w:rPr>
          <w:rFonts w:ascii="Arial" w:hAnsi="Arial" w:cs="Arial"/>
          <w:i/>
          <w:iCs/>
          <w:color w:val="000000"/>
        </w:rPr>
        <w:t>Yerin</w:t>
      </w:r>
      <w:proofErr w:type="spellEnd"/>
      <w:r w:rsidRPr="00376051">
        <w:rPr>
          <w:rFonts w:ascii="Arial" w:hAnsi="Arial" w:cs="Arial"/>
          <w:i/>
          <w:iCs/>
          <w:color w:val="000000"/>
        </w:rPr>
        <w:t xml:space="preserve"> have considered and </w:t>
      </w:r>
      <w:r>
        <w:rPr>
          <w:rFonts w:ascii="Arial" w:hAnsi="Arial" w:cs="Arial"/>
          <w:i/>
          <w:iCs/>
          <w:color w:val="000000"/>
        </w:rPr>
        <w:tab/>
      </w:r>
      <w:r w:rsidRPr="00376051">
        <w:rPr>
          <w:rFonts w:ascii="Arial" w:hAnsi="Arial" w:cs="Arial"/>
          <w:i/>
          <w:iCs/>
          <w:color w:val="000000"/>
        </w:rPr>
        <w:t xml:space="preserve">acknowledge the very specific risk associated with flooding and that this can be </w:t>
      </w:r>
      <w:r>
        <w:rPr>
          <w:rFonts w:ascii="Arial" w:hAnsi="Arial" w:cs="Arial"/>
          <w:i/>
          <w:iCs/>
          <w:color w:val="000000"/>
        </w:rPr>
        <w:tab/>
      </w:r>
      <w:r w:rsidRPr="00376051">
        <w:rPr>
          <w:rFonts w:ascii="Arial" w:hAnsi="Arial" w:cs="Arial"/>
          <w:i/>
          <w:iCs/>
          <w:color w:val="000000"/>
        </w:rPr>
        <w:t xml:space="preserve">managed by us as the operator. </w:t>
      </w:r>
    </w:p>
    <w:p w14:paraId="1B77DF21" w14:textId="77777777" w:rsidR="00376051" w:rsidRDefault="00376051" w:rsidP="00376051">
      <w:pPr>
        <w:autoSpaceDE w:val="0"/>
        <w:autoSpaceDN w:val="0"/>
        <w:adjustRightInd w:val="0"/>
        <w:spacing w:after="0" w:line="240" w:lineRule="auto"/>
        <w:rPr>
          <w:rFonts w:ascii="Arial" w:hAnsi="Arial" w:cs="Arial"/>
          <w:i/>
          <w:iCs/>
          <w:color w:val="000000"/>
        </w:rPr>
      </w:pPr>
    </w:p>
    <w:p w14:paraId="438367EA" w14:textId="64DF5854" w:rsidR="00376051" w:rsidRPr="00376051" w:rsidRDefault="00376051" w:rsidP="1F3CF357">
      <w:pPr>
        <w:autoSpaceDE w:val="0"/>
        <w:autoSpaceDN w:val="0"/>
        <w:adjustRightInd w:val="0"/>
        <w:spacing w:after="0" w:line="240" w:lineRule="auto"/>
        <w:rPr>
          <w:rFonts w:ascii="Arial" w:hAnsi="Arial" w:cs="Arial"/>
          <w:i/>
          <w:iCs/>
          <w:color w:val="000000"/>
        </w:rPr>
      </w:pPr>
      <w:r>
        <w:rPr>
          <w:rFonts w:ascii="Arial" w:hAnsi="Arial" w:cs="Arial"/>
          <w:i/>
          <w:iCs/>
          <w:color w:val="000000"/>
        </w:rPr>
        <w:tab/>
      </w:r>
      <w:proofErr w:type="spellStart"/>
      <w:r w:rsidRPr="1F3CF357">
        <w:rPr>
          <w:rFonts w:ascii="Arial" w:hAnsi="Arial" w:cs="Arial"/>
          <w:i/>
          <w:iCs/>
          <w:color w:val="000000"/>
        </w:rPr>
        <w:t>Yerin</w:t>
      </w:r>
      <w:proofErr w:type="spellEnd"/>
      <w:r w:rsidRPr="1F3CF357">
        <w:rPr>
          <w:rFonts w:ascii="Arial" w:hAnsi="Arial" w:cs="Arial"/>
          <w:i/>
          <w:iCs/>
          <w:color w:val="000000"/>
        </w:rPr>
        <w:t xml:space="preserve"> also notes and acknowledges that the events experienced recently do not </w:t>
      </w:r>
      <w:r>
        <w:rPr>
          <w:rFonts w:ascii="Arial" w:hAnsi="Arial" w:cs="Arial"/>
          <w:i/>
          <w:iCs/>
          <w:color w:val="000000"/>
        </w:rPr>
        <w:tab/>
      </w:r>
      <w:r w:rsidRPr="1F3CF357">
        <w:rPr>
          <w:rFonts w:ascii="Arial" w:hAnsi="Arial" w:cs="Arial"/>
          <w:i/>
          <w:iCs/>
          <w:color w:val="000000"/>
        </w:rPr>
        <w:t xml:space="preserve">reflect how fast impact can occur (1 in 20 and 1 in 100) flood events for the site, this </w:t>
      </w:r>
      <w:r>
        <w:rPr>
          <w:rFonts w:ascii="Arial" w:hAnsi="Arial" w:cs="Arial"/>
          <w:i/>
          <w:iCs/>
          <w:color w:val="000000"/>
        </w:rPr>
        <w:tab/>
      </w:r>
      <w:r w:rsidRPr="1F3CF357">
        <w:rPr>
          <w:rFonts w:ascii="Arial" w:hAnsi="Arial" w:cs="Arial"/>
          <w:i/>
          <w:iCs/>
          <w:color w:val="000000"/>
        </w:rPr>
        <w:t xml:space="preserve">having been identified and addressed with the Molino Stewart reports. </w:t>
      </w:r>
    </w:p>
    <w:p w14:paraId="52DBB10E" w14:textId="77777777" w:rsidR="00376051" w:rsidRPr="00376051" w:rsidRDefault="00376051" w:rsidP="00376051">
      <w:pPr>
        <w:autoSpaceDE w:val="0"/>
        <w:autoSpaceDN w:val="0"/>
        <w:adjustRightInd w:val="0"/>
        <w:spacing w:after="0" w:line="240" w:lineRule="auto"/>
        <w:rPr>
          <w:rFonts w:ascii="Arial" w:hAnsi="Arial" w:cs="Arial"/>
          <w:i/>
          <w:iCs/>
          <w:color w:val="000000"/>
        </w:rPr>
      </w:pPr>
    </w:p>
    <w:p w14:paraId="233662A9" w14:textId="7357CA14" w:rsidR="00376051" w:rsidRPr="00376051" w:rsidRDefault="00612E51" w:rsidP="1F3CF357">
      <w:pPr>
        <w:autoSpaceDE w:val="0"/>
        <w:autoSpaceDN w:val="0"/>
        <w:adjustRightInd w:val="0"/>
        <w:spacing w:after="0" w:line="240" w:lineRule="auto"/>
        <w:rPr>
          <w:rFonts w:ascii="Arial" w:hAnsi="Arial" w:cs="Arial"/>
          <w:i/>
          <w:iCs/>
          <w:color w:val="000000"/>
        </w:rPr>
      </w:pPr>
      <w:r>
        <w:rPr>
          <w:rFonts w:ascii="Arial" w:hAnsi="Arial" w:cs="Arial"/>
          <w:i/>
          <w:iCs/>
          <w:color w:val="000000"/>
        </w:rPr>
        <w:tab/>
      </w:r>
      <w:proofErr w:type="spellStart"/>
      <w:r w:rsidR="00376051" w:rsidRPr="1F3CF357">
        <w:rPr>
          <w:rFonts w:ascii="Arial" w:hAnsi="Arial" w:cs="Arial"/>
          <w:i/>
          <w:iCs/>
          <w:color w:val="000000"/>
        </w:rPr>
        <w:t>Yerin</w:t>
      </w:r>
      <w:proofErr w:type="spellEnd"/>
      <w:r w:rsidR="00376051" w:rsidRPr="1F3CF357">
        <w:rPr>
          <w:rFonts w:ascii="Arial" w:hAnsi="Arial" w:cs="Arial"/>
          <w:i/>
          <w:iCs/>
          <w:color w:val="000000"/>
        </w:rPr>
        <w:t xml:space="preserve"> notes and acknowledged that the internal site access road inundates more </w:t>
      </w:r>
      <w:r w:rsidR="00376051">
        <w:rPr>
          <w:rFonts w:ascii="Arial" w:hAnsi="Arial" w:cs="Arial"/>
          <w:i/>
          <w:iCs/>
          <w:color w:val="000000"/>
        </w:rPr>
        <w:tab/>
      </w:r>
      <w:r w:rsidR="00376051" w:rsidRPr="1F3CF357">
        <w:rPr>
          <w:rFonts w:ascii="Arial" w:hAnsi="Arial" w:cs="Arial"/>
          <w:i/>
          <w:iCs/>
          <w:color w:val="000000"/>
        </w:rPr>
        <w:t xml:space="preserve">frequently and sits lower than McPhersons Road. This, however, assists to ensure </w:t>
      </w:r>
      <w:r w:rsidR="00376051">
        <w:rPr>
          <w:rFonts w:ascii="Arial" w:hAnsi="Arial" w:cs="Arial"/>
          <w:i/>
          <w:iCs/>
          <w:color w:val="000000"/>
        </w:rPr>
        <w:tab/>
      </w:r>
      <w:r w:rsidR="00376051" w:rsidRPr="1F3CF357">
        <w:rPr>
          <w:rFonts w:ascii="Arial" w:hAnsi="Arial" w:cs="Arial"/>
          <w:i/>
          <w:iCs/>
          <w:color w:val="000000"/>
        </w:rPr>
        <w:t xml:space="preserve">that all personnel and clients will have evacuated the site before local roads are </w:t>
      </w:r>
      <w:r w:rsidR="00376051">
        <w:rPr>
          <w:rFonts w:ascii="Arial" w:hAnsi="Arial" w:cs="Arial"/>
          <w:i/>
          <w:iCs/>
          <w:color w:val="000000"/>
        </w:rPr>
        <w:tab/>
      </w:r>
      <w:r w:rsidR="00376051" w:rsidRPr="1F3CF357">
        <w:rPr>
          <w:rFonts w:ascii="Arial" w:hAnsi="Arial" w:cs="Arial"/>
          <w:i/>
          <w:iCs/>
          <w:color w:val="000000"/>
        </w:rPr>
        <w:t xml:space="preserve">closed/inaccessible for flood evacuation. </w:t>
      </w:r>
    </w:p>
    <w:p w14:paraId="7A868CCC" w14:textId="77777777" w:rsidR="00376051" w:rsidRPr="00376051" w:rsidRDefault="00376051" w:rsidP="00376051">
      <w:pPr>
        <w:spacing w:after="0" w:line="240" w:lineRule="auto"/>
        <w:rPr>
          <w:rFonts w:ascii="Arial" w:hAnsi="Arial" w:cs="Arial"/>
          <w:i/>
          <w:iCs/>
          <w:color w:val="000000"/>
        </w:rPr>
      </w:pPr>
    </w:p>
    <w:p w14:paraId="1AEBA4D8" w14:textId="09F05149" w:rsidR="00376051" w:rsidRDefault="00612E51" w:rsidP="1F3CF357">
      <w:pPr>
        <w:spacing w:after="0" w:line="240" w:lineRule="auto"/>
        <w:rPr>
          <w:rFonts w:ascii="Arial" w:hAnsi="Arial" w:cs="Arial"/>
          <w:i/>
          <w:iCs/>
          <w:color w:val="000000"/>
        </w:rPr>
      </w:pPr>
      <w:r>
        <w:rPr>
          <w:rFonts w:ascii="Arial" w:hAnsi="Arial" w:cs="Arial"/>
          <w:i/>
          <w:iCs/>
          <w:color w:val="000000"/>
        </w:rPr>
        <w:tab/>
      </w:r>
      <w:r w:rsidR="00376051" w:rsidRPr="1F3CF357">
        <w:rPr>
          <w:rFonts w:ascii="Arial" w:hAnsi="Arial" w:cs="Arial"/>
          <w:i/>
          <w:iCs/>
          <w:color w:val="000000"/>
        </w:rPr>
        <w:t xml:space="preserve">As was also noted in the </w:t>
      </w:r>
      <w:proofErr w:type="spellStart"/>
      <w:r w:rsidR="00376051" w:rsidRPr="1F3CF357">
        <w:rPr>
          <w:rFonts w:ascii="Arial" w:hAnsi="Arial" w:cs="Arial"/>
          <w:i/>
          <w:iCs/>
          <w:color w:val="000000"/>
        </w:rPr>
        <w:t>RPP</w:t>
      </w:r>
      <w:proofErr w:type="spellEnd"/>
      <w:r w:rsidR="00376051" w:rsidRPr="1F3CF357">
        <w:rPr>
          <w:rFonts w:ascii="Arial" w:hAnsi="Arial" w:cs="Arial"/>
          <w:i/>
          <w:iCs/>
          <w:color w:val="000000"/>
        </w:rPr>
        <w:t xml:space="preserve"> meeting of 17</w:t>
      </w:r>
      <w:r w:rsidR="00376051" w:rsidRPr="1F3CF357">
        <w:rPr>
          <w:rFonts w:ascii="Arial" w:hAnsi="Arial" w:cs="Arial"/>
          <w:i/>
          <w:iCs/>
          <w:color w:val="000000"/>
          <w:sz w:val="14"/>
          <w:szCs w:val="14"/>
        </w:rPr>
        <w:t xml:space="preserve">th </w:t>
      </w:r>
      <w:r w:rsidR="00376051" w:rsidRPr="1F3CF357">
        <w:rPr>
          <w:rFonts w:ascii="Arial" w:hAnsi="Arial" w:cs="Arial"/>
          <w:i/>
          <w:iCs/>
          <w:color w:val="000000"/>
        </w:rPr>
        <w:t xml:space="preserve">August 2022, </w:t>
      </w:r>
      <w:proofErr w:type="spellStart"/>
      <w:r w:rsidR="00376051" w:rsidRPr="1F3CF357">
        <w:rPr>
          <w:rFonts w:ascii="Arial" w:hAnsi="Arial" w:cs="Arial"/>
          <w:i/>
          <w:iCs/>
          <w:color w:val="000000"/>
        </w:rPr>
        <w:t>Yerin</w:t>
      </w:r>
      <w:proofErr w:type="spellEnd"/>
      <w:r w:rsidR="00376051" w:rsidRPr="1F3CF357">
        <w:rPr>
          <w:rFonts w:ascii="Arial" w:hAnsi="Arial" w:cs="Arial"/>
          <w:i/>
          <w:iCs/>
          <w:color w:val="000000"/>
        </w:rPr>
        <w:t xml:space="preserve"> as the operator of </w:t>
      </w:r>
      <w:r w:rsidR="00376051">
        <w:rPr>
          <w:rFonts w:ascii="Arial" w:hAnsi="Arial" w:cs="Arial"/>
          <w:i/>
          <w:iCs/>
          <w:color w:val="000000"/>
        </w:rPr>
        <w:tab/>
      </w:r>
      <w:r w:rsidR="00376051" w:rsidRPr="1F3CF357">
        <w:rPr>
          <w:rFonts w:ascii="Arial" w:hAnsi="Arial" w:cs="Arial"/>
          <w:i/>
          <w:iCs/>
          <w:color w:val="000000"/>
        </w:rPr>
        <w:t xml:space="preserve">the site acknowledge the potential frequency of flooding and how often they will need </w:t>
      </w:r>
      <w:r w:rsidR="00376051">
        <w:rPr>
          <w:rFonts w:ascii="Arial" w:hAnsi="Arial" w:cs="Arial"/>
          <w:i/>
          <w:iCs/>
          <w:color w:val="000000"/>
        </w:rPr>
        <w:tab/>
      </w:r>
      <w:r w:rsidR="00376051" w:rsidRPr="1F3CF357">
        <w:rPr>
          <w:rFonts w:ascii="Arial" w:hAnsi="Arial" w:cs="Arial"/>
          <w:i/>
          <w:iCs/>
          <w:color w:val="000000"/>
        </w:rPr>
        <w:t xml:space="preserve">to leave the site. This can be easily managed through work-from-home procedures </w:t>
      </w:r>
      <w:r w:rsidR="00376051">
        <w:rPr>
          <w:rFonts w:ascii="Arial" w:hAnsi="Arial" w:cs="Arial"/>
          <w:i/>
          <w:iCs/>
          <w:color w:val="000000"/>
        </w:rPr>
        <w:tab/>
      </w:r>
      <w:r w:rsidR="00376051" w:rsidRPr="1F3CF357">
        <w:rPr>
          <w:rFonts w:ascii="Arial" w:hAnsi="Arial" w:cs="Arial"/>
          <w:i/>
          <w:iCs/>
          <w:color w:val="000000"/>
        </w:rPr>
        <w:t xml:space="preserve">and video conferencing between staff and clients, as demonstrated over the past few </w:t>
      </w:r>
      <w:r w:rsidR="00376051">
        <w:rPr>
          <w:rFonts w:ascii="Arial" w:hAnsi="Arial" w:cs="Arial"/>
          <w:i/>
          <w:iCs/>
          <w:color w:val="000000"/>
        </w:rPr>
        <w:tab/>
      </w:r>
      <w:r w:rsidR="00376051" w:rsidRPr="1F3CF357">
        <w:rPr>
          <w:rFonts w:ascii="Arial" w:hAnsi="Arial" w:cs="Arial"/>
          <w:i/>
          <w:iCs/>
          <w:color w:val="000000"/>
        </w:rPr>
        <w:t>years of COVID isolation/restrictions…’</w:t>
      </w:r>
    </w:p>
    <w:p w14:paraId="2E794C91" w14:textId="77777777" w:rsidR="00376051" w:rsidRPr="00376051" w:rsidRDefault="00376051" w:rsidP="00376051">
      <w:pPr>
        <w:spacing w:after="0" w:line="240" w:lineRule="auto"/>
        <w:rPr>
          <w:rFonts w:ascii="Arial" w:eastAsia="Times New Roman" w:hAnsi="Arial" w:cs="Arial"/>
          <w:i/>
          <w:iCs/>
          <w:color w:val="000000"/>
          <w:lang w:eastAsia="en-AU"/>
        </w:rPr>
      </w:pPr>
    </w:p>
    <w:p w14:paraId="279534E7" w14:textId="11665C6F" w:rsidR="00376051" w:rsidRPr="00376051" w:rsidRDefault="00376051" w:rsidP="00757DB3">
      <w:pPr>
        <w:spacing w:after="0" w:line="240" w:lineRule="auto"/>
        <w:rPr>
          <w:rFonts w:ascii="Arial" w:eastAsia="Times New Roman" w:hAnsi="Arial" w:cs="Arial"/>
          <w:color w:val="000000"/>
          <w:lang w:eastAsia="en-AU"/>
        </w:rPr>
      </w:pPr>
      <w:r>
        <w:rPr>
          <w:rFonts w:ascii="Arial" w:eastAsia="Times New Roman" w:hAnsi="Arial" w:cs="Arial"/>
          <w:color w:val="000000"/>
          <w:lang w:eastAsia="en-AU"/>
        </w:rPr>
        <w:t xml:space="preserve">The imbedding of flood risk management into the broader </w:t>
      </w:r>
      <w:proofErr w:type="spellStart"/>
      <w:r>
        <w:rPr>
          <w:rFonts w:ascii="Arial" w:eastAsia="Times New Roman" w:hAnsi="Arial" w:cs="Arial"/>
          <w:color w:val="000000"/>
          <w:lang w:eastAsia="en-AU"/>
        </w:rPr>
        <w:t>WHS</w:t>
      </w:r>
      <w:proofErr w:type="spellEnd"/>
      <w:r>
        <w:rPr>
          <w:rFonts w:ascii="Arial" w:eastAsia="Times New Roman" w:hAnsi="Arial" w:cs="Arial"/>
          <w:color w:val="000000"/>
          <w:lang w:eastAsia="en-AU"/>
        </w:rPr>
        <w:t xml:space="preserve"> framework and the </w:t>
      </w:r>
      <w:r w:rsidR="0062649A">
        <w:rPr>
          <w:rFonts w:ascii="Arial" w:eastAsia="Times New Roman" w:hAnsi="Arial" w:cs="Arial"/>
          <w:color w:val="000000"/>
          <w:lang w:eastAsia="en-AU"/>
        </w:rPr>
        <w:t>i</w:t>
      </w:r>
      <w:r>
        <w:rPr>
          <w:rFonts w:ascii="Arial" w:eastAsia="Times New Roman" w:hAnsi="Arial" w:cs="Arial"/>
          <w:color w:val="000000"/>
          <w:lang w:eastAsia="en-AU"/>
        </w:rPr>
        <w:t xml:space="preserve">mplementation of the </w:t>
      </w:r>
      <w:proofErr w:type="spellStart"/>
      <w:r>
        <w:rPr>
          <w:rFonts w:ascii="Arial" w:eastAsia="Times New Roman" w:hAnsi="Arial" w:cs="Arial"/>
          <w:color w:val="000000"/>
          <w:lang w:eastAsia="en-AU"/>
        </w:rPr>
        <w:t>FERP</w:t>
      </w:r>
      <w:proofErr w:type="spellEnd"/>
      <w:r>
        <w:rPr>
          <w:rFonts w:ascii="Arial" w:eastAsia="Times New Roman" w:hAnsi="Arial" w:cs="Arial"/>
          <w:color w:val="000000"/>
          <w:lang w:eastAsia="en-AU"/>
        </w:rPr>
        <w:t xml:space="preserve"> via a dedicated flood warden suggests that the requirements of the </w:t>
      </w:r>
      <w:proofErr w:type="spellStart"/>
      <w:r>
        <w:rPr>
          <w:rFonts w:ascii="Arial" w:eastAsia="Times New Roman" w:hAnsi="Arial" w:cs="Arial"/>
          <w:color w:val="000000"/>
          <w:lang w:eastAsia="en-AU"/>
        </w:rPr>
        <w:t>FERP</w:t>
      </w:r>
      <w:proofErr w:type="spellEnd"/>
      <w:r>
        <w:rPr>
          <w:rFonts w:ascii="Arial" w:eastAsia="Times New Roman" w:hAnsi="Arial" w:cs="Arial"/>
          <w:color w:val="000000"/>
          <w:lang w:eastAsia="en-AU"/>
        </w:rPr>
        <w:t xml:space="preserve"> will be implemented as required.</w:t>
      </w:r>
    </w:p>
    <w:p w14:paraId="3B72A81D" w14:textId="77777777" w:rsidR="00376051" w:rsidRDefault="00376051" w:rsidP="00757DB3">
      <w:pPr>
        <w:spacing w:after="0" w:line="240" w:lineRule="auto"/>
        <w:rPr>
          <w:rFonts w:ascii="Arial" w:eastAsia="Times New Roman" w:hAnsi="Arial" w:cs="Arial"/>
          <w:i/>
          <w:iCs/>
          <w:color w:val="000000"/>
          <w:lang w:eastAsia="en-AU"/>
        </w:rPr>
      </w:pPr>
    </w:p>
    <w:p w14:paraId="1CD34658" w14:textId="13547AEA" w:rsidR="00757DB3" w:rsidRDefault="00757DB3" w:rsidP="00757DB3">
      <w:pPr>
        <w:spacing w:after="0" w:line="240" w:lineRule="auto"/>
        <w:rPr>
          <w:rFonts w:ascii="Arial" w:eastAsia="Times New Roman" w:hAnsi="Arial" w:cs="Arial"/>
          <w:i/>
          <w:iCs/>
          <w:color w:val="000000"/>
          <w:lang w:eastAsia="en-AU"/>
        </w:rPr>
      </w:pPr>
      <w:r>
        <w:rPr>
          <w:rFonts w:ascii="Arial" w:eastAsia="Times New Roman" w:hAnsi="Arial" w:cs="Arial"/>
          <w:i/>
          <w:iCs/>
          <w:color w:val="000000"/>
          <w:lang w:eastAsia="en-AU"/>
        </w:rPr>
        <w:tab/>
      </w:r>
      <w:r w:rsidR="00F05AA0" w:rsidRPr="009E6F34">
        <w:rPr>
          <w:rFonts w:ascii="Arial" w:eastAsia="Times New Roman" w:hAnsi="Arial" w:cs="Arial"/>
          <w:i/>
          <w:iCs/>
          <w:color w:val="000000"/>
          <w:lang w:eastAsia="en-AU"/>
        </w:rPr>
        <w:t xml:space="preserve">3. Can the source of any breaches of the Management Plan be readily identified to </w:t>
      </w:r>
      <w:r>
        <w:rPr>
          <w:rFonts w:ascii="Arial" w:eastAsia="Times New Roman" w:hAnsi="Arial" w:cs="Arial"/>
          <w:i/>
          <w:iCs/>
          <w:color w:val="000000"/>
          <w:lang w:eastAsia="en-AU"/>
        </w:rPr>
        <w:tab/>
      </w:r>
      <w:r w:rsidR="00F05AA0" w:rsidRPr="009E6F34">
        <w:rPr>
          <w:rFonts w:ascii="Arial" w:eastAsia="Times New Roman" w:hAnsi="Arial" w:cs="Arial"/>
          <w:i/>
          <w:iCs/>
          <w:color w:val="000000"/>
          <w:lang w:eastAsia="en-AU"/>
        </w:rPr>
        <w:t>allow for any enforcement action?</w:t>
      </w:r>
    </w:p>
    <w:p w14:paraId="43D863A9" w14:textId="266078D4" w:rsidR="00757DB3" w:rsidRDefault="00757DB3" w:rsidP="00757DB3">
      <w:pPr>
        <w:spacing w:after="0" w:line="240" w:lineRule="auto"/>
        <w:rPr>
          <w:rFonts w:ascii="Arial" w:eastAsia="Times New Roman" w:hAnsi="Arial" w:cs="Arial"/>
          <w:i/>
          <w:iCs/>
          <w:color w:val="000000"/>
          <w:lang w:eastAsia="en-AU"/>
        </w:rPr>
      </w:pPr>
    </w:p>
    <w:p w14:paraId="5E082372" w14:textId="12B7D0E9" w:rsidR="00376051" w:rsidRPr="002F0B93" w:rsidRDefault="002F0B93" w:rsidP="00757DB3">
      <w:pPr>
        <w:spacing w:after="0" w:line="240" w:lineRule="auto"/>
        <w:rPr>
          <w:rFonts w:ascii="Arial" w:eastAsia="Times New Roman" w:hAnsi="Arial" w:cs="Arial"/>
          <w:color w:val="000000"/>
          <w:lang w:eastAsia="en-AU"/>
        </w:rPr>
      </w:pPr>
      <w:r w:rsidRPr="1F3CF357">
        <w:rPr>
          <w:rFonts w:ascii="Arial" w:eastAsia="Times New Roman" w:hAnsi="Arial" w:cs="Arial"/>
          <w:color w:val="000000" w:themeColor="text1"/>
          <w:lang w:eastAsia="en-AU"/>
        </w:rPr>
        <w:lastRenderedPageBreak/>
        <w:t xml:space="preserve">The </w:t>
      </w:r>
      <w:proofErr w:type="spellStart"/>
      <w:r w:rsidRPr="1F3CF357">
        <w:rPr>
          <w:rFonts w:ascii="Arial" w:eastAsia="Times New Roman" w:hAnsi="Arial" w:cs="Arial"/>
          <w:color w:val="000000" w:themeColor="text1"/>
          <w:lang w:eastAsia="en-AU"/>
        </w:rPr>
        <w:t>FERP</w:t>
      </w:r>
      <w:proofErr w:type="spellEnd"/>
      <w:r w:rsidRPr="1F3CF357">
        <w:rPr>
          <w:rFonts w:ascii="Arial" w:eastAsia="Times New Roman" w:hAnsi="Arial" w:cs="Arial"/>
          <w:color w:val="000000" w:themeColor="text1"/>
          <w:lang w:eastAsia="en-AU"/>
        </w:rPr>
        <w:t xml:space="preserve"> contains an Action Checklist which could be maintained by the flood warden for inspection</w:t>
      </w:r>
      <w:r w:rsidR="4E02E60A" w:rsidRPr="1F3CF357">
        <w:rPr>
          <w:rFonts w:ascii="Arial" w:eastAsia="Times New Roman" w:hAnsi="Arial" w:cs="Arial"/>
          <w:color w:val="000000" w:themeColor="text1"/>
          <w:lang w:eastAsia="en-AU"/>
        </w:rPr>
        <w:t>,</w:t>
      </w:r>
      <w:r w:rsidRPr="1F3CF357">
        <w:rPr>
          <w:rFonts w:ascii="Arial" w:eastAsia="Times New Roman" w:hAnsi="Arial" w:cs="Arial"/>
          <w:color w:val="000000" w:themeColor="text1"/>
          <w:lang w:eastAsia="en-AU"/>
        </w:rPr>
        <w:t xml:space="preserve"> in addition to the visual inspection of the hardware such as guideposts and gauge warning system</w:t>
      </w:r>
      <w:r w:rsidR="087A68B1" w:rsidRPr="1F3CF357">
        <w:rPr>
          <w:rFonts w:ascii="Arial" w:eastAsia="Times New Roman" w:hAnsi="Arial" w:cs="Arial"/>
          <w:color w:val="000000" w:themeColor="text1"/>
          <w:lang w:eastAsia="en-AU"/>
        </w:rPr>
        <w:t>,</w:t>
      </w:r>
      <w:r w:rsidRPr="1F3CF357">
        <w:rPr>
          <w:rFonts w:ascii="Arial" w:eastAsia="Times New Roman" w:hAnsi="Arial" w:cs="Arial"/>
          <w:color w:val="000000" w:themeColor="text1"/>
          <w:lang w:eastAsia="en-AU"/>
        </w:rPr>
        <w:t xml:space="preserve"> and a review of the actions of flood warden</w:t>
      </w:r>
      <w:r w:rsidR="30B670F9" w:rsidRPr="1F3CF357">
        <w:rPr>
          <w:rFonts w:ascii="Arial" w:eastAsia="Times New Roman" w:hAnsi="Arial" w:cs="Arial"/>
          <w:color w:val="000000" w:themeColor="text1"/>
          <w:lang w:eastAsia="en-AU"/>
        </w:rPr>
        <w:t>s</w:t>
      </w:r>
      <w:r w:rsidRPr="1F3CF357">
        <w:rPr>
          <w:rFonts w:ascii="Arial" w:eastAsia="Times New Roman" w:hAnsi="Arial" w:cs="Arial"/>
          <w:color w:val="000000" w:themeColor="text1"/>
          <w:lang w:eastAsia="en-AU"/>
        </w:rPr>
        <w:t xml:space="preserve"> and occupants during and post flood events </w:t>
      </w:r>
      <w:r w:rsidR="3AD555AA" w:rsidRPr="1F3CF357">
        <w:rPr>
          <w:rFonts w:ascii="Arial" w:eastAsia="Times New Roman" w:hAnsi="Arial" w:cs="Arial"/>
          <w:color w:val="000000" w:themeColor="text1"/>
          <w:lang w:eastAsia="en-AU"/>
        </w:rPr>
        <w:t xml:space="preserve">which </w:t>
      </w:r>
      <w:r w:rsidRPr="1F3CF357">
        <w:rPr>
          <w:rFonts w:ascii="Arial" w:eastAsia="Times New Roman" w:hAnsi="Arial" w:cs="Arial"/>
          <w:color w:val="000000" w:themeColor="text1"/>
          <w:lang w:eastAsia="en-AU"/>
        </w:rPr>
        <w:t>may also be carried out. In this regard it is considered that</w:t>
      </w:r>
      <w:r w:rsidR="3E7F83A5" w:rsidRPr="1F3CF357">
        <w:rPr>
          <w:rFonts w:ascii="Arial" w:eastAsia="Times New Roman" w:hAnsi="Arial" w:cs="Arial"/>
          <w:color w:val="000000" w:themeColor="text1"/>
          <w:lang w:eastAsia="en-AU"/>
        </w:rPr>
        <w:t xml:space="preserve"> a</w:t>
      </w:r>
      <w:r w:rsidRPr="1F3CF357">
        <w:rPr>
          <w:rFonts w:ascii="Arial" w:eastAsia="Times New Roman" w:hAnsi="Arial" w:cs="Arial"/>
          <w:color w:val="000000" w:themeColor="text1"/>
          <w:lang w:eastAsia="en-AU"/>
        </w:rPr>
        <w:t xml:space="preserve"> review of adherence to the </w:t>
      </w:r>
      <w:proofErr w:type="spellStart"/>
      <w:r w:rsidRPr="1F3CF357">
        <w:rPr>
          <w:rFonts w:ascii="Arial" w:eastAsia="Times New Roman" w:hAnsi="Arial" w:cs="Arial"/>
          <w:color w:val="000000" w:themeColor="text1"/>
          <w:lang w:eastAsia="en-AU"/>
        </w:rPr>
        <w:t>FERP</w:t>
      </w:r>
      <w:proofErr w:type="spellEnd"/>
      <w:r w:rsidRPr="1F3CF357">
        <w:rPr>
          <w:rFonts w:ascii="Arial" w:eastAsia="Times New Roman" w:hAnsi="Arial" w:cs="Arial"/>
          <w:color w:val="000000" w:themeColor="text1"/>
          <w:lang w:eastAsia="en-AU"/>
        </w:rPr>
        <w:t xml:space="preserve"> is achievable and practical from a compliance enforcement perspective.</w:t>
      </w:r>
    </w:p>
    <w:p w14:paraId="3011651B" w14:textId="77777777" w:rsidR="00376051" w:rsidRDefault="00376051" w:rsidP="00757DB3">
      <w:pPr>
        <w:spacing w:after="0" w:line="240" w:lineRule="auto"/>
        <w:rPr>
          <w:rFonts w:ascii="Arial" w:eastAsia="Times New Roman" w:hAnsi="Arial" w:cs="Arial"/>
          <w:i/>
          <w:iCs/>
          <w:color w:val="000000"/>
          <w:lang w:eastAsia="en-AU"/>
        </w:rPr>
      </w:pPr>
    </w:p>
    <w:p w14:paraId="70E0DDF8" w14:textId="24CEFB05" w:rsidR="00757DB3" w:rsidRDefault="00757DB3" w:rsidP="00757DB3">
      <w:pPr>
        <w:spacing w:after="0" w:line="240" w:lineRule="auto"/>
        <w:rPr>
          <w:rFonts w:ascii="Arial" w:eastAsia="Times New Roman" w:hAnsi="Arial" w:cs="Arial"/>
          <w:i/>
          <w:iCs/>
          <w:color w:val="000000"/>
          <w:lang w:eastAsia="en-AU"/>
        </w:rPr>
      </w:pPr>
      <w:r>
        <w:rPr>
          <w:rFonts w:ascii="Arial" w:eastAsia="Times New Roman" w:hAnsi="Arial" w:cs="Arial"/>
          <w:i/>
          <w:iCs/>
          <w:color w:val="000000"/>
          <w:lang w:eastAsia="en-AU"/>
        </w:rPr>
        <w:tab/>
      </w:r>
      <w:r w:rsidR="00F05AA0" w:rsidRPr="009E6F34">
        <w:rPr>
          <w:rFonts w:ascii="Arial" w:eastAsia="Times New Roman" w:hAnsi="Arial" w:cs="Arial"/>
          <w:i/>
          <w:iCs/>
          <w:color w:val="000000"/>
          <w:lang w:eastAsia="en-AU"/>
        </w:rPr>
        <w:t xml:space="preserve">4. Do the requirements in the Management Plan require absolute compliance to </w:t>
      </w:r>
      <w:r>
        <w:rPr>
          <w:rFonts w:ascii="Arial" w:eastAsia="Times New Roman" w:hAnsi="Arial" w:cs="Arial"/>
          <w:i/>
          <w:iCs/>
          <w:color w:val="000000"/>
          <w:lang w:eastAsia="en-AU"/>
        </w:rPr>
        <w:tab/>
      </w:r>
      <w:r w:rsidR="00F05AA0" w:rsidRPr="009E6F34">
        <w:rPr>
          <w:rFonts w:ascii="Arial" w:eastAsia="Times New Roman" w:hAnsi="Arial" w:cs="Arial"/>
          <w:i/>
          <w:iCs/>
          <w:color w:val="000000"/>
          <w:lang w:eastAsia="en-AU"/>
        </w:rPr>
        <w:t>achieve an acceptable outcome?</w:t>
      </w:r>
    </w:p>
    <w:p w14:paraId="5F68AC87" w14:textId="77777777" w:rsidR="002F0B93" w:rsidRDefault="002F0B93" w:rsidP="00757DB3">
      <w:pPr>
        <w:spacing w:after="0" w:line="240" w:lineRule="auto"/>
        <w:rPr>
          <w:rFonts w:ascii="Arial" w:eastAsia="Times New Roman" w:hAnsi="Arial" w:cs="Arial"/>
          <w:i/>
          <w:iCs/>
          <w:color w:val="000000"/>
          <w:lang w:eastAsia="en-AU"/>
        </w:rPr>
      </w:pPr>
    </w:p>
    <w:p w14:paraId="6824486B" w14:textId="13CA3895" w:rsidR="002F0B93" w:rsidRPr="002F0B93" w:rsidRDefault="002F0B93" w:rsidP="00757DB3">
      <w:pPr>
        <w:spacing w:after="0" w:line="240" w:lineRule="auto"/>
        <w:rPr>
          <w:rFonts w:ascii="Arial" w:eastAsia="Times New Roman" w:hAnsi="Arial" w:cs="Arial"/>
          <w:color w:val="000000"/>
          <w:lang w:eastAsia="en-AU"/>
        </w:rPr>
      </w:pPr>
      <w:r w:rsidRPr="1F3CF357">
        <w:rPr>
          <w:rFonts w:ascii="Arial" w:eastAsia="Times New Roman" w:hAnsi="Arial" w:cs="Arial"/>
          <w:color w:val="000000" w:themeColor="text1"/>
          <w:lang w:eastAsia="en-AU"/>
        </w:rPr>
        <w:t>Yes, it is preferable not to have to rely on behavioural elements to ensure the safe occupation of the site however, in this instance</w:t>
      </w:r>
      <w:r w:rsidR="6ADDE2C4" w:rsidRPr="1F3CF357">
        <w:rPr>
          <w:rFonts w:ascii="Arial" w:eastAsia="Times New Roman" w:hAnsi="Arial" w:cs="Arial"/>
          <w:color w:val="000000" w:themeColor="text1"/>
          <w:lang w:eastAsia="en-AU"/>
        </w:rPr>
        <w:t>,</w:t>
      </w:r>
      <w:r w:rsidRPr="1F3CF357">
        <w:rPr>
          <w:rFonts w:ascii="Arial" w:eastAsia="Times New Roman" w:hAnsi="Arial" w:cs="Arial"/>
          <w:color w:val="000000" w:themeColor="text1"/>
          <w:lang w:eastAsia="en-AU"/>
        </w:rPr>
        <w:t xml:space="preserve"> that is not avoidable and cannot be readily addressed via improved design or some other feature of the development. </w:t>
      </w:r>
    </w:p>
    <w:p w14:paraId="09A7B6CD" w14:textId="77777777" w:rsidR="002F0B93" w:rsidRDefault="002F0B93" w:rsidP="00757DB3">
      <w:pPr>
        <w:spacing w:after="0" w:line="240" w:lineRule="auto"/>
        <w:rPr>
          <w:rFonts w:ascii="Arial" w:eastAsia="Times New Roman" w:hAnsi="Arial" w:cs="Arial"/>
          <w:i/>
          <w:iCs/>
          <w:color w:val="000000"/>
          <w:lang w:eastAsia="en-AU"/>
        </w:rPr>
      </w:pPr>
    </w:p>
    <w:p w14:paraId="36629030" w14:textId="1AD6BCA7" w:rsidR="002F0B93" w:rsidRDefault="00757DB3" w:rsidP="00757DB3">
      <w:pPr>
        <w:spacing w:after="0" w:line="240" w:lineRule="auto"/>
        <w:rPr>
          <w:rFonts w:ascii="Arial" w:eastAsia="Times New Roman" w:hAnsi="Arial" w:cs="Arial"/>
          <w:i/>
          <w:iCs/>
          <w:color w:val="000000"/>
          <w:lang w:eastAsia="en-AU"/>
        </w:rPr>
      </w:pPr>
      <w:r>
        <w:rPr>
          <w:rFonts w:ascii="Arial" w:eastAsia="Times New Roman" w:hAnsi="Arial" w:cs="Arial"/>
          <w:i/>
          <w:iCs/>
          <w:color w:val="000000"/>
          <w:lang w:eastAsia="en-AU"/>
        </w:rPr>
        <w:tab/>
      </w:r>
      <w:r w:rsidR="00F05AA0" w:rsidRPr="009E6F34">
        <w:rPr>
          <w:rFonts w:ascii="Arial" w:eastAsia="Times New Roman" w:hAnsi="Arial" w:cs="Arial"/>
          <w:i/>
          <w:iCs/>
          <w:color w:val="000000"/>
          <w:lang w:eastAsia="en-AU"/>
        </w:rPr>
        <w:t xml:space="preserve">5. Can the people the subject of the Management Plan be reasonably expected to </w:t>
      </w:r>
      <w:r>
        <w:rPr>
          <w:rFonts w:ascii="Arial" w:eastAsia="Times New Roman" w:hAnsi="Arial" w:cs="Arial"/>
          <w:i/>
          <w:iCs/>
          <w:color w:val="000000"/>
          <w:lang w:eastAsia="en-AU"/>
        </w:rPr>
        <w:tab/>
      </w:r>
      <w:r w:rsidR="00F05AA0" w:rsidRPr="009E6F34">
        <w:rPr>
          <w:rFonts w:ascii="Arial" w:eastAsia="Times New Roman" w:hAnsi="Arial" w:cs="Arial"/>
          <w:i/>
          <w:iCs/>
          <w:color w:val="000000"/>
          <w:lang w:eastAsia="en-AU"/>
        </w:rPr>
        <w:t>know of its requirements?</w:t>
      </w:r>
    </w:p>
    <w:p w14:paraId="3B1006E5" w14:textId="70E549D1" w:rsidR="002F0B93" w:rsidRDefault="002F0B93" w:rsidP="00757DB3">
      <w:pPr>
        <w:spacing w:after="0" w:line="240" w:lineRule="auto"/>
        <w:rPr>
          <w:rFonts w:ascii="Arial" w:eastAsia="Times New Roman" w:hAnsi="Arial" w:cs="Arial"/>
          <w:i/>
          <w:iCs/>
          <w:color w:val="000000"/>
          <w:lang w:eastAsia="en-AU"/>
        </w:rPr>
      </w:pPr>
    </w:p>
    <w:p w14:paraId="274DD3D5" w14:textId="1D3FED14" w:rsidR="002F0B93" w:rsidRPr="002F0B93" w:rsidRDefault="002F0B93" w:rsidP="00757DB3">
      <w:pPr>
        <w:spacing w:after="0" w:line="240" w:lineRule="auto"/>
        <w:rPr>
          <w:rFonts w:ascii="Arial" w:eastAsia="Times New Roman" w:hAnsi="Arial" w:cs="Arial"/>
          <w:color w:val="000000"/>
          <w:lang w:eastAsia="en-AU"/>
        </w:rPr>
      </w:pPr>
      <w:r w:rsidRPr="1F3CF357">
        <w:rPr>
          <w:rFonts w:ascii="Arial" w:eastAsia="Times New Roman" w:hAnsi="Arial" w:cs="Arial"/>
          <w:color w:val="000000" w:themeColor="text1"/>
          <w:lang w:eastAsia="en-AU"/>
        </w:rPr>
        <w:t>Yes, as mentioned previously</w:t>
      </w:r>
      <w:r w:rsidR="6CD8743B" w:rsidRPr="1F3CF357">
        <w:rPr>
          <w:rFonts w:ascii="Arial" w:eastAsia="Times New Roman" w:hAnsi="Arial" w:cs="Arial"/>
          <w:color w:val="000000" w:themeColor="text1"/>
          <w:lang w:eastAsia="en-AU"/>
        </w:rPr>
        <w:t>,</w:t>
      </w:r>
      <w:r w:rsidRPr="1F3CF357">
        <w:rPr>
          <w:rFonts w:ascii="Arial" w:eastAsia="Times New Roman" w:hAnsi="Arial" w:cs="Arial"/>
          <w:color w:val="000000" w:themeColor="text1"/>
          <w:lang w:eastAsia="en-AU"/>
        </w:rPr>
        <w:t xml:space="preserve"> the provisions of the </w:t>
      </w:r>
      <w:proofErr w:type="spellStart"/>
      <w:r w:rsidRPr="1F3CF357">
        <w:rPr>
          <w:rFonts w:ascii="Arial" w:eastAsia="Times New Roman" w:hAnsi="Arial" w:cs="Arial"/>
          <w:color w:val="000000" w:themeColor="text1"/>
          <w:lang w:eastAsia="en-AU"/>
        </w:rPr>
        <w:t>FERP</w:t>
      </w:r>
      <w:proofErr w:type="spellEnd"/>
      <w:r w:rsidRPr="1F3CF357">
        <w:rPr>
          <w:rFonts w:ascii="Arial" w:eastAsia="Times New Roman" w:hAnsi="Arial" w:cs="Arial"/>
          <w:color w:val="000000" w:themeColor="text1"/>
          <w:lang w:eastAsia="en-AU"/>
        </w:rPr>
        <w:t xml:space="preserve"> are intended to be implemented across the occupants of the site and this is to be overseen by the flood warden.</w:t>
      </w:r>
    </w:p>
    <w:p w14:paraId="34804A29" w14:textId="77777777" w:rsidR="00757DB3" w:rsidRDefault="00757DB3" w:rsidP="00757DB3">
      <w:pPr>
        <w:spacing w:after="0" w:line="240" w:lineRule="auto"/>
        <w:rPr>
          <w:rFonts w:ascii="Arial" w:hAnsi="Arial" w:cs="Arial"/>
          <w:color w:val="000000"/>
        </w:rPr>
      </w:pPr>
    </w:p>
    <w:p w14:paraId="1CE090CA" w14:textId="54BD1D1F" w:rsidR="00757DB3" w:rsidRDefault="00757DB3" w:rsidP="1F3CF357">
      <w:pPr>
        <w:spacing w:after="0" w:line="240" w:lineRule="auto"/>
        <w:rPr>
          <w:rFonts w:ascii="Arial" w:eastAsia="Times New Roman" w:hAnsi="Arial" w:cs="Arial"/>
          <w:i/>
          <w:iCs/>
          <w:color w:val="000000"/>
          <w:lang w:eastAsia="en-AU"/>
        </w:rPr>
      </w:pPr>
      <w:r>
        <w:rPr>
          <w:rFonts w:ascii="Arial" w:eastAsia="Times New Roman" w:hAnsi="Arial" w:cs="Arial"/>
          <w:i/>
          <w:iCs/>
          <w:color w:val="000000"/>
          <w:lang w:eastAsia="en-AU"/>
        </w:rPr>
        <w:tab/>
      </w:r>
      <w:r w:rsidR="00F05AA0" w:rsidRPr="1F3CF357">
        <w:rPr>
          <w:rFonts w:ascii="Arial" w:eastAsia="Times New Roman" w:hAnsi="Arial" w:cs="Arial"/>
          <w:i/>
          <w:iCs/>
          <w:color w:val="000000"/>
          <w:lang w:eastAsia="en-AU"/>
        </w:rPr>
        <w:t xml:space="preserve">6. </w:t>
      </w:r>
      <w:r w:rsidR="00F05AA0" w:rsidRPr="1F3CF357">
        <w:rPr>
          <w:rFonts w:ascii="Arial" w:hAnsi="Arial" w:cs="Arial"/>
          <w:i/>
          <w:iCs/>
          <w:color w:val="000000"/>
        </w:rPr>
        <w:t xml:space="preserve">Is the Management Plan incorporated in the conditions of consent, and to be </w:t>
      </w:r>
      <w:r>
        <w:rPr>
          <w:rFonts w:ascii="Arial" w:hAnsi="Arial" w:cs="Arial"/>
          <w:i/>
          <w:iCs/>
          <w:color w:val="000000"/>
        </w:rPr>
        <w:tab/>
      </w:r>
      <w:r>
        <w:tab/>
      </w:r>
      <w:r w:rsidR="00F05AA0" w:rsidRPr="1F3CF357">
        <w:rPr>
          <w:rFonts w:ascii="Arial" w:hAnsi="Arial" w:cs="Arial"/>
          <w:i/>
          <w:iCs/>
          <w:color w:val="000000"/>
        </w:rPr>
        <w:t>enforced as a condition of consent?</w:t>
      </w:r>
    </w:p>
    <w:p w14:paraId="6664B1E2" w14:textId="60AD06DE" w:rsidR="00757DB3" w:rsidRDefault="00757DB3" w:rsidP="00757DB3">
      <w:pPr>
        <w:spacing w:after="0" w:line="240" w:lineRule="auto"/>
        <w:rPr>
          <w:rFonts w:ascii="Arial" w:eastAsia="Times New Roman" w:hAnsi="Arial" w:cs="Arial"/>
          <w:i/>
          <w:iCs/>
          <w:color w:val="000000"/>
          <w:lang w:eastAsia="en-AU"/>
        </w:rPr>
      </w:pPr>
    </w:p>
    <w:p w14:paraId="68ED613E" w14:textId="0C80C4D2" w:rsidR="002F0B93" w:rsidRPr="002F0B93" w:rsidRDefault="002F0B93" w:rsidP="00757DB3">
      <w:pPr>
        <w:spacing w:after="0" w:line="240" w:lineRule="auto"/>
        <w:rPr>
          <w:rFonts w:ascii="Arial" w:eastAsia="Times New Roman" w:hAnsi="Arial" w:cs="Arial"/>
          <w:color w:val="000000"/>
          <w:lang w:eastAsia="en-AU"/>
        </w:rPr>
      </w:pPr>
      <w:r>
        <w:rPr>
          <w:rFonts w:ascii="Arial" w:eastAsia="Times New Roman" w:hAnsi="Arial" w:cs="Arial"/>
          <w:color w:val="000000"/>
          <w:lang w:eastAsia="en-AU"/>
        </w:rPr>
        <w:t xml:space="preserve">Yes, </w:t>
      </w:r>
      <w:r w:rsidR="00BC4412">
        <w:rPr>
          <w:rFonts w:ascii="Arial" w:eastAsia="Times New Roman" w:hAnsi="Arial" w:cs="Arial"/>
          <w:color w:val="000000"/>
          <w:lang w:eastAsia="en-AU"/>
        </w:rPr>
        <w:t xml:space="preserve">a condition of consent has been recommended </w:t>
      </w:r>
      <w:proofErr w:type="gramStart"/>
      <w:r w:rsidR="00BC4412">
        <w:rPr>
          <w:rFonts w:ascii="Arial" w:eastAsia="Times New Roman" w:hAnsi="Arial" w:cs="Arial"/>
          <w:color w:val="000000"/>
          <w:lang w:eastAsia="en-AU"/>
        </w:rPr>
        <w:t xml:space="preserve">requiring the implementation and compliance with the </w:t>
      </w:r>
      <w:proofErr w:type="spellStart"/>
      <w:r w:rsidR="00BC4412">
        <w:rPr>
          <w:rFonts w:ascii="Arial" w:eastAsia="Times New Roman" w:hAnsi="Arial" w:cs="Arial"/>
          <w:color w:val="000000"/>
          <w:lang w:eastAsia="en-AU"/>
        </w:rPr>
        <w:t>FERP</w:t>
      </w:r>
      <w:proofErr w:type="spellEnd"/>
      <w:r w:rsidR="00BC4412">
        <w:rPr>
          <w:rFonts w:ascii="Arial" w:eastAsia="Times New Roman" w:hAnsi="Arial" w:cs="Arial"/>
          <w:color w:val="000000"/>
          <w:lang w:eastAsia="en-AU"/>
        </w:rPr>
        <w:t xml:space="preserve"> at all times</w:t>
      </w:r>
      <w:proofErr w:type="gramEnd"/>
      <w:r w:rsidR="00BC4412">
        <w:rPr>
          <w:rFonts w:ascii="Arial" w:eastAsia="Times New Roman" w:hAnsi="Arial" w:cs="Arial"/>
          <w:color w:val="000000"/>
          <w:lang w:eastAsia="en-AU"/>
        </w:rPr>
        <w:t xml:space="preserve">. </w:t>
      </w:r>
    </w:p>
    <w:p w14:paraId="468E6B09" w14:textId="77777777" w:rsidR="002F0B93" w:rsidRDefault="002F0B93" w:rsidP="00757DB3">
      <w:pPr>
        <w:spacing w:after="0" w:line="240" w:lineRule="auto"/>
        <w:rPr>
          <w:rFonts w:ascii="Arial" w:eastAsia="Times New Roman" w:hAnsi="Arial" w:cs="Arial"/>
          <w:i/>
          <w:iCs/>
          <w:color w:val="000000"/>
          <w:lang w:eastAsia="en-AU"/>
        </w:rPr>
      </w:pPr>
    </w:p>
    <w:p w14:paraId="770FB4B4" w14:textId="3E3C05AE" w:rsidR="00757DB3" w:rsidRDefault="00757DB3" w:rsidP="00757DB3">
      <w:pPr>
        <w:spacing w:after="0" w:line="240" w:lineRule="auto"/>
        <w:rPr>
          <w:rFonts w:ascii="Arial" w:eastAsia="Times New Roman" w:hAnsi="Arial" w:cs="Arial"/>
          <w:i/>
          <w:iCs/>
          <w:color w:val="000000"/>
          <w:lang w:eastAsia="en-AU"/>
        </w:rPr>
      </w:pPr>
      <w:r>
        <w:rPr>
          <w:rFonts w:ascii="Arial" w:eastAsia="Times New Roman" w:hAnsi="Arial" w:cs="Arial"/>
          <w:i/>
          <w:iCs/>
          <w:color w:val="000000"/>
          <w:lang w:eastAsia="en-AU"/>
        </w:rPr>
        <w:tab/>
      </w:r>
      <w:r w:rsidR="00F05AA0" w:rsidRPr="009E6F34">
        <w:rPr>
          <w:rFonts w:ascii="Arial" w:eastAsia="Times New Roman" w:hAnsi="Arial" w:cs="Arial"/>
          <w:i/>
          <w:iCs/>
          <w:color w:val="000000"/>
          <w:lang w:eastAsia="en-AU"/>
        </w:rPr>
        <w:t>7. Does the Management Plan contain complaint management procedures?</w:t>
      </w:r>
    </w:p>
    <w:p w14:paraId="01EED377" w14:textId="30D0779F" w:rsidR="00757DB3" w:rsidRDefault="00757DB3" w:rsidP="00757DB3">
      <w:pPr>
        <w:spacing w:after="0" w:line="240" w:lineRule="auto"/>
        <w:rPr>
          <w:rFonts w:ascii="Arial" w:eastAsia="Times New Roman" w:hAnsi="Arial" w:cs="Arial"/>
          <w:i/>
          <w:iCs/>
          <w:color w:val="000000"/>
          <w:lang w:eastAsia="en-AU"/>
        </w:rPr>
      </w:pPr>
    </w:p>
    <w:p w14:paraId="4889CD07" w14:textId="4F6FFA4B" w:rsidR="00BC4412" w:rsidRPr="00BC4412" w:rsidRDefault="00BC4412" w:rsidP="00757DB3">
      <w:pPr>
        <w:spacing w:after="0" w:line="240" w:lineRule="auto"/>
        <w:rPr>
          <w:rFonts w:ascii="Arial" w:eastAsia="Times New Roman" w:hAnsi="Arial" w:cs="Arial"/>
          <w:color w:val="000000"/>
          <w:lang w:eastAsia="en-AU"/>
        </w:rPr>
      </w:pPr>
      <w:r>
        <w:rPr>
          <w:rFonts w:ascii="Arial" w:eastAsia="Times New Roman" w:hAnsi="Arial" w:cs="Arial"/>
          <w:color w:val="000000"/>
          <w:lang w:eastAsia="en-AU"/>
        </w:rPr>
        <w:t>No and this is not required.</w:t>
      </w:r>
    </w:p>
    <w:p w14:paraId="24C4E6A1" w14:textId="77777777" w:rsidR="00BC4412" w:rsidRDefault="00BC4412" w:rsidP="00757DB3">
      <w:pPr>
        <w:spacing w:after="0" w:line="240" w:lineRule="auto"/>
        <w:rPr>
          <w:rFonts w:ascii="Arial" w:eastAsia="Times New Roman" w:hAnsi="Arial" w:cs="Arial"/>
          <w:i/>
          <w:iCs/>
          <w:color w:val="000000"/>
          <w:lang w:eastAsia="en-AU"/>
        </w:rPr>
      </w:pPr>
    </w:p>
    <w:p w14:paraId="78BD7E86" w14:textId="28797BA7" w:rsidR="00F05AA0" w:rsidRDefault="00757DB3" w:rsidP="00757DB3">
      <w:pPr>
        <w:spacing w:after="0" w:line="240" w:lineRule="auto"/>
        <w:rPr>
          <w:rFonts w:ascii="Arial" w:eastAsia="Times New Roman" w:hAnsi="Arial" w:cs="Arial"/>
          <w:i/>
          <w:iCs/>
          <w:color w:val="000000"/>
          <w:lang w:eastAsia="en-AU"/>
        </w:rPr>
      </w:pPr>
      <w:r>
        <w:rPr>
          <w:rFonts w:ascii="Arial" w:eastAsia="Times New Roman" w:hAnsi="Arial" w:cs="Arial"/>
          <w:i/>
          <w:iCs/>
          <w:color w:val="000000"/>
          <w:lang w:eastAsia="en-AU"/>
        </w:rPr>
        <w:tab/>
      </w:r>
      <w:r w:rsidR="00F05AA0" w:rsidRPr="009E6F34">
        <w:rPr>
          <w:rFonts w:ascii="Arial" w:eastAsia="Times New Roman" w:hAnsi="Arial" w:cs="Arial"/>
          <w:i/>
          <w:iCs/>
          <w:color w:val="000000"/>
          <w:lang w:eastAsia="en-AU"/>
        </w:rPr>
        <w:t xml:space="preserve">8. Is there a procedure for updating and changing the Management Plan, including </w:t>
      </w:r>
      <w:r>
        <w:rPr>
          <w:rFonts w:ascii="Arial" w:eastAsia="Times New Roman" w:hAnsi="Arial" w:cs="Arial"/>
          <w:i/>
          <w:iCs/>
          <w:color w:val="000000"/>
          <w:lang w:eastAsia="en-AU"/>
        </w:rPr>
        <w:tab/>
      </w:r>
      <w:r w:rsidR="00F05AA0" w:rsidRPr="009E6F34">
        <w:rPr>
          <w:rFonts w:ascii="Arial" w:eastAsia="Times New Roman" w:hAnsi="Arial" w:cs="Arial"/>
          <w:i/>
          <w:iCs/>
          <w:color w:val="000000"/>
          <w:lang w:eastAsia="en-AU"/>
        </w:rPr>
        <w:t>the advertising of any changes?</w:t>
      </w:r>
    </w:p>
    <w:p w14:paraId="38CE278F" w14:textId="69B942B0" w:rsidR="00757DB3" w:rsidRDefault="00757DB3" w:rsidP="00757DB3">
      <w:pPr>
        <w:spacing w:after="0" w:line="240" w:lineRule="auto"/>
        <w:rPr>
          <w:rFonts w:ascii="Arial" w:eastAsia="Times New Roman" w:hAnsi="Arial" w:cs="Arial"/>
          <w:i/>
          <w:iCs/>
          <w:color w:val="000000"/>
          <w:lang w:eastAsia="en-AU"/>
        </w:rPr>
      </w:pPr>
    </w:p>
    <w:p w14:paraId="03405B0B" w14:textId="3247E6BD" w:rsidR="00BC4412" w:rsidRPr="00BC4412" w:rsidRDefault="00BC4412" w:rsidP="00757DB3">
      <w:pPr>
        <w:spacing w:after="0" w:line="240" w:lineRule="auto"/>
        <w:rPr>
          <w:rFonts w:ascii="Arial" w:eastAsia="Times New Roman" w:hAnsi="Arial" w:cs="Arial"/>
          <w:color w:val="000000"/>
          <w:lang w:eastAsia="en-AU"/>
        </w:rPr>
      </w:pPr>
      <w:r>
        <w:rPr>
          <w:rFonts w:ascii="Arial" w:eastAsia="Times New Roman" w:hAnsi="Arial" w:cs="Arial"/>
          <w:color w:val="000000"/>
          <w:lang w:eastAsia="en-AU"/>
        </w:rPr>
        <w:t xml:space="preserve">No. </w:t>
      </w:r>
    </w:p>
    <w:p w14:paraId="15F16B97" w14:textId="77777777" w:rsidR="00BC4412" w:rsidRDefault="00BC4412" w:rsidP="00757DB3">
      <w:pPr>
        <w:spacing w:after="0" w:line="240" w:lineRule="auto"/>
        <w:rPr>
          <w:rFonts w:ascii="Arial" w:eastAsia="Times New Roman" w:hAnsi="Arial" w:cs="Arial"/>
          <w:i/>
          <w:iCs/>
          <w:color w:val="000000"/>
          <w:lang w:eastAsia="en-AU"/>
        </w:rPr>
      </w:pPr>
    </w:p>
    <w:p w14:paraId="18ABD1BE" w14:textId="47D367CA" w:rsidR="00F05AA0" w:rsidRPr="00757DB3" w:rsidRDefault="00F05AA0" w:rsidP="1F3CF357">
      <w:pPr>
        <w:spacing w:after="0" w:line="240" w:lineRule="auto"/>
        <w:rPr>
          <w:rFonts w:ascii="Arial" w:hAnsi="Arial" w:cs="Arial"/>
          <w:color w:val="000000"/>
        </w:rPr>
      </w:pPr>
      <w:r w:rsidRPr="00757DB3">
        <w:rPr>
          <w:rFonts w:ascii="Arial" w:hAnsi="Arial" w:cs="Arial"/>
          <w:color w:val="000000"/>
        </w:rPr>
        <w:t xml:space="preserve">Pearson reinforced the considerations of Brown in </w:t>
      </w:r>
      <w:r w:rsidRPr="1F3CF357">
        <w:rPr>
          <w:rFonts w:ascii="Arial" w:hAnsi="Arial" w:cs="Arial"/>
          <w:i/>
          <w:iCs/>
          <w:color w:val="000000"/>
        </w:rPr>
        <w:t xml:space="preserve">Amazonia Hotels Pty Ltd v Council of the City of Sydney [2014] </w:t>
      </w:r>
      <w:proofErr w:type="spellStart"/>
      <w:r w:rsidRPr="1F3CF357">
        <w:rPr>
          <w:rFonts w:ascii="Arial" w:hAnsi="Arial" w:cs="Arial"/>
          <w:i/>
          <w:iCs/>
          <w:color w:val="000000"/>
        </w:rPr>
        <w:t>NSWLEC</w:t>
      </w:r>
      <w:proofErr w:type="spellEnd"/>
      <w:r w:rsidRPr="1F3CF357">
        <w:rPr>
          <w:rFonts w:ascii="Arial" w:hAnsi="Arial" w:cs="Arial"/>
          <w:i/>
          <w:iCs/>
          <w:color w:val="000000"/>
        </w:rPr>
        <w:t xml:space="preserve"> 1247 </w:t>
      </w:r>
      <w:r w:rsidRPr="00757DB3">
        <w:rPr>
          <w:rFonts w:ascii="Arial" w:hAnsi="Arial" w:cs="Arial"/>
          <w:color w:val="000000"/>
        </w:rPr>
        <w:t>modifying question 6 to as it appears above</w:t>
      </w:r>
      <w:r w:rsidR="1BCDD65F" w:rsidRPr="00757DB3">
        <w:rPr>
          <w:rFonts w:ascii="Arial" w:hAnsi="Arial" w:cs="Arial"/>
          <w:color w:val="000000"/>
        </w:rPr>
        <w:t>.</w:t>
      </w:r>
    </w:p>
    <w:p w14:paraId="334B5F18" w14:textId="0B6BAAB1" w:rsidR="00424531" w:rsidRDefault="00424531" w:rsidP="00424531">
      <w:pPr>
        <w:rPr>
          <w:rFonts w:ascii="Arial" w:hAnsi="Arial" w:cs="Arial"/>
          <w:i/>
          <w:iCs/>
          <w:highlight w:val="green"/>
        </w:rPr>
      </w:pPr>
    </w:p>
    <w:p w14:paraId="7071F6B9" w14:textId="4D668C9E" w:rsidR="00BC4412" w:rsidRPr="00065E73" w:rsidRDefault="00BC4412" w:rsidP="00BC4412">
      <w:pPr>
        <w:rPr>
          <w:rFonts w:ascii="Arial" w:hAnsi="Arial" w:cs="Arial"/>
        </w:rPr>
      </w:pPr>
      <w:r w:rsidRPr="1F3CF357">
        <w:rPr>
          <w:rFonts w:ascii="Arial" w:hAnsi="Arial" w:cs="Arial"/>
        </w:rPr>
        <w:t xml:space="preserve">Based on the considerations above it is reasonable to rely on the </w:t>
      </w:r>
      <w:proofErr w:type="spellStart"/>
      <w:r w:rsidRPr="1F3CF357">
        <w:rPr>
          <w:rFonts w:ascii="Arial" w:hAnsi="Arial" w:cs="Arial"/>
        </w:rPr>
        <w:t>FERP</w:t>
      </w:r>
      <w:proofErr w:type="spellEnd"/>
      <w:r w:rsidRPr="1F3CF357">
        <w:rPr>
          <w:rFonts w:ascii="Arial" w:hAnsi="Arial" w:cs="Arial"/>
        </w:rPr>
        <w:t xml:space="preserve"> to manage risk on the site. </w:t>
      </w:r>
    </w:p>
    <w:p w14:paraId="24918D83" w14:textId="1DAC06C1" w:rsidR="00424531" w:rsidRPr="00424531" w:rsidRDefault="00424531" w:rsidP="1F3CF357">
      <w:pPr>
        <w:rPr>
          <w:rFonts w:ascii="Arial" w:hAnsi="Arial" w:cs="Arial"/>
          <w:i/>
          <w:iCs/>
        </w:rPr>
      </w:pPr>
      <w:r w:rsidRPr="1F3CF357">
        <w:rPr>
          <w:rFonts w:ascii="Arial" w:hAnsi="Arial" w:cs="Arial"/>
        </w:rPr>
        <w:t>To facilitate efficient evacuation prior to flooding, the access road from McPherson R</w:t>
      </w:r>
      <w:r w:rsidR="00357052" w:rsidRPr="1F3CF357">
        <w:rPr>
          <w:rFonts w:ascii="Arial" w:hAnsi="Arial" w:cs="Arial"/>
        </w:rPr>
        <w:t>oa</w:t>
      </w:r>
      <w:r w:rsidRPr="1F3CF357">
        <w:rPr>
          <w:rFonts w:ascii="Arial" w:hAnsi="Arial" w:cs="Arial"/>
        </w:rPr>
        <w:t>d to the building is required to be well</w:t>
      </w:r>
      <w:r w:rsidR="151E3535" w:rsidRPr="1F3CF357">
        <w:rPr>
          <w:rFonts w:ascii="Arial" w:hAnsi="Arial" w:cs="Arial"/>
        </w:rPr>
        <w:t>-</w:t>
      </w:r>
      <w:r w:rsidRPr="1F3CF357">
        <w:rPr>
          <w:rFonts w:ascii="Arial" w:hAnsi="Arial" w:cs="Arial"/>
        </w:rPr>
        <w:t xml:space="preserve">delineated. </w:t>
      </w:r>
      <w:r w:rsidR="2993E10F" w:rsidRPr="1F3CF357">
        <w:rPr>
          <w:rFonts w:ascii="Arial" w:hAnsi="Arial" w:cs="Arial"/>
        </w:rPr>
        <w:t>The conditions of consent will require t</w:t>
      </w:r>
      <w:r w:rsidRPr="1F3CF357">
        <w:rPr>
          <w:rFonts w:ascii="Arial" w:hAnsi="Arial" w:cs="Arial"/>
        </w:rPr>
        <w:t>he access to be designed and constructed to withstand the effects of heavy rainfall</w:t>
      </w:r>
      <w:r w:rsidR="1B807B3A" w:rsidRPr="1F3CF357">
        <w:rPr>
          <w:rFonts w:ascii="Arial" w:hAnsi="Arial" w:cs="Arial"/>
        </w:rPr>
        <w:t xml:space="preserve"> to</w:t>
      </w:r>
      <w:r w:rsidRPr="1F3CF357">
        <w:rPr>
          <w:rFonts w:ascii="Arial" w:hAnsi="Arial" w:cs="Arial"/>
        </w:rPr>
        <w:t xml:space="preserve"> assist in evacuation from the site prior to site inundation. </w:t>
      </w:r>
      <w:r w:rsidR="0265E0E3" w:rsidRPr="1F3CF357">
        <w:rPr>
          <w:rFonts w:ascii="Arial" w:hAnsi="Arial" w:cs="Arial"/>
        </w:rPr>
        <w:t>The recommended conditions require the internal</w:t>
      </w:r>
      <w:bookmarkStart w:id="3" w:name="_Hlk131499142"/>
      <w:r w:rsidRPr="1F3CF357">
        <w:rPr>
          <w:rFonts w:ascii="Arial" w:hAnsi="Arial" w:cs="Arial"/>
        </w:rPr>
        <w:t xml:space="preserve"> access road </w:t>
      </w:r>
      <w:r w:rsidR="00CABB8D" w:rsidRPr="1F3CF357">
        <w:rPr>
          <w:rFonts w:ascii="Arial" w:hAnsi="Arial" w:cs="Arial"/>
        </w:rPr>
        <w:t>to</w:t>
      </w:r>
      <w:r w:rsidRPr="1F3CF357">
        <w:rPr>
          <w:rFonts w:ascii="Arial" w:hAnsi="Arial" w:cs="Arial"/>
        </w:rPr>
        <w:t xml:space="preserve"> be delineated through the installation of Heavy-Duty Guideposts on either side of the road</w:t>
      </w:r>
      <w:r w:rsidR="6C6628CB" w:rsidRPr="1F3CF357">
        <w:rPr>
          <w:rFonts w:ascii="Arial" w:hAnsi="Arial" w:cs="Arial"/>
        </w:rPr>
        <w:t xml:space="preserve"> to assist wayfinding in adverse conditions.</w:t>
      </w:r>
      <w:bookmarkEnd w:id="3"/>
    </w:p>
    <w:p w14:paraId="1A1DDE64" w14:textId="0F801BA3" w:rsidR="6C6628CB" w:rsidRDefault="6C6628CB" w:rsidP="1F3CF357">
      <w:pPr>
        <w:rPr>
          <w:rFonts w:ascii="Arial" w:hAnsi="Arial" w:cs="Arial"/>
        </w:rPr>
      </w:pPr>
      <w:r w:rsidRPr="1F3CF357">
        <w:rPr>
          <w:rFonts w:ascii="Arial" w:hAnsi="Arial" w:cs="Arial"/>
        </w:rPr>
        <w:t xml:space="preserve">Given the critical nature of the measures required to be installed to trigger </w:t>
      </w:r>
      <w:r w:rsidR="20FB4730" w:rsidRPr="1F3CF357">
        <w:rPr>
          <w:rFonts w:ascii="Arial" w:hAnsi="Arial" w:cs="Arial"/>
        </w:rPr>
        <w:t>evacuation</w:t>
      </w:r>
      <w:r w:rsidRPr="1F3CF357">
        <w:rPr>
          <w:rFonts w:ascii="Arial" w:hAnsi="Arial" w:cs="Arial"/>
        </w:rPr>
        <w:t xml:space="preserve"> and facilitate safe evacuation</w:t>
      </w:r>
      <w:r w:rsidR="452B826F" w:rsidRPr="1F3CF357">
        <w:rPr>
          <w:rFonts w:ascii="Arial" w:hAnsi="Arial" w:cs="Arial"/>
        </w:rPr>
        <w:t>,</w:t>
      </w:r>
      <w:r w:rsidRPr="1F3CF357">
        <w:rPr>
          <w:rFonts w:ascii="Arial" w:hAnsi="Arial" w:cs="Arial"/>
        </w:rPr>
        <w:t xml:space="preserve"> </w:t>
      </w:r>
      <w:r w:rsidR="1DD7696A" w:rsidRPr="1F3CF357">
        <w:rPr>
          <w:rFonts w:ascii="Arial" w:hAnsi="Arial" w:cs="Arial"/>
        </w:rPr>
        <w:t>a</w:t>
      </w:r>
      <w:r w:rsidRPr="1F3CF357">
        <w:rPr>
          <w:rFonts w:ascii="Arial" w:hAnsi="Arial" w:cs="Arial"/>
        </w:rPr>
        <w:t xml:space="preserve"> </w:t>
      </w:r>
      <w:r w:rsidR="529A8F22" w:rsidRPr="1F3CF357">
        <w:rPr>
          <w:rFonts w:ascii="Arial" w:hAnsi="Arial" w:cs="Arial"/>
        </w:rPr>
        <w:t xml:space="preserve">deferred commencement </w:t>
      </w:r>
      <w:r w:rsidR="15F11A4E" w:rsidRPr="1F3CF357">
        <w:rPr>
          <w:rFonts w:ascii="Arial" w:hAnsi="Arial" w:cs="Arial"/>
        </w:rPr>
        <w:t xml:space="preserve">condition </w:t>
      </w:r>
      <w:r w:rsidR="529A8F22" w:rsidRPr="1F3CF357">
        <w:rPr>
          <w:rFonts w:ascii="Arial" w:hAnsi="Arial" w:cs="Arial"/>
        </w:rPr>
        <w:t xml:space="preserve">is recommended </w:t>
      </w:r>
      <w:r w:rsidR="11E3CD76" w:rsidRPr="1F3CF357">
        <w:rPr>
          <w:rFonts w:ascii="Arial" w:hAnsi="Arial" w:cs="Arial"/>
        </w:rPr>
        <w:t xml:space="preserve">requiring </w:t>
      </w:r>
      <w:r w:rsidR="529A8F22" w:rsidRPr="1F3CF357">
        <w:rPr>
          <w:rFonts w:ascii="Arial" w:hAnsi="Arial" w:cs="Arial"/>
        </w:rPr>
        <w:t xml:space="preserve">appropriate plans, specifications and details be provided for the installation of an on-site flood </w:t>
      </w:r>
      <w:r w:rsidR="14EE1DAF" w:rsidRPr="1F3CF357">
        <w:rPr>
          <w:rFonts w:ascii="Arial" w:hAnsi="Arial" w:cs="Arial"/>
        </w:rPr>
        <w:t>gauge and warning system</w:t>
      </w:r>
      <w:r w:rsidR="59AB36D7" w:rsidRPr="1F3CF357">
        <w:rPr>
          <w:rFonts w:ascii="Arial" w:hAnsi="Arial" w:cs="Arial"/>
        </w:rPr>
        <w:t xml:space="preserve">. </w:t>
      </w:r>
    </w:p>
    <w:p w14:paraId="342AD768" w14:textId="35910734" w:rsidR="00710D73" w:rsidRDefault="00710D73" w:rsidP="009E6F34">
      <w:pPr>
        <w:spacing w:after="0" w:line="240" w:lineRule="auto"/>
        <w:rPr>
          <w:rFonts w:ascii="Arial" w:hAnsi="Arial" w:cs="Arial"/>
          <w:color w:val="000000"/>
        </w:rPr>
      </w:pPr>
    </w:p>
    <w:p w14:paraId="205A0D40" w14:textId="77777777" w:rsidR="00B530E9" w:rsidRDefault="00B530E9" w:rsidP="00B530E9">
      <w:pPr>
        <w:autoSpaceDE w:val="0"/>
        <w:autoSpaceDN w:val="0"/>
        <w:adjustRightInd w:val="0"/>
        <w:spacing w:after="0" w:line="240" w:lineRule="auto"/>
        <w:rPr>
          <w:rFonts w:ascii="Arial" w:hAnsi="Arial" w:cs="Arial"/>
        </w:rPr>
      </w:pPr>
      <w:r>
        <w:rPr>
          <w:rFonts w:ascii="Arial" w:hAnsi="Arial" w:cs="Arial"/>
        </w:rPr>
        <w:lastRenderedPageBreak/>
        <w:t xml:space="preserve">The </w:t>
      </w:r>
      <w:proofErr w:type="spellStart"/>
      <w:r w:rsidRPr="00B530E9">
        <w:rPr>
          <w:rFonts w:ascii="Arial" w:hAnsi="Arial" w:cs="Arial"/>
        </w:rPr>
        <w:t>MFRMR</w:t>
      </w:r>
      <w:proofErr w:type="spellEnd"/>
      <w:r>
        <w:rPr>
          <w:rFonts w:ascii="Arial" w:hAnsi="Arial" w:cs="Arial"/>
        </w:rPr>
        <w:t xml:space="preserve"> considers the impacts of climate change on the flood assessment and provides the following commentary.</w:t>
      </w:r>
      <w:r>
        <w:rPr>
          <w:rFonts w:ascii="Arial" w:hAnsi="Arial" w:cs="Arial"/>
        </w:rPr>
        <w:tab/>
      </w:r>
    </w:p>
    <w:p w14:paraId="589E9BD1" w14:textId="77777777" w:rsidR="00B530E9" w:rsidRPr="00065E73" w:rsidRDefault="00B530E9" w:rsidP="00B530E9">
      <w:pPr>
        <w:autoSpaceDE w:val="0"/>
        <w:autoSpaceDN w:val="0"/>
        <w:adjustRightInd w:val="0"/>
        <w:spacing w:after="0" w:line="240" w:lineRule="auto"/>
        <w:rPr>
          <w:rFonts w:ascii="Arial" w:hAnsi="Arial" w:cs="Arial"/>
          <w:i/>
          <w:iCs/>
        </w:rPr>
      </w:pPr>
    </w:p>
    <w:p w14:paraId="2E5FA03A" w14:textId="1B6D8B62" w:rsidR="00B530E9" w:rsidRPr="00065E73" w:rsidRDefault="00612E51" w:rsidP="1F3CF357">
      <w:pPr>
        <w:autoSpaceDE w:val="0"/>
        <w:autoSpaceDN w:val="0"/>
        <w:adjustRightInd w:val="0"/>
        <w:spacing w:after="0" w:line="240" w:lineRule="auto"/>
        <w:rPr>
          <w:rFonts w:ascii="Arial" w:hAnsi="Arial" w:cs="Arial"/>
          <w:i/>
          <w:iCs/>
          <w:color w:val="000000"/>
        </w:rPr>
      </w:pPr>
      <w:r>
        <w:rPr>
          <w:rFonts w:ascii="Arial" w:hAnsi="Arial" w:cs="Arial"/>
          <w:i/>
          <w:iCs/>
        </w:rPr>
        <w:tab/>
      </w:r>
      <w:r w:rsidR="00065E73" w:rsidRPr="1F3CF357">
        <w:rPr>
          <w:rFonts w:ascii="Arial" w:hAnsi="Arial" w:cs="Arial"/>
          <w:i/>
          <w:iCs/>
        </w:rPr>
        <w:t>‘…</w:t>
      </w:r>
      <w:r w:rsidR="00B530E9" w:rsidRPr="1F3CF357">
        <w:rPr>
          <w:rFonts w:ascii="Arial" w:hAnsi="Arial" w:cs="Arial"/>
          <w:i/>
          <w:iCs/>
        </w:rPr>
        <w:t xml:space="preserve">the site is already low-lying, future sea-level rise associated with climate change </w:t>
      </w:r>
      <w:r>
        <w:rPr>
          <w:rFonts w:ascii="Arial" w:hAnsi="Arial" w:cs="Arial"/>
          <w:i/>
          <w:iCs/>
        </w:rPr>
        <w:tab/>
      </w:r>
      <w:r w:rsidR="00B530E9" w:rsidRPr="1F3CF357">
        <w:rPr>
          <w:rFonts w:ascii="Arial" w:hAnsi="Arial" w:cs="Arial"/>
          <w:i/>
          <w:iCs/>
        </w:rPr>
        <w:t>will</w:t>
      </w:r>
      <w:r w:rsidR="00065E73" w:rsidRPr="1F3CF357">
        <w:rPr>
          <w:rFonts w:ascii="Arial" w:hAnsi="Arial" w:cs="Arial"/>
          <w:i/>
          <w:iCs/>
        </w:rPr>
        <w:t xml:space="preserve"> </w:t>
      </w:r>
      <w:r w:rsidR="00B530E9" w:rsidRPr="1F3CF357">
        <w:rPr>
          <w:rFonts w:ascii="Arial" w:hAnsi="Arial" w:cs="Arial"/>
          <w:i/>
          <w:iCs/>
        </w:rPr>
        <w:t>cause more frequent inundation at the site</w:t>
      </w:r>
      <w:r w:rsidR="106BF45A" w:rsidRPr="1F3CF357">
        <w:rPr>
          <w:rFonts w:ascii="Arial" w:hAnsi="Arial" w:cs="Arial"/>
          <w:i/>
          <w:iCs/>
        </w:rPr>
        <w:t>.</w:t>
      </w:r>
      <w:r w:rsidR="00B530E9" w:rsidRPr="1F3CF357">
        <w:rPr>
          <w:rFonts w:ascii="Arial" w:hAnsi="Arial" w:cs="Arial"/>
          <w:i/>
          <w:iCs/>
        </w:rPr>
        <w:t xml:space="preserve"> The Wyong River Catchment </w:t>
      </w:r>
      <w:proofErr w:type="spellStart"/>
      <w:r w:rsidR="00B530E9" w:rsidRPr="1F3CF357">
        <w:rPr>
          <w:rFonts w:ascii="Arial" w:hAnsi="Arial" w:cs="Arial"/>
          <w:i/>
          <w:iCs/>
        </w:rPr>
        <w:t>FRMSP</w:t>
      </w:r>
      <w:proofErr w:type="spellEnd"/>
      <w:r w:rsidR="00B530E9" w:rsidRPr="1F3CF357">
        <w:rPr>
          <w:rFonts w:ascii="Arial" w:hAnsi="Arial" w:cs="Arial"/>
          <w:i/>
          <w:iCs/>
        </w:rPr>
        <w:t xml:space="preserve"> </w:t>
      </w:r>
      <w:r w:rsidR="00065E73" w:rsidRPr="00065E73">
        <w:rPr>
          <w:rFonts w:ascii="Arial" w:hAnsi="Arial" w:cs="Arial"/>
          <w:i/>
          <w:iCs/>
        </w:rPr>
        <w:tab/>
      </w:r>
      <w:r w:rsidR="00B530E9" w:rsidRPr="1F3CF357">
        <w:rPr>
          <w:rFonts w:ascii="Arial" w:hAnsi="Arial" w:cs="Arial"/>
          <w:i/>
          <w:iCs/>
        </w:rPr>
        <w:t xml:space="preserve">models climate change impacts of both increased rainfall and increases in the levels </w:t>
      </w:r>
      <w:r>
        <w:rPr>
          <w:rFonts w:ascii="Arial" w:hAnsi="Arial" w:cs="Arial"/>
          <w:i/>
          <w:iCs/>
        </w:rPr>
        <w:tab/>
      </w:r>
      <w:r w:rsidR="00B530E9" w:rsidRPr="1F3CF357">
        <w:rPr>
          <w:rFonts w:ascii="Arial" w:hAnsi="Arial" w:cs="Arial"/>
          <w:i/>
          <w:iCs/>
        </w:rPr>
        <w:t xml:space="preserve">of Tuggerah Lake due to sea-level rise. At the highest of the modelled climate </w:t>
      </w:r>
      <w:r>
        <w:rPr>
          <w:rFonts w:ascii="Arial" w:hAnsi="Arial" w:cs="Arial"/>
          <w:i/>
          <w:iCs/>
        </w:rPr>
        <w:tab/>
      </w:r>
      <w:r w:rsidR="00B530E9" w:rsidRPr="1F3CF357">
        <w:rPr>
          <w:rFonts w:ascii="Arial" w:hAnsi="Arial" w:cs="Arial"/>
          <w:i/>
          <w:iCs/>
        </w:rPr>
        <w:t>change scenarios, 1% AEP</w:t>
      </w:r>
      <w:r w:rsidR="00065E73" w:rsidRPr="1F3CF357">
        <w:rPr>
          <w:rFonts w:ascii="Arial" w:hAnsi="Arial" w:cs="Arial"/>
          <w:i/>
          <w:iCs/>
        </w:rPr>
        <w:t xml:space="preserve"> </w:t>
      </w:r>
      <w:r w:rsidR="00B530E9" w:rsidRPr="1F3CF357">
        <w:rPr>
          <w:rFonts w:ascii="Arial" w:hAnsi="Arial" w:cs="Arial"/>
          <w:i/>
          <w:iCs/>
        </w:rPr>
        <w:t xml:space="preserve">flood levels would increase by more than 1 m. This would </w:t>
      </w:r>
      <w:r>
        <w:rPr>
          <w:rFonts w:ascii="Arial" w:hAnsi="Arial" w:cs="Arial"/>
          <w:i/>
          <w:iCs/>
        </w:rPr>
        <w:tab/>
      </w:r>
      <w:r w:rsidR="00B530E9" w:rsidRPr="1F3CF357">
        <w:rPr>
          <w:rFonts w:ascii="Arial" w:hAnsi="Arial" w:cs="Arial"/>
          <w:i/>
          <w:iCs/>
        </w:rPr>
        <w:t xml:space="preserve">result in potentially constant inundation of lower lying parts of the site, and much </w:t>
      </w:r>
      <w:r>
        <w:rPr>
          <w:rFonts w:ascii="Arial" w:hAnsi="Arial" w:cs="Arial"/>
          <w:i/>
          <w:iCs/>
        </w:rPr>
        <w:tab/>
      </w:r>
      <w:r w:rsidR="00B530E9" w:rsidRPr="1F3CF357">
        <w:rPr>
          <w:rFonts w:ascii="Arial" w:hAnsi="Arial" w:cs="Arial"/>
          <w:i/>
          <w:iCs/>
        </w:rPr>
        <w:t xml:space="preserve">more frequent inundation of the building. Site access may be always cut at these </w:t>
      </w:r>
      <w:r>
        <w:rPr>
          <w:rFonts w:ascii="Arial" w:hAnsi="Arial" w:cs="Arial"/>
          <w:i/>
          <w:iCs/>
        </w:rPr>
        <w:tab/>
      </w:r>
      <w:r w:rsidR="00B530E9" w:rsidRPr="1F3CF357">
        <w:rPr>
          <w:rFonts w:ascii="Arial" w:hAnsi="Arial" w:cs="Arial"/>
          <w:i/>
          <w:iCs/>
        </w:rPr>
        <w:t xml:space="preserve">climate change scenario flood levels, and, if not, the site would be isolated much </w:t>
      </w:r>
      <w:r>
        <w:rPr>
          <w:rFonts w:ascii="Arial" w:hAnsi="Arial" w:cs="Arial"/>
          <w:i/>
          <w:iCs/>
        </w:rPr>
        <w:tab/>
      </w:r>
      <w:r w:rsidR="00B530E9" w:rsidRPr="1F3CF357">
        <w:rPr>
          <w:rFonts w:ascii="Arial" w:hAnsi="Arial" w:cs="Arial"/>
          <w:i/>
          <w:iCs/>
        </w:rPr>
        <w:t xml:space="preserve">more frequently, with higher hazard floodwaters and for longer durations than </w:t>
      </w:r>
      <w:r>
        <w:rPr>
          <w:rFonts w:ascii="Arial" w:hAnsi="Arial" w:cs="Arial"/>
          <w:i/>
          <w:iCs/>
        </w:rPr>
        <w:tab/>
      </w:r>
      <w:r w:rsidR="00B530E9" w:rsidRPr="1F3CF357">
        <w:rPr>
          <w:rFonts w:ascii="Arial" w:hAnsi="Arial" w:cs="Arial"/>
          <w:i/>
          <w:iCs/>
        </w:rPr>
        <w:t>currently</w:t>
      </w:r>
      <w:r w:rsidR="00065E73" w:rsidRPr="1F3CF357">
        <w:rPr>
          <w:rFonts w:ascii="Arial" w:hAnsi="Arial" w:cs="Arial"/>
          <w:i/>
          <w:iCs/>
        </w:rPr>
        <w:t>..</w:t>
      </w:r>
      <w:r w:rsidR="00B530E9" w:rsidRPr="1F3CF357">
        <w:rPr>
          <w:rFonts w:ascii="Arial" w:hAnsi="Arial" w:cs="Arial"/>
          <w:i/>
          <w:iCs/>
        </w:rPr>
        <w:t>.</w:t>
      </w:r>
      <w:r w:rsidR="00065E73" w:rsidRPr="1F3CF357">
        <w:rPr>
          <w:rFonts w:ascii="Arial" w:hAnsi="Arial" w:cs="Arial"/>
          <w:i/>
          <w:iCs/>
        </w:rPr>
        <w:t>’</w:t>
      </w:r>
    </w:p>
    <w:p w14:paraId="7B575955" w14:textId="25AEEB48" w:rsidR="00835D77" w:rsidRDefault="00835D77" w:rsidP="00B530E9">
      <w:pPr>
        <w:autoSpaceDE w:val="0"/>
        <w:autoSpaceDN w:val="0"/>
        <w:adjustRightInd w:val="0"/>
        <w:spacing w:after="0" w:line="240" w:lineRule="auto"/>
        <w:rPr>
          <w:rFonts w:ascii="Arial" w:hAnsi="Arial" w:cs="Arial"/>
          <w:highlight w:val="green"/>
        </w:rPr>
      </w:pPr>
    </w:p>
    <w:p w14:paraId="4284EED7" w14:textId="69081049" w:rsidR="00835D77" w:rsidRPr="00843FE5" w:rsidRDefault="00835D77" w:rsidP="00B530E9">
      <w:pPr>
        <w:autoSpaceDE w:val="0"/>
        <w:autoSpaceDN w:val="0"/>
        <w:adjustRightInd w:val="0"/>
        <w:spacing w:after="0" w:line="240" w:lineRule="auto"/>
        <w:rPr>
          <w:rFonts w:ascii="Arial" w:hAnsi="Arial" w:cs="Arial"/>
        </w:rPr>
      </w:pPr>
      <w:r w:rsidRPr="1F3CF357">
        <w:rPr>
          <w:rFonts w:ascii="Arial" w:hAnsi="Arial" w:cs="Arial"/>
        </w:rPr>
        <w:t xml:space="preserve">The development is not likely to adversely contribute </w:t>
      </w:r>
      <w:r w:rsidR="62A73E68" w:rsidRPr="1F3CF357">
        <w:rPr>
          <w:rFonts w:ascii="Arial" w:hAnsi="Arial" w:cs="Arial"/>
        </w:rPr>
        <w:t xml:space="preserve">to, </w:t>
      </w:r>
      <w:r w:rsidR="00843FE5" w:rsidRPr="1F3CF357">
        <w:rPr>
          <w:rFonts w:ascii="Arial" w:hAnsi="Arial" w:cs="Arial"/>
        </w:rPr>
        <w:t>or alter</w:t>
      </w:r>
      <w:r w:rsidR="5693BA70" w:rsidRPr="1F3CF357">
        <w:rPr>
          <w:rFonts w:ascii="Arial" w:hAnsi="Arial" w:cs="Arial"/>
        </w:rPr>
        <w:t>,</w:t>
      </w:r>
      <w:r w:rsidR="00843FE5" w:rsidRPr="1F3CF357">
        <w:rPr>
          <w:rFonts w:ascii="Arial" w:hAnsi="Arial" w:cs="Arial"/>
        </w:rPr>
        <w:t xml:space="preserve"> flood behaviour because of climate change however, as highlighted in the exce</w:t>
      </w:r>
      <w:r w:rsidR="296CB250" w:rsidRPr="1F3CF357">
        <w:rPr>
          <w:rFonts w:ascii="Arial" w:hAnsi="Arial" w:cs="Arial"/>
        </w:rPr>
        <w:t>r</w:t>
      </w:r>
      <w:r w:rsidR="00843FE5" w:rsidRPr="1F3CF357">
        <w:rPr>
          <w:rFonts w:ascii="Arial" w:hAnsi="Arial" w:cs="Arial"/>
        </w:rPr>
        <w:t xml:space="preserve">pt from the </w:t>
      </w:r>
      <w:proofErr w:type="spellStart"/>
      <w:r w:rsidR="00843FE5" w:rsidRPr="1F3CF357">
        <w:rPr>
          <w:rFonts w:ascii="Arial" w:hAnsi="Arial" w:cs="Arial"/>
        </w:rPr>
        <w:t>MFRMR</w:t>
      </w:r>
      <w:proofErr w:type="spellEnd"/>
      <w:r w:rsidR="5A5D5551" w:rsidRPr="1F3CF357">
        <w:rPr>
          <w:rFonts w:ascii="Arial" w:hAnsi="Arial" w:cs="Arial"/>
        </w:rPr>
        <w:t>,</w:t>
      </w:r>
      <w:r w:rsidR="00843FE5" w:rsidRPr="1F3CF357">
        <w:rPr>
          <w:rFonts w:ascii="Arial" w:hAnsi="Arial" w:cs="Arial"/>
        </w:rPr>
        <w:t xml:space="preserve"> the development may require further mitigation measures to adapt to changing conditions. It is considered that such adaptation will be part of a broader development pattern and response from the community at large</w:t>
      </w:r>
      <w:r w:rsidR="105D439E" w:rsidRPr="1F3CF357">
        <w:rPr>
          <w:rFonts w:ascii="Arial" w:hAnsi="Arial" w:cs="Arial"/>
        </w:rPr>
        <w:t>. T</w:t>
      </w:r>
      <w:r w:rsidR="00843FE5" w:rsidRPr="1F3CF357">
        <w:rPr>
          <w:rFonts w:ascii="Arial" w:hAnsi="Arial" w:cs="Arial"/>
        </w:rPr>
        <w:t xml:space="preserve">he development as proposed is satisfactory based on the current flood risk and affectation. </w:t>
      </w:r>
    </w:p>
    <w:p w14:paraId="5558E8DA" w14:textId="77777777" w:rsidR="00835D77" w:rsidRPr="00843FE5" w:rsidRDefault="00835D77" w:rsidP="00B530E9">
      <w:pPr>
        <w:autoSpaceDE w:val="0"/>
        <w:autoSpaceDN w:val="0"/>
        <w:adjustRightInd w:val="0"/>
        <w:spacing w:after="0" w:line="240" w:lineRule="auto"/>
        <w:rPr>
          <w:rFonts w:ascii="Arial" w:hAnsi="Arial" w:cs="Arial"/>
        </w:rPr>
      </w:pPr>
    </w:p>
    <w:p w14:paraId="21B551D2" w14:textId="1EB732E8" w:rsidR="00843FE5" w:rsidRPr="00843FE5" w:rsidRDefault="00843FE5" w:rsidP="1F3CF357">
      <w:pPr>
        <w:rPr>
          <w:rFonts w:ascii="Arial" w:hAnsi="Arial" w:cs="Arial"/>
        </w:rPr>
      </w:pPr>
      <w:r w:rsidRPr="1F3CF357">
        <w:rPr>
          <w:rFonts w:ascii="Arial" w:hAnsi="Arial" w:cs="Arial"/>
        </w:rPr>
        <w:t xml:space="preserve">The site is predicted to be significantly affected by hazardous flooding however, the development does not propose any additional floor area and the internal works provide opportunity to harden the existing building against potential flood impacts. On balance the change in use is considered to represent a significant reduction in flood risk compared to the previous </w:t>
      </w:r>
      <w:r w:rsidR="00612E51">
        <w:rPr>
          <w:rFonts w:ascii="Arial" w:hAnsi="Arial" w:cs="Arial"/>
        </w:rPr>
        <w:t>residential use/</w:t>
      </w:r>
      <w:r w:rsidRPr="1F3CF357">
        <w:rPr>
          <w:rFonts w:ascii="Arial" w:hAnsi="Arial" w:cs="Arial"/>
        </w:rPr>
        <w:t xml:space="preserve">Aged Care Facility. </w:t>
      </w:r>
    </w:p>
    <w:p w14:paraId="0CBAE14C" w14:textId="11D989BD" w:rsidR="00843FE5" w:rsidRPr="00843FE5" w:rsidRDefault="00843FE5" w:rsidP="00710D73">
      <w:pPr>
        <w:rPr>
          <w:rFonts w:ascii="Arial" w:hAnsi="Arial" w:cs="Arial"/>
        </w:rPr>
      </w:pPr>
      <w:r w:rsidRPr="1F3CF357">
        <w:rPr>
          <w:rFonts w:ascii="Arial" w:hAnsi="Arial" w:cs="Arial"/>
        </w:rPr>
        <w:t xml:space="preserve">In this regard the site will </w:t>
      </w:r>
      <w:r w:rsidR="30C0F65F" w:rsidRPr="1F3CF357">
        <w:rPr>
          <w:rFonts w:ascii="Arial" w:hAnsi="Arial" w:cs="Arial"/>
        </w:rPr>
        <w:t xml:space="preserve">be </w:t>
      </w:r>
      <w:r w:rsidRPr="1F3CF357">
        <w:rPr>
          <w:rFonts w:ascii="Arial" w:hAnsi="Arial" w:cs="Arial"/>
        </w:rPr>
        <w:t>partially occupied throughout the week, during daylight hours</w:t>
      </w:r>
      <w:r w:rsidR="0DB4AD17" w:rsidRPr="1F3CF357">
        <w:rPr>
          <w:rFonts w:ascii="Arial" w:hAnsi="Arial" w:cs="Arial"/>
        </w:rPr>
        <w:t>,</w:t>
      </w:r>
      <w:r w:rsidRPr="1F3CF357">
        <w:rPr>
          <w:rFonts w:ascii="Arial" w:hAnsi="Arial" w:cs="Arial"/>
        </w:rPr>
        <w:t xml:space="preserve"> and by persons who are significantly less vulnerable t</w:t>
      </w:r>
      <w:r w:rsidR="00742B0D" w:rsidRPr="1F3CF357">
        <w:rPr>
          <w:rFonts w:ascii="Arial" w:hAnsi="Arial" w:cs="Arial"/>
        </w:rPr>
        <w:t>h</w:t>
      </w:r>
      <w:r w:rsidRPr="1F3CF357">
        <w:rPr>
          <w:rFonts w:ascii="Arial" w:hAnsi="Arial" w:cs="Arial"/>
        </w:rPr>
        <w:t xml:space="preserve">an the previous permanent residents of the site. </w:t>
      </w:r>
    </w:p>
    <w:p w14:paraId="156B1A2C" w14:textId="0E4142C3" w:rsidR="00843FE5" w:rsidRPr="00843FE5" w:rsidRDefault="00710D73" w:rsidP="1F3CF357">
      <w:pPr>
        <w:rPr>
          <w:rFonts w:ascii="Arial" w:hAnsi="Arial" w:cs="Arial"/>
        </w:rPr>
      </w:pPr>
      <w:r w:rsidRPr="1F3CF357">
        <w:rPr>
          <w:rFonts w:ascii="Arial" w:hAnsi="Arial" w:cs="Arial"/>
        </w:rPr>
        <w:t xml:space="preserve">Ideally this site would be permanently vacated to completely reduce the risk to life caused by flooding. However as detailed in the Wyong River Flood Risk Management Study and Plan 2020, voluntary purchase by Council for this site is prohibitively expensive. </w:t>
      </w:r>
    </w:p>
    <w:p w14:paraId="3CC790A7" w14:textId="354E6D6E" w:rsidR="00843FE5" w:rsidRPr="00843FE5" w:rsidRDefault="00710D73" w:rsidP="00710D73">
      <w:pPr>
        <w:rPr>
          <w:rFonts w:ascii="Arial" w:hAnsi="Arial" w:cs="Arial"/>
        </w:rPr>
      </w:pPr>
      <w:r w:rsidRPr="1F3CF357">
        <w:rPr>
          <w:rFonts w:ascii="Arial" w:hAnsi="Arial" w:cs="Arial"/>
        </w:rPr>
        <w:t xml:space="preserve">Despite the severe flood affectation, </w:t>
      </w:r>
      <w:r w:rsidR="00742B0D" w:rsidRPr="1F3CF357">
        <w:rPr>
          <w:rFonts w:ascii="Arial" w:hAnsi="Arial" w:cs="Arial"/>
        </w:rPr>
        <w:t>t</w:t>
      </w:r>
      <w:r w:rsidRPr="1F3CF357">
        <w:rPr>
          <w:rFonts w:ascii="Arial" w:hAnsi="Arial" w:cs="Arial"/>
        </w:rPr>
        <w:t xml:space="preserve">he proposed development can be supported due to the significant reduction in flood risk and significant reduction in time that there are people on site. The proposed Flood Emergency Plan is expected to further mitigate the </w:t>
      </w:r>
      <w:r w:rsidR="28A55E44" w:rsidRPr="1F3CF357">
        <w:rPr>
          <w:rFonts w:ascii="Arial" w:hAnsi="Arial" w:cs="Arial"/>
        </w:rPr>
        <w:t>f</w:t>
      </w:r>
      <w:r w:rsidRPr="1F3CF357">
        <w:rPr>
          <w:rFonts w:ascii="Arial" w:hAnsi="Arial" w:cs="Arial"/>
        </w:rPr>
        <w:t xml:space="preserve">lood </w:t>
      </w:r>
      <w:r w:rsidR="7B62BD75" w:rsidRPr="1F3CF357">
        <w:rPr>
          <w:rFonts w:ascii="Arial" w:hAnsi="Arial" w:cs="Arial"/>
        </w:rPr>
        <w:t>r</w:t>
      </w:r>
      <w:r w:rsidRPr="1F3CF357">
        <w:rPr>
          <w:rFonts w:ascii="Arial" w:hAnsi="Arial" w:cs="Arial"/>
        </w:rPr>
        <w:t>isk</w:t>
      </w:r>
      <w:r w:rsidR="00843FE5" w:rsidRPr="1F3CF357">
        <w:rPr>
          <w:rFonts w:ascii="Arial" w:hAnsi="Arial" w:cs="Arial"/>
        </w:rPr>
        <w:t xml:space="preserve"> and the development is not likely to have any adverse implications for flood behaviour under the current or future climate change scenarios. </w:t>
      </w:r>
    </w:p>
    <w:p w14:paraId="0B8D0630" w14:textId="32B8BA54" w:rsidR="00710D73" w:rsidRPr="00843FE5" w:rsidRDefault="00843FE5" w:rsidP="00710D73">
      <w:pPr>
        <w:rPr>
          <w:rFonts w:ascii="Arial" w:hAnsi="Arial" w:cs="Arial"/>
        </w:rPr>
      </w:pPr>
      <w:r w:rsidRPr="00843FE5">
        <w:rPr>
          <w:rFonts w:ascii="Arial" w:hAnsi="Arial" w:cs="Arial"/>
        </w:rPr>
        <w:t xml:space="preserve">The consent authority may be satisfied as to the relevant matters contained within clause 5.21 of </w:t>
      </w:r>
      <w:proofErr w:type="spellStart"/>
      <w:r w:rsidRPr="00843FE5">
        <w:rPr>
          <w:rFonts w:ascii="Arial" w:hAnsi="Arial" w:cs="Arial"/>
        </w:rPr>
        <w:t>WLEP</w:t>
      </w:r>
      <w:proofErr w:type="spellEnd"/>
      <w:r w:rsidRPr="00843FE5">
        <w:rPr>
          <w:rFonts w:ascii="Arial" w:hAnsi="Arial" w:cs="Arial"/>
        </w:rPr>
        <w:t xml:space="preserve"> 2013</w:t>
      </w:r>
      <w:r w:rsidR="00710D73" w:rsidRPr="00843FE5">
        <w:rPr>
          <w:rFonts w:ascii="Arial" w:hAnsi="Arial" w:cs="Arial"/>
        </w:rPr>
        <w:t xml:space="preserve">. </w:t>
      </w:r>
    </w:p>
    <w:p w14:paraId="30C9625D" w14:textId="77777777" w:rsidR="00710D73" w:rsidRDefault="00710D73" w:rsidP="009E6F34">
      <w:pPr>
        <w:spacing w:after="0" w:line="240" w:lineRule="auto"/>
        <w:rPr>
          <w:rFonts w:ascii="Arial" w:hAnsi="Arial" w:cs="Arial"/>
          <w:color w:val="000000"/>
          <w:highlight w:val="green"/>
        </w:rPr>
      </w:pPr>
    </w:p>
    <w:bookmarkEnd w:id="0"/>
    <w:p w14:paraId="4242E9BD" w14:textId="77777777" w:rsidR="007A5669" w:rsidRPr="007A5669" w:rsidRDefault="007A5669" w:rsidP="00394C76">
      <w:pPr>
        <w:numPr>
          <w:ilvl w:val="0"/>
          <w:numId w:val="35"/>
        </w:numPr>
        <w:spacing w:after="0" w:line="240" w:lineRule="auto"/>
        <w:ind w:firstLine="0"/>
        <w:textAlignment w:val="baseline"/>
        <w:rPr>
          <w:rFonts w:ascii="Arial" w:eastAsia="Times New Roman" w:hAnsi="Arial" w:cs="Arial"/>
          <w:lang w:eastAsia="en-AU"/>
        </w:rPr>
      </w:pPr>
      <w:r w:rsidRPr="007A5669">
        <w:rPr>
          <w:rFonts w:ascii="Arial" w:eastAsia="Times New Roman" w:hAnsi="Arial" w:cs="Arial"/>
          <w:color w:val="000000"/>
          <w:lang w:eastAsia="en-AU"/>
        </w:rPr>
        <w:t xml:space="preserve">Clause 7.1 – Acid </w:t>
      </w:r>
      <w:proofErr w:type="spellStart"/>
      <w:r w:rsidRPr="007A5669">
        <w:rPr>
          <w:rFonts w:ascii="Arial" w:eastAsia="Times New Roman" w:hAnsi="Arial" w:cs="Arial"/>
          <w:color w:val="000000"/>
          <w:lang w:eastAsia="en-AU"/>
        </w:rPr>
        <w:t>Sulfate</w:t>
      </w:r>
      <w:proofErr w:type="spellEnd"/>
      <w:r w:rsidRPr="007A5669">
        <w:rPr>
          <w:rFonts w:ascii="Arial" w:eastAsia="Times New Roman" w:hAnsi="Arial" w:cs="Arial"/>
          <w:color w:val="000000"/>
          <w:lang w:eastAsia="en-AU"/>
        </w:rPr>
        <w:t xml:space="preserve"> Soils </w:t>
      </w:r>
    </w:p>
    <w:p w14:paraId="1C0DD972" w14:textId="77777777" w:rsidR="007A5669" w:rsidRPr="007A5669" w:rsidRDefault="007A5669" w:rsidP="007A5669">
      <w:pPr>
        <w:spacing w:after="0" w:line="240" w:lineRule="auto"/>
        <w:textAlignment w:val="baseline"/>
        <w:rPr>
          <w:rFonts w:ascii="Arial" w:eastAsia="Times New Roman" w:hAnsi="Arial" w:cs="Arial"/>
          <w:lang w:eastAsia="en-AU"/>
        </w:rPr>
      </w:pPr>
      <w:r w:rsidRPr="007A5669">
        <w:rPr>
          <w:rFonts w:ascii="Arial" w:eastAsia="Times New Roman" w:hAnsi="Arial" w:cs="Arial"/>
          <w:color w:val="000000"/>
          <w:lang w:eastAsia="en-AU"/>
        </w:rPr>
        <w:t> </w:t>
      </w:r>
    </w:p>
    <w:p w14:paraId="5A5B9F76" w14:textId="77777777" w:rsidR="007A5669" w:rsidRPr="007A5669" w:rsidRDefault="007A5669" w:rsidP="007A5669">
      <w:pPr>
        <w:spacing w:after="0" w:line="240" w:lineRule="auto"/>
        <w:textAlignment w:val="baseline"/>
        <w:rPr>
          <w:rFonts w:ascii="Arial" w:eastAsia="Times New Roman" w:hAnsi="Arial" w:cs="Arial"/>
          <w:lang w:eastAsia="en-AU"/>
        </w:rPr>
      </w:pPr>
      <w:r w:rsidRPr="007A5669">
        <w:rPr>
          <w:rFonts w:ascii="Arial" w:eastAsia="Times New Roman" w:hAnsi="Arial" w:cs="Arial"/>
          <w:lang w:eastAsia="en-AU"/>
        </w:rPr>
        <w:t>Clause 7.1 requires consent to be given in certain circumstances to development on land that is mapped as being subject to actual or potential acid sulphate soils (ASS). The subject site has been identified as containing potential Class 3 and 4 ASS and the relevant triggers for consent under cl7.1(2) are included below. </w:t>
      </w:r>
    </w:p>
    <w:p w14:paraId="080162CA" w14:textId="77777777" w:rsidR="007A5669" w:rsidRPr="007A5669" w:rsidRDefault="007A5669" w:rsidP="007A5669">
      <w:pPr>
        <w:spacing w:after="0" w:line="240" w:lineRule="auto"/>
        <w:textAlignment w:val="baseline"/>
        <w:rPr>
          <w:rFonts w:ascii="Arial" w:eastAsia="Times New Roman" w:hAnsi="Arial" w:cs="Arial"/>
          <w:lang w:eastAsia="en-AU"/>
        </w:rPr>
      </w:pPr>
      <w:r w:rsidRPr="007A5669">
        <w:rPr>
          <w:rFonts w:ascii="Arial" w:eastAsia="Times New Roman" w:hAnsi="Arial" w:cs="Arial"/>
          <w:lang w:eastAsia="en-AU"/>
        </w:rPr>
        <w:t> </w:t>
      </w:r>
    </w:p>
    <w:p w14:paraId="38378898" w14:textId="77777777" w:rsidR="007A5669" w:rsidRPr="007A5669" w:rsidRDefault="007A5669" w:rsidP="007A5669">
      <w:pPr>
        <w:spacing w:after="0" w:line="240" w:lineRule="auto"/>
        <w:textAlignment w:val="baseline"/>
        <w:rPr>
          <w:rFonts w:ascii="Arial" w:eastAsia="Times New Roman" w:hAnsi="Arial" w:cs="Arial"/>
          <w:lang w:eastAsia="en-AU"/>
        </w:rPr>
      </w:pPr>
      <w:r w:rsidRPr="007A5669">
        <w:rPr>
          <w:rFonts w:ascii="Arial" w:eastAsia="Times New Roman" w:hAnsi="Arial" w:cs="Arial"/>
          <w:color w:val="000000"/>
          <w:shd w:val="clear" w:color="auto" w:fill="FFFFFF"/>
          <w:lang w:eastAsia="en-AU"/>
        </w:rPr>
        <w:t>Class 3</w:t>
      </w:r>
      <w:r w:rsidRPr="007A5669">
        <w:rPr>
          <w:rFonts w:ascii="Arial" w:eastAsia="Times New Roman" w:hAnsi="Arial" w:cs="Arial"/>
          <w:color w:val="000000"/>
          <w:lang w:eastAsia="en-AU"/>
        </w:rPr>
        <w:t> </w:t>
      </w:r>
    </w:p>
    <w:p w14:paraId="45800550" w14:textId="77777777" w:rsidR="007A5669" w:rsidRPr="007A5669" w:rsidRDefault="007A5669" w:rsidP="007A5669">
      <w:pPr>
        <w:spacing w:after="0" w:line="240" w:lineRule="auto"/>
        <w:textAlignment w:val="baseline"/>
        <w:rPr>
          <w:rFonts w:ascii="Arial" w:eastAsia="Times New Roman" w:hAnsi="Arial" w:cs="Arial"/>
          <w:lang w:eastAsia="en-AU"/>
        </w:rPr>
      </w:pPr>
      <w:r w:rsidRPr="007A5669">
        <w:rPr>
          <w:rFonts w:ascii="Arial" w:eastAsia="Times New Roman" w:hAnsi="Arial" w:cs="Arial"/>
          <w:color w:val="000000"/>
          <w:lang w:eastAsia="en-AU"/>
        </w:rPr>
        <w:t> </w:t>
      </w:r>
    </w:p>
    <w:p w14:paraId="5B589C96" w14:textId="77777777" w:rsidR="007A5669" w:rsidRPr="007A5669" w:rsidRDefault="007A5669" w:rsidP="00394C76">
      <w:pPr>
        <w:numPr>
          <w:ilvl w:val="0"/>
          <w:numId w:val="36"/>
        </w:numPr>
        <w:spacing w:after="0" w:line="240" w:lineRule="auto"/>
        <w:ind w:left="1800" w:firstLine="0"/>
        <w:textAlignment w:val="baseline"/>
        <w:rPr>
          <w:rFonts w:ascii="Arial" w:eastAsia="Times New Roman" w:hAnsi="Arial" w:cs="Arial"/>
          <w:lang w:eastAsia="en-AU"/>
        </w:rPr>
      </w:pPr>
      <w:r w:rsidRPr="007A5669">
        <w:rPr>
          <w:rFonts w:ascii="Arial" w:eastAsia="Times New Roman" w:hAnsi="Arial" w:cs="Arial"/>
          <w:color w:val="000000"/>
          <w:shd w:val="clear" w:color="auto" w:fill="FFFFFF"/>
          <w:lang w:eastAsia="en-AU"/>
        </w:rPr>
        <w:t>Works more than 1 metre below the natural ground surface.</w:t>
      </w:r>
      <w:r w:rsidRPr="007A5669">
        <w:rPr>
          <w:rFonts w:ascii="Arial" w:eastAsia="Times New Roman" w:hAnsi="Arial" w:cs="Arial"/>
          <w:color w:val="000000"/>
          <w:lang w:eastAsia="en-AU"/>
        </w:rPr>
        <w:t> </w:t>
      </w:r>
    </w:p>
    <w:p w14:paraId="717C0E1E" w14:textId="77777777" w:rsidR="007A5669" w:rsidRPr="007A5669" w:rsidRDefault="007A5669" w:rsidP="007A5669">
      <w:pPr>
        <w:spacing w:after="0" w:line="240" w:lineRule="auto"/>
        <w:ind w:left="1440"/>
        <w:textAlignment w:val="baseline"/>
        <w:rPr>
          <w:rFonts w:ascii="Arial" w:eastAsia="Times New Roman" w:hAnsi="Arial" w:cs="Arial"/>
          <w:lang w:eastAsia="en-AU"/>
        </w:rPr>
      </w:pPr>
      <w:r w:rsidRPr="007A5669">
        <w:rPr>
          <w:rFonts w:ascii="Arial" w:eastAsia="Times New Roman" w:hAnsi="Arial" w:cs="Arial"/>
          <w:lang w:eastAsia="en-AU"/>
        </w:rPr>
        <w:lastRenderedPageBreak/>
        <w:t> </w:t>
      </w:r>
    </w:p>
    <w:p w14:paraId="3F3676C1" w14:textId="77777777" w:rsidR="007A5669" w:rsidRPr="007A5669" w:rsidRDefault="007A5669" w:rsidP="00394C76">
      <w:pPr>
        <w:numPr>
          <w:ilvl w:val="0"/>
          <w:numId w:val="37"/>
        </w:numPr>
        <w:spacing w:after="0" w:line="240" w:lineRule="auto"/>
        <w:ind w:left="1800" w:firstLine="0"/>
        <w:textAlignment w:val="baseline"/>
        <w:rPr>
          <w:rFonts w:ascii="Arial" w:eastAsia="Times New Roman" w:hAnsi="Arial" w:cs="Arial"/>
          <w:lang w:eastAsia="en-AU"/>
        </w:rPr>
      </w:pPr>
      <w:r w:rsidRPr="007A5669">
        <w:rPr>
          <w:rFonts w:ascii="Arial" w:eastAsia="Times New Roman" w:hAnsi="Arial" w:cs="Arial"/>
          <w:color w:val="000000"/>
          <w:shd w:val="clear" w:color="auto" w:fill="FFFFFF"/>
          <w:lang w:eastAsia="en-AU"/>
        </w:rPr>
        <w:t xml:space="preserve">Works by which the </w:t>
      </w:r>
      <w:proofErr w:type="spellStart"/>
      <w:r w:rsidRPr="007A5669">
        <w:rPr>
          <w:rFonts w:ascii="Arial" w:eastAsia="Times New Roman" w:hAnsi="Arial" w:cs="Arial"/>
          <w:color w:val="000000"/>
          <w:shd w:val="clear" w:color="auto" w:fill="FFFFFF"/>
          <w:lang w:eastAsia="en-AU"/>
        </w:rPr>
        <w:t>watertable</w:t>
      </w:r>
      <w:proofErr w:type="spellEnd"/>
      <w:r w:rsidRPr="007A5669">
        <w:rPr>
          <w:rFonts w:ascii="Arial" w:eastAsia="Times New Roman" w:hAnsi="Arial" w:cs="Arial"/>
          <w:color w:val="000000"/>
          <w:shd w:val="clear" w:color="auto" w:fill="FFFFFF"/>
          <w:lang w:eastAsia="en-AU"/>
        </w:rPr>
        <w:t xml:space="preserve"> is likely to be lowered more than 1 metre below the natural ground surface.</w:t>
      </w:r>
      <w:r w:rsidRPr="007A5669">
        <w:rPr>
          <w:rFonts w:ascii="Arial" w:eastAsia="Times New Roman" w:hAnsi="Arial" w:cs="Arial"/>
          <w:color w:val="000000"/>
          <w:lang w:eastAsia="en-AU"/>
        </w:rPr>
        <w:t> </w:t>
      </w:r>
    </w:p>
    <w:p w14:paraId="2776ACA5" w14:textId="77777777" w:rsidR="007A5669" w:rsidRPr="007A5669" w:rsidRDefault="007A5669" w:rsidP="007A5669">
      <w:pPr>
        <w:spacing w:after="0" w:line="240" w:lineRule="auto"/>
        <w:textAlignment w:val="baseline"/>
        <w:rPr>
          <w:rFonts w:ascii="Arial" w:eastAsia="Times New Roman" w:hAnsi="Arial" w:cs="Arial"/>
          <w:lang w:eastAsia="en-AU"/>
        </w:rPr>
      </w:pPr>
      <w:r w:rsidRPr="007A5669">
        <w:rPr>
          <w:rFonts w:ascii="Arial" w:eastAsia="Times New Roman" w:hAnsi="Arial" w:cs="Arial"/>
          <w:lang w:eastAsia="en-AU"/>
        </w:rPr>
        <w:t> </w:t>
      </w:r>
    </w:p>
    <w:p w14:paraId="0ECA0A50" w14:textId="77777777" w:rsidR="007A5669" w:rsidRPr="007A5669" w:rsidRDefault="007A5669" w:rsidP="007A5669">
      <w:pPr>
        <w:spacing w:after="0" w:line="240" w:lineRule="auto"/>
        <w:textAlignment w:val="baseline"/>
        <w:rPr>
          <w:rFonts w:ascii="Arial" w:eastAsia="Times New Roman" w:hAnsi="Arial" w:cs="Arial"/>
          <w:lang w:eastAsia="en-AU"/>
        </w:rPr>
      </w:pPr>
      <w:r w:rsidRPr="007A5669">
        <w:rPr>
          <w:rFonts w:ascii="Arial" w:eastAsia="Times New Roman" w:hAnsi="Arial" w:cs="Arial"/>
          <w:color w:val="000000"/>
          <w:lang w:eastAsia="en-AU"/>
        </w:rPr>
        <w:t>Class 4 </w:t>
      </w:r>
    </w:p>
    <w:p w14:paraId="77FA66C4" w14:textId="77777777" w:rsidR="007A5669" w:rsidRPr="007A5669" w:rsidRDefault="007A5669" w:rsidP="00394C76">
      <w:pPr>
        <w:numPr>
          <w:ilvl w:val="0"/>
          <w:numId w:val="38"/>
        </w:numPr>
        <w:spacing w:after="0" w:line="240" w:lineRule="auto"/>
        <w:ind w:left="1800" w:firstLine="0"/>
        <w:textAlignment w:val="baseline"/>
        <w:rPr>
          <w:rFonts w:ascii="Arial" w:eastAsia="Times New Roman" w:hAnsi="Arial" w:cs="Arial"/>
          <w:lang w:eastAsia="en-AU"/>
        </w:rPr>
      </w:pPr>
      <w:r w:rsidRPr="007A5669">
        <w:rPr>
          <w:rFonts w:ascii="Arial" w:eastAsia="Times New Roman" w:hAnsi="Arial" w:cs="Arial"/>
          <w:color w:val="000000"/>
          <w:lang w:eastAsia="en-AU"/>
        </w:rPr>
        <w:t>Works more than 2 metres below the natural ground surface. </w:t>
      </w:r>
    </w:p>
    <w:p w14:paraId="5C4566E3" w14:textId="77777777" w:rsidR="007A5669" w:rsidRPr="007A5669" w:rsidRDefault="007A5669" w:rsidP="007A5669">
      <w:pPr>
        <w:spacing w:after="0" w:line="240" w:lineRule="auto"/>
        <w:ind w:left="1440"/>
        <w:textAlignment w:val="baseline"/>
        <w:rPr>
          <w:rFonts w:ascii="Arial" w:eastAsia="Times New Roman" w:hAnsi="Arial" w:cs="Arial"/>
          <w:lang w:eastAsia="en-AU"/>
        </w:rPr>
      </w:pPr>
      <w:r w:rsidRPr="007A5669">
        <w:rPr>
          <w:rFonts w:ascii="Arial" w:eastAsia="Times New Roman" w:hAnsi="Arial" w:cs="Arial"/>
          <w:color w:val="000000"/>
          <w:lang w:eastAsia="en-AU"/>
        </w:rPr>
        <w:t> </w:t>
      </w:r>
    </w:p>
    <w:p w14:paraId="6D88EBB4" w14:textId="77777777" w:rsidR="007A5669" w:rsidRPr="007A5669" w:rsidRDefault="007A5669" w:rsidP="00394C76">
      <w:pPr>
        <w:numPr>
          <w:ilvl w:val="0"/>
          <w:numId w:val="39"/>
        </w:numPr>
        <w:spacing w:after="0" w:line="240" w:lineRule="auto"/>
        <w:ind w:left="1800" w:firstLine="0"/>
        <w:textAlignment w:val="baseline"/>
        <w:rPr>
          <w:rFonts w:ascii="Arial" w:eastAsia="Times New Roman" w:hAnsi="Arial" w:cs="Arial"/>
          <w:lang w:eastAsia="en-AU"/>
        </w:rPr>
      </w:pPr>
      <w:r w:rsidRPr="007A5669">
        <w:rPr>
          <w:rFonts w:ascii="Arial" w:eastAsia="Times New Roman" w:hAnsi="Arial" w:cs="Arial"/>
          <w:color w:val="000000"/>
          <w:lang w:eastAsia="en-AU"/>
        </w:rPr>
        <w:t xml:space="preserve">Works by which the </w:t>
      </w:r>
      <w:proofErr w:type="spellStart"/>
      <w:r w:rsidRPr="007A5669">
        <w:rPr>
          <w:rFonts w:ascii="Arial" w:eastAsia="Times New Roman" w:hAnsi="Arial" w:cs="Arial"/>
          <w:color w:val="000000"/>
          <w:lang w:eastAsia="en-AU"/>
        </w:rPr>
        <w:t>watertable</w:t>
      </w:r>
      <w:proofErr w:type="spellEnd"/>
      <w:r w:rsidRPr="007A5669">
        <w:rPr>
          <w:rFonts w:ascii="Arial" w:eastAsia="Times New Roman" w:hAnsi="Arial" w:cs="Arial"/>
          <w:color w:val="000000"/>
          <w:lang w:eastAsia="en-AU"/>
        </w:rPr>
        <w:t xml:space="preserve"> is likely to be lowered more than 2 metres below the natural ground surface </w:t>
      </w:r>
    </w:p>
    <w:p w14:paraId="38C73F0B" w14:textId="77777777" w:rsidR="007A5669" w:rsidRPr="007A5669" w:rsidRDefault="007A5669" w:rsidP="007A5669">
      <w:pPr>
        <w:spacing w:after="0" w:line="240" w:lineRule="auto"/>
        <w:textAlignment w:val="baseline"/>
        <w:rPr>
          <w:rFonts w:ascii="Arial" w:eastAsia="Times New Roman" w:hAnsi="Arial" w:cs="Arial"/>
          <w:lang w:eastAsia="en-AU"/>
        </w:rPr>
      </w:pPr>
      <w:r w:rsidRPr="007A5669">
        <w:rPr>
          <w:rFonts w:ascii="Arial" w:eastAsia="Times New Roman" w:hAnsi="Arial" w:cs="Arial"/>
          <w:color w:val="000000"/>
          <w:lang w:eastAsia="en-AU"/>
        </w:rPr>
        <w:t> </w:t>
      </w:r>
    </w:p>
    <w:p w14:paraId="4ECA5D24" w14:textId="77777777" w:rsidR="007A5669" w:rsidRPr="007A5669" w:rsidRDefault="007A5669" w:rsidP="007A5669">
      <w:pPr>
        <w:spacing w:after="0" w:line="240" w:lineRule="auto"/>
        <w:textAlignment w:val="baseline"/>
        <w:rPr>
          <w:rFonts w:ascii="Arial" w:eastAsia="Times New Roman" w:hAnsi="Arial" w:cs="Arial"/>
          <w:b/>
          <w:bCs/>
          <w:color w:val="44546A"/>
          <w:lang w:eastAsia="en-AU"/>
        </w:rPr>
      </w:pPr>
      <w:r w:rsidRPr="007A5669">
        <w:rPr>
          <w:rFonts w:ascii="Arial" w:eastAsia="Times New Roman" w:hAnsi="Arial" w:cs="Arial"/>
          <w:lang w:val="en-GB" w:eastAsia="en-AU"/>
        </w:rPr>
        <w:t>The development application states that the car park design does not require excavation deeper than 1 metre which would be the ordinary trigger for an ASS management plan to be prepared for the proposed works as a precursor to the granting of consent.</w:t>
      </w:r>
      <w:r w:rsidRPr="007A5669">
        <w:rPr>
          <w:rFonts w:ascii="Arial" w:eastAsia="Times New Roman" w:hAnsi="Arial" w:cs="Arial"/>
          <w:b/>
          <w:bCs/>
          <w:lang w:eastAsia="en-AU"/>
        </w:rPr>
        <w:t> </w:t>
      </w:r>
    </w:p>
    <w:p w14:paraId="4464073E" w14:textId="77777777" w:rsidR="007A5669" w:rsidRPr="007A5669" w:rsidRDefault="007A5669" w:rsidP="007A5669">
      <w:pPr>
        <w:spacing w:after="0" w:line="240" w:lineRule="auto"/>
        <w:textAlignment w:val="baseline"/>
        <w:rPr>
          <w:rFonts w:ascii="Arial" w:eastAsia="Times New Roman" w:hAnsi="Arial" w:cs="Arial"/>
          <w:b/>
          <w:bCs/>
          <w:color w:val="44546A"/>
          <w:lang w:eastAsia="en-AU"/>
        </w:rPr>
      </w:pPr>
      <w:r w:rsidRPr="007A5669">
        <w:rPr>
          <w:rFonts w:ascii="Arial" w:eastAsia="Times New Roman" w:hAnsi="Arial" w:cs="Arial"/>
          <w:b/>
          <w:bCs/>
          <w:lang w:eastAsia="en-AU"/>
        </w:rPr>
        <w:t> </w:t>
      </w:r>
    </w:p>
    <w:p w14:paraId="4C76B535" w14:textId="77777777" w:rsidR="007A5669" w:rsidRPr="007A5669" w:rsidRDefault="007A5669" w:rsidP="007A5669">
      <w:pPr>
        <w:spacing w:after="0" w:line="240" w:lineRule="auto"/>
        <w:textAlignment w:val="baseline"/>
        <w:rPr>
          <w:rFonts w:ascii="Arial" w:eastAsia="Times New Roman" w:hAnsi="Arial" w:cs="Arial"/>
          <w:b/>
          <w:bCs/>
          <w:color w:val="44546A"/>
          <w:lang w:eastAsia="en-AU"/>
        </w:rPr>
      </w:pPr>
      <w:r w:rsidRPr="007A5669">
        <w:rPr>
          <w:rFonts w:ascii="Arial" w:eastAsia="Times New Roman" w:hAnsi="Arial" w:cs="Arial"/>
          <w:lang w:val="en-GB" w:eastAsia="en-AU"/>
        </w:rPr>
        <w:t>A deferred commencement condition is recommended requiring a detailed design of the parking area to be informed by a geotechnical assessment to ensure works are not carried out 1 metre below the natural surface.  </w:t>
      </w:r>
      <w:r w:rsidRPr="007A5669">
        <w:rPr>
          <w:rFonts w:ascii="Arial" w:eastAsia="Times New Roman" w:hAnsi="Arial" w:cs="Arial"/>
          <w:b/>
          <w:bCs/>
          <w:lang w:eastAsia="en-AU"/>
        </w:rPr>
        <w:t> </w:t>
      </w:r>
    </w:p>
    <w:p w14:paraId="01128A60" w14:textId="77777777" w:rsidR="007A5669" w:rsidRPr="007A5669" w:rsidRDefault="007A5669" w:rsidP="007A5669">
      <w:pPr>
        <w:spacing w:after="0" w:line="240" w:lineRule="auto"/>
        <w:textAlignment w:val="baseline"/>
        <w:rPr>
          <w:rFonts w:ascii="Arial" w:eastAsia="Times New Roman" w:hAnsi="Arial" w:cs="Arial"/>
          <w:lang w:eastAsia="en-AU"/>
        </w:rPr>
      </w:pPr>
      <w:r w:rsidRPr="007A5669">
        <w:rPr>
          <w:rFonts w:ascii="Arial" w:eastAsia="Times New Roman" w:hAnsi="Arial" w:cs="Arial"/>
          <w:color w:val="000000"/>
          <w:lang w:eastAsia="en-AU"/>
        </w:rPr>
        <w:t> </w:t>
      </w:r>
    </w:p>
    <w:p w14:paraId="3F53295E" w14:textId="77777777" w:rsidR="007A5669" w:rsidRPr="007A5669" w:rsidRDefault="007A5669" w:rsidP="00394C76">
      <w:pPr>
        <w:numPr>
          <w:ilvl w:val="0"/>
          <w:numId w:val="40"/>
        </w:numPr>
        <w:spacing w:after="0" w:line="240" w:lineRule="auto"/>
        <w:ind w:firstLine="0"/>
        <w:textAlignment w:val="baseline"/>
        <w:rPr>
          <w:rFonts w:ascii="Arial" w:eastAsia="Times New Roman" w:hAnsi="Arial" w:cs="Arial"/>
          <w:lang w:eastAsia="en-AU"/>
        </w:rPr>
      </w:pPr>
      <w:r w:rsidRPr="007A5669">
        <w:rPr>
          <w:rFonts w:ascii="Arial" w:eastAsia="Times New Roman" w:hAnsi="Arial" w:cs="Arial"/>
          <w:color w:val="000000"/>
          <w:lang w:eastAsia="en-AU"/>
        </w:rPr>
        <w:t>Clause 7.9 – Essential Services </w:t>
      </w:r>
    </w:p>
    <w:p w14:paraId="7466C03B" w14:textId="77777777" w:rsidR="007A5669" w:rsidRPr="007A5669" w:rsidRDefault="007A5669" w:rsidP="007A5669">
      <w:pPr>
        <w:spacing w:after="0" w:line="240" w:lineRule="auto"/>
        <w:textAlignment w:val="baseline"/>
        <w:rPr>
          <w:rFonts w:ascii="Arial" w:eastAsia="Times New Roman" w:hAnsi="Arial" w:cs="Arial"/>
          <w:lang w:eastAsia="en-AU"/>
        </w:rPr>
      </w:pPr>
      <w:r w:rsidRPr="007A5669">
        <w:rPr>
          <w:rFonts w:ascii="Arial" w:eastAsia="Times New Roman" w:hAnsi="Arial" w:cs="Arial"/>
          <w:color w:val="000000"/>
          <w:lang w:eastAsia="en-AU"/>
        </w:rPr>
        <w:t> </w:t>
      </w:r>
    </w:p>
    <w:p w14:paraId="24E98EDF" w14:textId="77777777" w:rsidR="007A5669" w:rsidRPr="007A5669" w:rsidRDefault="007A5669" w:rsidP="007A5669">
      <w:pPr>
        <w:spacing w:after="0" w:line="240" w:lineRule="auto"/>
        <w:jc w:val="both"/>
        <w:textAlignment w:val="baseline"/>
        <w:rPr>
          <w:rFonts w:ascii="Arial" w:eastAsia="Times New Roman" w:hAnsi="Arial" w:cs="Arial"/>
          <w:lang w:eastAsia="en-AU"/>
        </w:rPr>
      </w:pPr>
      <w:r w:rsidRPr="007A5669">
        <w:rPr>
          <w:rFonts w:ascii="Arial" w:eastAsia="Times New Roman" w:hAnsi="Arial" w:cs="Arial"/>
          <w:lang w:eastAsia="en-AU"/>
        </w:rPr>
        <w:t>Clause 7.9 requires the consent authority to ensure that services such as water, sewer, electricity, stormwater drainage and road access are available or that arrangements have been made so that services can be adequately provided. </w:t>
      </w:r>
    </w:p>
    <w:p w14:paraId="2F1AC92B" w14:textId="77777777" w:rsidR="007A5669" w:rsidRPr="007A5669" w:rsidRDefault="007A5669" w:rsidP="007A5669">
      <w:pPr>
        <w:spacing w:after="0" w:line="240" w:lineRule="auto"/>
        <w:jc w:val="both"/>
        <w:textAlignment w:val="baseline"/>
        <w:rPr>
          <w:rFonts w:ascii="Arial" w:eastAsia="Times New Roman" w:hAnsi="Arial" w:cs="Arial"/>
          <w:lang w:eastAsia="en-AU"/>
        </w:rPr>
      </w:pPr>
      <w:r w:rsidRPr="007A5669">
        <w:rPr>
          <w:rFonts w:ascii="Arial" w:eastAsia="Times New Roman" w:hAnsi="Arial" w:cs="Arial"/>
          <w:lang w:eastAsia="en-AU"/>
        </w:rPr>
        <w:t> </w:t>
      </w:r>
    </w:p>
    <w:p w14:paraId="31A44D64" w14:textId="77777777" w:rsidR="007A5669" w:rsidRPr="007A5669" w:rsidRDefault="007A5669" w:rsidP="00394C76">
      <w:pPr>
        <w:numPr>
          <w:ilvl w:val="0"/>
          <w:numId w:val="41"/>
        </w:numPr>
        <w:spacing w:after="0" w:line="240" w:lineRule="auto"/>
        <w:ind w:left="780" w:firstLine="0"/>
        <w:jc w:val="both"/>
        <w:textAlignment w:val="baseline"/>
        <w:rPr>
          <w:rFonts w:ascii="Arial" w:eastAsia="Times New Roman" w:hAnsi="Arial" w:cs="Arial"/>
          <w:lang w:eastAsia="en-AU"/>
        </w:rPr>
      </w:pPr>
      <w:r w:rsidRPr="007A5669">
        <w:rPr>
          <w:rFonts w:ascii="Arial" w:eastAsia="Times New Roman" w:hAnsi="Arial" w:cs="Arial"/>
          <w:i/>
          <w:iCs/>
          <w:color w:val="000000"/>
          <w:lang w:eastAsia="en-AU"/>
        </w:rPr>
        <w:t>Water and Sewer</w:t>
      </w:r>
      <w:r w:rsidRPr="007A5669">
        <w:rPr>
          <w:rFonts w:ascii="Arial" w:eastAsia="Times New Roman" w:hAnsi="Arial" w:cs="Arial"/>
          <w:color w:val="000000"/>
          <w:lang w:eastAsia="en-AU"/>
        </w:rPr>
        <w:t> </w:t>
      </w:r>
    </w:p>
    <w:p w14:paraId="0739B5D8" w14:textId="77777777" w:rsidR="007A5669" w:rsidRPr="007A5669" w:rsidRDefault="007A5669" w:rsidP="007A5669">
      <w:pPr>
        <w:spacing w:after="0" w:line="240" w:lineRule="auto"/>
        <w:jc w:val="both"/>
        <w:textAlignment w:val="baseline"/>
        <w:rPr>
          <w:rFonts w:ascii="Arial" w:eastAsia="Times New Roman" w:hAnsi="Arial" w:cs="Arial"/>
          <w:lang w:eastAsia="en-AU"/>
        </w:rPr>
      </w:pPr>
      <w:r w:rsidRPr="007A5669">
        <w:rPr>
          <w:rFonts w:ascii="Arial" w:eastAsia="Times New Roman" w:hAnsi="Arial" w:cs="Arial"/>
          <w:color w:val="000000"/>
          <w:lang w:eastAsia="en-AU"/>
        </w:rPr>
        <w:t> </w:t>
      </w:r>
    </w:p>
    <w:p w14:paraId="4C01E201" w14:textId="3F583EC5" w:rsidR="007A5669" w:rsidRDefault="007A5669" w:rsidP="007A5669">
      <w:pPr>
        <w:spacing w:after="0" w:line="240" w:lineRule="auto"/>
        <w:textAlignment w:val="baseline"/>
        <w:rPr>
          <w:rFonts w:ascii="Arial" w:eastAsia="Times New Roman" w:hAnsi="Arial" w:cs="Arial"/>
          <w:color w:val="000000"/>
          <w:lang w:eastAsia="en-AU"/>
        </w:rPr>
      </w:pPr>
      <w:r w:rsidRPr="007A5669">
        <w:rPr>
          <w:rFonts w:ascii="Arial" w:eastAsia="Times New Roman" w:hAnsi="Arial" w:cs="Arial"/>
          <w:color w:val="000000"/>
          <w:lang w:eastAsia="en-AU"/>
        </w:rPr>
        <w:t>The site has an existing connection to the reticulated water supply and sewer service which are considered adequate for the purposes of the proposed development.  </w:t>
      </w:r>
    </w:p>
    <w:p w14:paraId="376CE601" w14:textId="77777777" w:rsidR="007A5669" w:rsidRPr="007A5669" w:rsidRDefault="007A5669" w:rsidP="007A5669">
      <w:pPr>
        <w:spacing w:after="0" w:line="240" w:lineRule="auto"/>
        <w:textAlignment w:val="baseline"/>
        <w:rPr>
          <w:rFonts w:ascii="Arial" w:eastAsia="Times New Roman" w:hAnsi="Arial" w:cs="Arial"/>
          <w:lang w:eastAsia="en-AU"/>
        </w:rPr>
      </w:pPr>
    </w:p>
    <w:p w14:paraId="7F482596" w14:textId="77777777" w:rsidR="007A5669" w:rsidRPr="007A5669" w:rsidRDefault="007A5669" w:rsidP="00394C76">
      <w:pPr>
        <w:numPr>
          <w:ilvl w:val="0"/>
          <w:numId w:val="42"/>
        </w:numPr>
        <w:spacing w:after="0" w:line="240" w:lineRule="auto"/>
        <w:ind w:left="780" w:firstLine="0"/>
        <w:jc w:val="both"/>
        <w:textAlignment w:val="baseline"/>
        <w:rPr>
          <w:rFonts w:ascii="Arial" w:eastAsia="Times New Roman" w:hAnsi="Arial" w:cs="Arial"/>
          <w:lang w:eastAsia="en-AU"/>
        </w:rPr>
      </w:pPr>
      <w:r w:rsidRPr="007A5669">
        <w:rPr>
          <w:rFonts w:ascii="Arial" w:eastAsia="Times New Roman" w:hAnsi="Arial" w:cs="Arial"/>
          <w:i/>
          <w:iCs/>
          <w:lang w:eastAsia="en-AU"/>
        </w:rPr>
        <w:t>Access</w:t>
      </w:r>
      <w:r w:rsidRPr="007A5669">
        <w:rPr>
          <w:rFonts w:ascii="Arial" w:eastAsia="Times New Roman" w:hAnsi="Arial" w:cs="Arial"/>
          <w:lang w:eastAsia="en-AU"/>
        </w:rPr>
        <w:t> </w:t>
      </w:r>
    </w:p>
    <w:p w14:paraId="0DD6FAE9" w14:textId="77777777" w:rsidR="007A5669" w:rsidRPr="007A5669" w:rsidRDefault="007A5669" w:rsidP="007A5669">
      <w:pPr>
        <w:spacing w:after="0" w:line="240" w:lineRule="auto"/>
        <w:jc w:val="both"/>
        <w:textAlignment w:val="baseline"/>
        <w:rPr>
          <w:rFonts w:ascii="Arial" w:eastAsia="Times New Roman" w:hAnsi="Arial" w:cs="Arial"/>
          <w:lang w:eastAsia="en-AU"/>
        </w:rPr>
      </w:pPr>
      <w:r w:rsidRPr="007A5669">
        <w:rPr>
          <w:rFonts w:ascii="Arial" w:eastAsia="Times New Roman" w:hAnsi="Arial" w:cs="Arial"/>
          <w:lang w:eastAsia="en-AU"/>
        </w:rPr>
        <w:t> </w:t>
      </w:r>
    </w:p>
    <w:p w14:paraId="0B64633C" w14:textId="321C2899" w:rsidR="007A5669" w:rsidRDefault="007A5669" w:rsidP="007A5669">
      <w:pPr>
        <w:spacing w:after="0" w:line="240" w:lineRule="auto"/>
        <w:textAlignment w:val="baseline"/>
        <w:rPr>
          <w:rFonts w:ascii="Arial" w:eastAsia="Times New Roman" w:hAnsi="Arial" w:cs="Arial"/>
          <w:color w:val="000000"/>
          <w:lang w:eastAsia="en-AU"/>
        </w:rPr>
      </w:pPr>
      <w:r w:rsidRPr="007A5669">
        <w:rPr>
          <w:rFonts w:ascii="Arial" w:eastAsia="Times New Roman" w:hAnsi="Arial" w:cs="Arial"/>
          <w:color w:val="000000"/>
          <w:lang w:eastAsia="en-AU"/>
        </w:rPr>
        <w:t>The proposed access is a gravel access provided off McPherson Road. An off-street parking area is proposed on-site. To ensure safe and practical access to the site a condition of consent is recommended requiring minor civil works within the road reserve in the form of a new industrial/commercial vehicle access crossing with culvert crossing to be constructed in accordance with the standard drawing. </w:t>
      </w:r>
    </w:p>
    <w:p w14:paraId="7D4E4920" w14:textId="77777777" w:rsidR="007A5669" w:rsidRPr="007A5669" w:rsidRDefault="007A5669" w:rsidP="007A5669">
      <w:pPr>
        <w:spacing w:after="0" w:line="240" w:lineRule="auto"/>
        <w:textAlignment w:val="baseline"/>
        <w:rPr>
          <w:rFonts w:ascii="Arial" w:eastAsia="Times New Roman" w:hAnsi="Arial" w:cs="Arial"/>
          <w:lang w:eastAsia="en-AU"/>
        </w:rPr>
      </w:pPr>
    </w:p>
    <w:p w14:paraId="253FBD2E" w14:textId="77777777" w:rsidR="007A5669" w:rsidRPr="007A5669" w:rsidRDefault="007A5669" w:rsidP="00394C76">
      <w:pPr>
        <w:numPr>
          <w:ilvl w:val="0"/>
          <w:numId w:val="43"/>
        </w:numPr>
        <w:spacing w:after="0" w:line="240" w:lineRule="auto"/>
        <w:ind w:left="780" w:firstLine="0"/>
        <w:textAlignment w:val="baseline"/>
        <w:rPr>
          <w:rFonts w:ascii="Arial" w:eastAsia="Times New Roman" w:hAnsi="Arial" w:cs="Arial"/>
          <w:lang w:eastAsia="en-AU"/>
        </w:rPr>
      </w:pPr>
      <w:r w:rsidRPr="007A5669">
        <w:rPr>
          <w:rFonts w:ascii="Arial" w:eastAsia="Times New Roman" w:hAnsi="Arial" w:cs="Arial"/>
          <w:i/>
          <w:iCs/>
          <w:color w:val="000000"/>
          <w:lang w:eastAsia="en-AU"/>
        </w:rPr>
        <w:t>Stormwater</w:t>
      </w:r>
      <w:r w:rsidRPr="007A5669">
        <w:rPr>
          <w:rFonts w:ascii="Arial" w:eastAsia="Times New Roman" w:hAnsi="Arial" w:cs="Arial"/>
          <w:color w:val="000000"/>
          <w:lang w:eastAsia="en-AU"/>
        </w:rPr>
        <w:t> </w:t>
      </w:r>
    </w:p>
    <w:p w14:paraId="19495306" w14:textId="77777777" w:rsidR="007A5669" w:rsidRPr="007A5669" w:rsidRDefault="007A5669" w:rsidP="007A5669">
      <w:pPr>
        <w:spacing w:after="0" w:line="240" w:lineRule="auto"/>
        <w:textAlignment w:val="baseline"/>
        <w:rPr>
          <w:rFonts w:ascii="Arial" w:eastAsia="Times New Roman" w:hAnsi="Arial" w:cs="Arial"/>
          <w:lang w:eastAsia="en-AU"/>
        </w:rPr>
      </w:pPr>
      <w:r w:rsidRPr="007A5669">
        <w:rPr>
          <w:rFonts w:ascii="Arial" w:eastAsia="Times New Roman" w:hAnsi="Arial" w:cs="Arial"/>
          <w:color w:val="000000"/>
          <w:lang w:eastAsia="en-AU"/>
        </w:rPr>
        <w:t> </w:t>
      </w:r>
    </w:p>
    <w:p w14:paraId="2D02C155" w14:textId="77777777" w:rsidR="007A5669" w:rsidRPr="007A5669" w:rsidRDefault="007A5669" w:rsidP="007A5669">
      <w:pPr>
        <w:spacing w:after="0" w:line="240" w:lineRule="auto"/>
        <w:textAlignment w:val="baseline"/>
        <w:rPr>
          <w:rFonts w:ascii="Arial" w:eastAsia="Times New Roman" w:hAnsi="Arial" w:cs="Arial"/>
          <w:lang w:eastAsia="en-AU"/>
        </w:rPr>
      </w:pPr>
      <w:r w:rsidRPr="007A5669">
        <w:rPr>
          <w:rFonts w:ascii="Arial" w:eastAsia="Times New Roman" w:hAnsi="Arial" w:cs="Arial"/>
          <w:color w:val="000000"/>
          <w:lang w:eastAsia="en-AU"/>
        </w:rPr>
        <w:t xml:space="preserve">The stormwater management system is existing and </w:t>
      </w:r>
      <w:proofErr w:type="gramStart"/>
      <w:r w:rsidRPr="007A5669">
        <w:rPr>
          <w:rFonts w:ascii="Arial" w:eastAsia="Times New Roman" w:hAnsi="Arial" w:cs="Arial"/>
          <w:color w:val="000000"/>
          <w:lang w:eastAsia="en-AU"/>
        </w:rPr>
        <w:t>is considered to be</w:t>
      </w:r>
      <w:proofErr w:type="gramEnd"/>
      <w:r w:rsidRPr="007A5669">
        <w:rPr>
          <w:rFonts w:ascii="Arial" w:eastAsia="Times New Roman" w:hAnsi="Arial" w:cs="Arial"/>
          <w:color w:val="000000"/>
          <w:lang w:eastAsia="en-AU"/>
        </w:rPr>
        <w:t xml:space="preserve"> adequate. Drainage from the proposed car park is comprised of infiltration however, a detailed design of the car park is recommended to be provided pursuant to a deferred commencement condition.  </w:t>
      </w:r>
    </w:p>
    <w:p w14:paraId="5DBF9D8A" w14:textId="77777777" w:rsidR="007A5669" w:rsidRPr="007A5669" w:rsidRDefault="007A5669" w:rsidP="007A5669">
      <w:pPr>
        <w:spacing w:after="0" w:line="240" w:lineRule="auto"/>
        <w:textAlignment w:val="baseline"/>
        <w:rPr>
          <w:rFonts w:ascii="Arial" w:eastAsia="Times New Roman" w:hAnsi="Arial" w:cs="Arial"/>
          <w:lang w:eastAsia="en-AU"/>
        </w:rPr>
      </w:pPr>
      <w:r w:rsidRPr="007A5669">
        <w:rPr>
          <w:rFonts w:ascii="Arial" w:eastAsia="Times New Roman" w:hAnsi="Arial" w:cs="Arial"/>
          <w:color w:val="000000"/>
          <w:lang w:eastAsia="en-AU"/>
        </w:rPr>
        <w:t> </w:t>
      </w:r>
    </w:p>
    <w:p w14:paraId="1B0B91CC" w14:textId="77777777" w:rsidR="007A5669" w:rsidRPr="007A5669" w:rsidRDefault="007A5669" w:rsidP="00394C76">
      <w:pPr>
        <w:numPr>
          <w:ilvl w:val="0"/>
          <w:numId w:val="44"/>
        </w:numPr>
        <w:spacing w:after="0" w:line="240" w:lineRule="auto"/>
        <w:ind w:left="780" w:firstLine="0"/>
        <w:textAlignment w:val="baseline"/>
        <w:rPr>
          <w:rFonts w:ascii="Arial" w:eastAsia="Times New Roman" w:hAnsi="Arial" w:cs="Arial"/>
          <w:lang w:eastAsia="en-AU"/>
        </w:rPr>
      </w:pPr>
      <w:r w:rsidRPr="007A5669">
        <w:rPr>
          <w:rFonts w:ascii="Arial" w:eastAsia="Times New Roman" w:hAnsi="Arial" w:cs="Arial"/>
          <w:i/>
          <w:iCs/>
          <w:lang w:eastAsia="en-AU"/>
        </w:rPr>
        <w:t>Electricity and Telecommunications</w:t>
      </w:r>
      <w:r w:rsidRPr="007A5669">
        <w:rPr>
          <w:rFonts w:ascii="Arial" w:eastAsia="Times New Roman" w:hAnsi="Arial" w:cs="Arial"/>
          <w:lang w:eastAsia="en-AU"/>
        </w:rPr>
        <w:t> </w:t>
      </w:r>
    </w:p>
    <w:p w14:paraId="25E510B5" w14:textId="77777777" w:rsidR="007A5669" w:rsidRPr="007A5669" w:rsidRDefault="007A5669" w:rsidP="007A5669">
      <w:pPr>
        <w:spacing w:after="0" w:line="240" w:lineRule="auto"/>
        <w:textAlignment w:val="baseline"/>
        <w:rPr>
          <w:rFonts w:ascii="Arial" w:eastAsia="Times New Roman" w:hAnsi="Arial" w:cs="Arial"/>
          <w:lang w:eastAsia="en-AU"/>
        </w:rPr>
      </w:pPr>
      <w:r w:rsidRPr="007A5669">
        <w:rPr>
          <w:rFonts w:ascii="Arial" w:eastAsia="Times New Roman" w:hAnsi="Arial" w:cs="Arial"/>
          <w:lang w:eastAsia="en-AU"/>
        </w:rPr>
        <w:t> </w:t>
      </w:r>
    </w:p>
    <w:p w14:paraId="5FBEC22C" w14:textId="04CD623D" w:rsidR="007A5669" w:rsidRDefault="007A5669" w:rsidP="007A5669">
      <w:pPr>
        <w:spacing w:after="0" w:line="240" w:lineRule="auto"/>
        <w:textAlignment w:val="baseline"/>
        <w:rPr>
          <w:rFonts w:ascii="Arial" w:eastAsia="Times New Roman" w:hAnsi="Arial" w:cs="Arial"/>
          <w:lang w:eastAsia="en-AU"/>
        </w:rPr>
      </w:pPr>
      <w:r w:rsidRPr="007A5669">
        <w:rPr>
          <w:rFonts w:ascii="Arial" w:eastAsia="Times New Roman" w:hAnsi="Arial" w:cs="Arial"/>
          <w:lang w:eastAsia="en-AU"/>
        </w:rPr>
        <w:t>The existing services to the land are considered to have sufficient capacity for the proposed development subject to connections being made in accordance with the requirements of the relevant service provider.  </w:t>
      </w:r>
    </w:p>
    <w:p w14:paraId="563E6100" w14:textId="77777777" w:rsidR="007A5669" w:rsidRPr="007A5669" w:rsidRDefault="007A5669" w:rsidP="007A5669">
      <w:pPr>
        <w:spacing w:after="0" w:line="240" w:lineRule="auto"/>
        <w:textAlignment w:val="baseline"/>
        <w:rPr>
          <w:rFonts w:ascii="Arial" w:eastAsia="Times New Roman" w:hAnsi="Arial" w:cs="Arial"/>
          <w:lang w:eastAsia="en-AU"/>
        </w:rPr>
      </w:pPr>
    </w:p>
    <w:p w14:paraId="342C0AB2" w14:textId="77777777" w:rsidR="007A5669" w:rsidRPr="007A5669" w:rsidRDefault="007A5669" w:rsidP="007A5669">
      <w:pPr>
        <w:spacing w:after="0" w:line="240" w:lineRule="auto"/>
        <w:jc w:val="both"/>
        <w:textAlignment w:val="baseline"/>
        <w:rPr>
          <w:rFonts w:ascii="Arial" w:eastAsia="Times New Roman" w:hAnsi="Arial" w:cs="Arial"/>
          <w:lang w:eastAsia="en-AU"/>
        </w:rPr>
      </w:pPr>
      <w:r w:rsidRPr="007A5669">
        <w:rPr>
          <w:rFonts w:ascii="Arial" w:eastAsia="Times New Roman" w:hAnsi="Arial" w:cs="Arial"/>
          <w:lang w:eastAsia="en-AU"/>
        </w:rPr>
        <w:t>Subject to the conditions of consent the proposed development has or will have provision made for the relevant services.  </w:t>
      </w:r>
    </w:p>
    <w:p w14:paraId="18A31A0B" w14:textId="506DCA90" w:rsidR="007A5669" w:rsidRDefault="007A5669" w:rsidP="007A5669">
      <w:pPr>
        <w:spacing w:after="0" w:line="240" w:lineRule="auto"/>
        <w:ind w:right="15"/>
        <w:jc w:val="both"/>
        <w:textAlignment w:val="baseline"/>
        <w:rPr>
          <w:rFonts w:ascii="Arial" w:eastAsia="Times New Roman" w:hAnsi="Arial" w:cs="Arial"/>
          <w:lang w:eastAsia="en-AU"/>
        </w:rPr>
      </w:pPr>
      <w:r w:rsidRPr="007A5669">
        <w:rPr>
          <w:rFonts w:ascii="Arial" w:eastAsia="Times New Roman" w:hAnsi="Arial" w:cs="Arial"/>
          <w:lang w:eastAsia="en-AU"/>
        </w:rPr>
        <w:t> </w:t>
      </w:r>
    </w:p>
    <w:p w14:paraId="1F00C7C3" w14:textId="7BFC4852" w:rsidR="007A5669" w:rsidRDefault="007A5669" w:rsidP="007A5669">
      <w:pPr>
        <w:spacing w:after="0" w:line="240" w:lineRule="auto"/>
        <w:ind w:right="15"/>
        <w:jc w:val="both"/>
        <w:textAlignment w:val="baseline"/>
        <w:rPr>
          <w:rFonts w:ascii="Arial" w:eastAsia="Times New Roman" w:hAnsi="Arial" w:cs="Arial"/>
          <w:lang w:eastAsia="en-AU"/>
        </w:rPr>
      </w:pPr>
    </w:p>
    <w:p w14:paraId="186F72BE" w14:textId="0691ADBB" w:rsidR="007A5669" w:rsidRDefault="007A5669" w:rsidP="007A5669">
      <w:pPr>
        <w:spacing w:after="0" w:line="240" w:lineRule="auto"/>
        <w:ind w:right="15"/>
        <w:jc w:val="both"/>
        <w:textAlignment w:val="baseline"/>
        <w:rPr>
          <w:rFonts w:ascii="Arial" w:eastAsia="Times New Roman" w:hAnsi="Arial" w:cs="Arial"/>
          <w:lang w:eastAsia="en-AU"/>
        </w:rPr>
      </w:pPr>
    </w:p>
    <w:p w14:paraId="1DC29615" w14:textId="77777777" w:rsidR="007A5669" w:rsidRPr="007A5669" w:rsidRDefault="007A5669" w:rsidP="007A5669">
      <w:pPr>
        <w:spacing w:after="0" w:line="240" w:lineRule="auto"/>
        <w:ind w:right="15"/>
        <w:jc w:val="both"/>
        <w:textAlignment w:val="baseline"/>
        <w:rPr>
          <w:rFonts w:ascii="Arial" w:eastAsia="Times New Roman" w:hAnsi="Arial" w:cs="Arial"/>
          <w:lang w:eastAsia="en-AU"/>
        </w:rPr>
      </w:pPr>
    </w:p>
    <w:p w14:paraId="442AE77F" w14:textId="537F4E80" w:rsidR="007A5669" w:rsidRPr="007A5669" w:rsidRDefault="007A5669" w:rsidP="007A5669">
      <w:pPr>
        <w:spacing w:after="0" w:line="240" w:lineRule="auto"/>
        <w:jc w:val="center"/>
        <w:textAlignment w:val="baseline"/>
        <w:rPr>
          <w:rFonts w:ascii="Arial" w:eastAsia="Times New Roman" w:hAnsi="Arial" w:cs="Arial"/>
          <w:i/>
          <w:iCs/>
          <w:color w:val="44546A"/>
          <w:lang w:eastAsia="en-AU"/>
        </w:rPr>
      </w:pPr>
      <w:r w:rsidRPr="007A5669">
        <w:rPr>
          <w:rFonts w:ascii="Arial" w:eastAsia="Times New Roman" w:hAnsi="Arial" w:cs="Arial"/>
          <w:b/>
          <w:bCs/>
          <w:lang w:eastAsia="en-AU"/>
        </w:rPr>
        <w:lastRenderedPageBreak/>
        <w:t xml:space="preserve">Table </w:t>
      </w:r>
      <w:r>
        <w:rPr>
          <w:rFonts w:ascii="Arial" w:eastAsia="Times New Roman" w:hAnsi="Arial" w:cs="Arial"/>
          <w:b/>
          <w:bCs/>
          <w:color w:val="000000"/>
          <w:shd w:val="clear" w:color="auto" w:fill="E1E3E6"/>
          <w:lang w:eastAsia="en-AU"/>
        </w:rPr>
        <w:t>8</w:t>
      </w:r>
      <w:r w:rsidRPr="007A5669">
        <w:rPr>
          <w:rFonts w:ascii="Arial" w:eastAsia="Times New Roman" w:hAnsi="Arial" w:cs="Arial"/>
          <w:b/>
          <w:bCs/>
          <w:lang w:eastAsia="en-AU"/>
        </w:rPr>
        <w:t xml:space="preserve">: Consideration of the </w:t>
      </w:r>
      <w:proofErr w:type="spellStart"/>
      <w:r w:rsidRPr="007A5669">
        <w:rPr>
          <w:rFonts w:ascii="Arial" w:eastAsia="Times New Roman" w:hAnsi="Arial" w:cs="Arial"/>
          <w:b/>
          <w:bCs/>
          <w:lang w:eastAsia="en-AU"/>
        </w:rPr>
        <w:t>LEP</w:t>
      </w:r>
      <w:proofErr w:type="spellEnd"/>
      <w:r w:rsidRPr="007A5669">
        <w:rPr>
          <w:rFonts w:ascii="Arial" w:eastAsia="Times New Roman" w:hAnsi="Arial" w:cs="Arial"/>
          <w:b/>
          <w:bCs/>
          <w:lang w:eastAsia="en-AU"/>
        </w:rPr>
        <w:t xml:space="preserve"> Controls</w:t>
      </w:r>
      <w:r w:rsidRPr="007A5669">
        <w:rPr>
          <w:rFonts w:ascii="Arial" w:eastAsia="Times New Roman" w:hAnsi="Arial" w:cs="Arial"/>
          <w:i/>
          <w:iCs/>
          <w:lang w:eastAsia="en-A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2550"/>
        <w:gridCol w:w="2940"/>
        <w:gridCol w:w="1605"/>
      </w:tblGrid>
      <w:tr w:rsidR="007A5669" w:rsidRPr="007A5669" w14:paraId="310AEF09" w14:textId="77777777" w:rsidTr="007A5669">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F2F2F2"/>
            <w:hideMark/>
          </w:tcPr>
          <w:p w14:paraId="3CFFC243"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b/>
                <w:bCs/>
                <w:lang w:val="en-GB" w:eastAsia="en-AU"/>
              </w:rPr>
              <w:t>Control</w:t>
            </w:r>
            <w:r w:rsidRPr="007A5669">
              <w:rPr>
                <w:rFonts w:ascii="Arial" w:eastAsia="Times New Roman" w:hAnsi="Arial" w:cs="Arial"/>
                <w:b/>
                <w:bCs/>
                <w:lang w:eastAsia="en-AU"/>
              </w:rPr>
              <w:t> </w:t>
            </w:r>
          </w:p>
        </w:tc>
        <w:tc>
          <w:tcPr>
            <w:tcW w:w="2550" w:type="dxa"/>
            <w:tcBorders>
              <w:top w:val="single" w:sz="6" w:space="0" w:color="auto"/>
              <w:left w:val="single" w:sz="6" w:space="0" w:color="auto"/>
              <w:bottom w:val="single" w:sz="6" w:space="0" w:color="auto"/>
              <w:right w:val="single" w:sz="6" w:space="0" w:color="auto"/>
            </w:tcBorders>
            <w:shd w:val="clear" w:color="auto" w:fill="F2F2F2"/>
            <w:hideMark/>
          </w:tcPr>
          <w:p w14:paraId="3ACC56FD"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b/>
                <w:bCs/>
                <w:lang w:val="en-GB" w:eastAsia="en-AU"/>
              </w:rPr>
              <w:t>Requirement </w:t>
            </w:r>
            <w:r w:rsidRPr="007A5669">
              <w:rPr>
                <w:rFonts w:ascii="Arial" w:eastAsia="Times New Roman" w:hAnsi="Arial" w:cs="Arial"/>
                <w:b/>
                <w:bCs/>
                <w:lang w:eastAsia="en-AU"/>
              </w:rPr>
              <w:t> </w:t>
            </w:r>
          </w:p>
        </w:tc>
        <w:tc>
          <w:tcPr>
            <w:tcW w:w="2940" w:type="dxa"/>
            <w:tcBorders>
              <w:top w:val="single" w:sz="6" w:space="0" w:color="auto"/>
              <w:left w:val="single" w:sz="6" w:space="0" w:color="auto"/>
              <w:bottom w:val="single" w:sz="6" w:space="0" w:color="auto"/>
              <w:right w:val="single" w:sz="6" w:space="0" w:color="auto"/>
            </w:tcBorders>
            <w:shd w:val="clear" w:color="auto" w:fill="F2F2F2"/>
            <w:hideMark/>
          </w:tcPr>
          <w:p w14:paraId="4C31E8CC"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b/>
                <w:bCs/>
                <w:lang w:val="en-GB" w:eastAsia="en-AU"/>
              </w:rPr>
              <w:t>Proposal</w:t>
            </w:r>
            <w:r w:rsidRPr="007A5669">
              <w:rPr>
                <w:rFonts w:ascii="Arial" w:eastAsia="Times New Roman" w:hAnsi="Arial" w:cs="Arial"/>
                <w:b/>
                <w:bCs/>
                <w:lang w:eastAsia="en-AU"/>
              </w:rPr>
              <w:t> </w:t>
            </w:r>
          </w:p>
        </w:tc>
        <w:tc>
          <w:tcPr>
            <w:tcW w:w="1605" w:type="dxa"/>
            <w:tcBorders>
              <w:top w:val="single" w:sz="6" w:space="0" w:color="auto"/>
              <w:left w:val="single" w:sz="6" w:space="0" w:color="auto"/>
              <w:bottom w:val="single" w:sz="6" w:space="0" w:color="auto"/>
              <w:right w:val="single" w:sz="6" w:space="0" w:color="auto"/>
            </w:tcBorders>
            <w:shd w:val="clear" w:color="auto" w:fill="F2F2F2"/>
            <w:hideMark/>
          </w:tcPr>
          <w:p w14:paraId="31BCBF7D"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b/>
                <w:bCs/>
                <w:lang w:val="en-GB" w:eastAsia="en-AU"/>
              </w:rPr>
              <w:t>Comply</w:t>
            </w:r>
            <w:r w:rsidRPr="007A5669">
              <w:rPr>
                <w:rFonts w:ascii="Arial" w:eastAsia="Times New Roman" w:hAnsi="Arial" w:cs="Arial"/>
                <w:b/>
                <w:bCs/>
                <w:lang w:eastAsia="en-AU"/>
              </w:rPr>
              <w:t> </w:t>
            </w:r>
          </w:p>
        </w:tc>
      </w:tr>
      <w:tr w:rsidR="007A5669" w:rsidRPr="007A5669" w14:paraId="24275D64" w14:textId="77777777" w:rsidTr="007A5669">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0B80F0D5"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Height of buildings </w:t>
            </w:r>
            <w:r w:rsidRPr="007A5669">
              <w:rPr>
                <w:rFonts w:ascii="Arial" w:eastAsia="Times New Roman" w:hAnsi="Arial" w:cs="Arial"/>
                <w:b/>
                <w:bCs/>
                <w:lang w:eastAsia="en-AU"/>
              </w:rPr>
              <w:t> </w:t>
            </w:r>
          </w:p>
          <w:p w14:paraId="6CA3D692"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(Cl 4.3(2))</w:t>
            </w:r>
            <w:r w:rsidRPr="007A5669">
              <w:rPr>
                <w:rFonts w:ascii="Arial" w:eastAsia="Times New Roman" w:hAnsi="Arial" w:cs="Arial"/>
                <w:b/>
                <w:bCs/>
                <w:lang w:eastAsia="en-AU"/>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646B8BE8"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 xml:space="preserve">No specified height limit under Clause 4.3 (and the Height of Buildings Map) under the </w:t>
            </w:r>
            <w:proofErr w:type="spellStart"/>
            <w:r w:rsidRPr="007A5669">
              <w:rPr>
                <w:rFonts w:ascii="Arial" w:eastAsia="Times New Roman" w:hAnsi="Arial" w:cs="Arial"/>
                <w:lang w:val="en-GB" w:eastAsia="en-AU"/>
              </w:rPr>
              <w:t>WLEP</w:t>
            </w:r>
            <w:proofErr w:type="spellEnd"/>
            <w:r w:rsidRPr="007A5669">
              <w:rPr>
                <w:rFonts w:ascii="Arial" w:eastAsia="Times New Roman" w:hAnsi="Arial" w:cs="Arial"/>
                <w:lang w:val="en-GB" w:eastAsia="en-AU"/>
              </w:rPr>
              <w:t>.</w:t>
            </w:r>
            <w:r w:rsidRPr="007A5669">
              <w:rPr>
                <w:rFonts w:ascii="Arial" w:eastAsia="Times New Roman" w:hAnsi="Arial" w:cs="Arial"/>
                <w:b/>
                <w:bCs/>
                <w:lang w:eastAsia="en-AU"/>
              </w:rPr>
              <w:t> </w:t>
            </w:r>
          </w:p>
        </w:tc>
        <w:tc>
          <w:tcPr>
            <w:tcW w:w="2940" w:type="dxa"/>
            <w:tcBorders>
              <w:top w:val="single" w:sz="6" w:space="0" w:color="auto"/>
              <w:left w:val="single" w:sz="6" w:space="0" w:color="auto"/>
              <w:bottom w:val="single" w:sz="6" w:space="0" w:color="auto"/>
              <w:right w:val="single" w:sz="6" w:space="0" w:color="auto"/>
            </w:tcBorders>
            <w:shd w:val="clear" w:color="auto" w:fill="auto"/>
            <w:hideMark/>
          </w:tcPr>
          <w:p w14:paraId="0CE340A4" w14:textId="77777777" w:rsidR="007A5669" w:rsidRPr="007A5669" w:rsidRDefault="007A5669" w:rsidP="007A5669">
            <w:pPr>
              <w:spacing w:after="0" w:line="240" w:lineRule="auto"/>
              <w:jc w:val="both"/>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w:t>
            </w:r>
            <w:r w:rsidRPr="007A5669">
              <w:rPr>
                <w:rFonts w:ascii="Arial" w:eastAsia="Times New Roman" w:hAnsi="Arial" w:cs="Arial"/>
                <w:b/>
                <w:bCs/>
                <w:lang w:eastAsia="en-AU"/>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053382A3"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N/A</w:t>
            </w:r>
            <w:r w:rsidRPr="007A5669">
              <w:rPr>
                <w:rFonts w:ascii="Arial" w:eastAsia="Times New Roman" w:hAnsi="Arial" w:cs="Arial"/>
                <w:b/>
                <w:bCs/>
                <w:lang w:eastAsia="en-AU"/>
              </w:rPr>
              <w:t> </w:t>
            </w:r>
          </w:p>
        </w:tc>
      </w:tr>
      <w:tr w:rsidR="007A5669" w:rsidRPr="007A5669" w14:paraId="263AB918" w14:textId="77777777" w:rsidTr="007A5669">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15368552"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FSR </w:t>
            </w:r>
            <w:r w:rsidRPr="007A5669">
              <w:rPr>
                <w:rFonts w:ascii="Arial" w:eastAsia="Times New Roman" w:hAnsi="Arial" w:cs="Arial"/>
                <w:b/>
                <w:bCs/>
                <w:lang w:eastAsia="en-AU"/>
              </w:rPr>
              <w:t> </w:t>
            </w:r>
          </w:p>
          <w:p w14:paraId="67A552E9"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(Cl 4.4(2))</w:t>
            </w:r>
            <w:r w:rsidRPr="007A5669">
              <w:rPr>
                <w:rFonts w:ascii="Arial" w:eastAsia="Times New Roman" w:hAnsi="Arial" w:cs="Arial"/>
                <w:b/>
                <w:bCs/>
                <w:lang w:eastAsia="en-AU"/>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4C6A905B"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 xml:space="preserve">No specified maximum FSR applying to the site under Clause 4.4 (and the Floor Space Ratio Map) of </w:t>
            </w:r>
            <w:proofErr w:type="spellStart"/>
            <w:r w:rsidRPr="007A5669">
              <w:rPr>
                <w:rFonts w:ascii="Arial" w:eastAsia="Times New Roman" w:hAnsi="Arial" w:cs="Arial"/>
                <w:lang w:val="en-GB" w:eastAsia="en-AU"/>
              </w:rPr>
              <w:t>WLEP</w:t>
            </w:r>
            <w:proofErr w:type="spellEnd"/>
            <w:r w:rsidRPr="007A5669">
              <w:rPr>
                <w:rFonts w:ascii="Arial" w:eastAsia="Times New Roman" w:hAnsi="Arial" w:cs="Arial"/>
                <w:lang w:val="en-GB" w:eastAsia="en-AU"/>
              </w:rPr>
              <w:t>.</w:t>
            </w:r>
            <w:r w:rsidRPr="007A5669">
              <w:rPr>
                <w:rFonts w:ascii="Arial" w:eastAsia="Times New Roman" w:hAnsi="Arial" w:cs="Arial"/>
                <w:b/>
                <w:bCs/>
                <w:lang w:eastAsia="en-AU"/>
              </w:rPr>
              <w:t> </w:t>
            </w:r>
          </w:p>
        </w:tc>
        <w:tc>
          <w:tcPr>
            <w:tcW w:w="2940" w:type="dxa"/>
            <w:tcBorders>
              <w:top w:val="single" w:sz="6" w:space="0" w:color="auto"/>
              <w:left w:val="single" w:sz="6" w:space="0" w:color="auto"/>
              <w:bottom w:val="single" w:sz="6" w:space="0" w:color="auto"/>
              <w:right w:val="single" w:sz="6" w:space="0" w:color="auto"/>
            </w:tcBorders>
            <w:shd w:val="clear" w:color="auto" w:fill="auto"/>
            <w:hideMark/>
          </w:tcPr>
          <w:p w14:paraId="2F30D97D" w14:textId="77777777" w:rsidR="007A5669" w:rsidRPr="007A5669" w:rsidRDefault="007A5669" w:rsidP="007A5669">
            <w:pPr>
              <w:spacing w:after="0" w:line="240" w:lineRule="auto"/>
              <w:jc w:val="both"/>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w:t>
            </w:r>
            <w:r w:rsidRPr="007A5669">
              <w:rPr>
                <w:rFonts w:ascii="Arial" w:eastAsia="Times New Roman" w:hAnsi="Arial" w:cs="Arial"/>
                <w:b/>
                <w:bCs/>
                <w:lang w:eastAsia="en-AU"/>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00144F81"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N/A</w:t>
            </w:r>
            <w:r w:rsidRPr="007A5669">
              <w:rPr>
                <w:rFonts w:ascii="Arial" w:eastAsia="Times New Roman" w:hAnsi="Arial" w:cs="Arial"/>
                <w:b/>
                <w:bCs/>
                <w:lang w:eastAsia="en-AU"/>
              </w:rPr>
              <w:t> </w:t>
            </w:r>
          </w:p>
        </w:tc>
      </w:tr>
      <w:tr w:rsidR="007A5669" w:rsidRPr="007A5669" w14:paraId="11E39C45" w14:textId="77777777" w:rsidTr="007A5669">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35DB8E29"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Heritage conservation</w:t>
            </w:r>
            <w:r w:rsidRPr="007A5669">
              <w:rPr>
                <w:rFonts w:ascii="Arial" w:eastAsia="Times New Roman" w:hAnsi="Arial" w:cs="Arial"/>
                <w:b/>
                <w:bCs/>
                <w:lang w:eastAsia="en-AU"/>
              </w:rPr>
              <w:t> </w:t>
            </w:r>
          </w:p>
          <w:p w14:paraId="42E9841A"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(Cl 5.10)</w:t>
            </w:r>
            <w:r w:rsidRPr="007A5669">
              <w:rPr>
                <w:rFonts w:ascii="Arial" w:eastAsia="Times New Roman" w:hAnsi="Arial" w:cs="Arial"/>
                <w:b/>
                <w:bCs/>
                <w:lang w:eastAsia="en-AU"/>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137D9EAF" w14:textId="77777777" w:rsidR="007A5669" w:rsidRPr="007A5669" w:rsidRDefault="007A5669" w:rsidP="007A5669">
            <w:pPr>
              <w:spacing w:after="0" w:line="240" w:lineRule="auto"/>
              <w:jc w:val="both"/>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This clause requires consideration of both European and Aboriginal Heritage</w:t>
            </w:r>
            <w:r w:rsidRPr="007A5669">
              <w:rPr>
                <w:rFonts w:ascii="Arial" w:eastAsia="Times New Roman" w:hAnsi="Arial" w:cs="Arial"/>
                <w:b/>
                <w:bCs/>
                <w:lang w:eastAsia="en-AU"/>
              </w:rPr>
              <w:t> </w:t>
            </w:r>
          </w:p>
        </w:tc>
        <w:tc>
          <w:tcPr>
            <w:tcW w:w="2940" w:type="dxa"/>
            <w:tcBorders>
              <w:top w:val="single" w:sz="6" w:space="0" w:color="auto"/>
              <w:left w:val="single" w:sz="6" w:space="0" w:color="auto"/>
              <w:bottom w:val="single" w:sz="6" w:space="0" w:color="auto"/>
              <w:right w:val="single" w:sz="6" w:space="0" w:color="auto"/>
            </w:tcBorders>
            <w:shd w:val="clear" w:color="auto" w:fill="auto"/>
            <w:hideMark/>
          </w:tcPr>
          <w:p w14:paraId="553D4CC1" w14:textId="77777777" w:rsidR="007A5669" w:rsidRPr="007A5669" w:rsidRDefault="007A5669" w:rsidP="007A5669">
            <w:pPr>
              <w:spacing w:after="0" w:line="240" w:lineRule="auto"/>
              <w:jc w:val="both"/>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 xml:space="preserve">The subject site is not in proximity to any European heritage items or heritage conservation areas. An </w:t>
            </w:r>
            <w:proofErr w:type="spellStart"/>
            <w:r w:rsidRPr="007A5669">
              <w:rPr>
                <w:rFonts w:ascii="Arial" w:eastAsia="Times New Roman" w:hAnsi="Arial" w:cs="Arial"/>
                <w:lang w:val="en-GB" w:eastAsia="en-AU"/>
              </w:rPr>
              <w:t>AHIMS</w:t>
            </w:r>
            <w:proofErr w:type="spellEnd"/>
            <w:r w:rsidRPr="007A5669">
              <w:rPr>
                <w:rFonts w:ascii="Arial" w:eastAsia="Times New Roman" w:hAnsi="Arial" w:cs="Arial"/>
                <w:lang w:val="en-GB" w:eastAsia="en-AU"/>
              </w:rPr>
              <w:t xml:space="preserve"> search was undertaken, and the site is not in proximity to any recorded Aboriginal sites or declared Aboriginal places.</w:t>
            </w:r>
            <w:r w:rsidRPr="007A5669">
              <w:rPr>
                <w:rFonts w:ascii="Arial" w:eastAsia="Times New Roman" w:hAnsi="Arial" w:cs="Arial"/>
                <w:b/>
                <w:bCs/>
                <w:lang w:eastAsia="en-AU"/>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2BB67642"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Yes</w:t>
            </w:r>
            <w:r w:rsidRPr="007A5669">
              <w:rPr>
                <w:rFonts w:ascii="Arial" w:eastAsia="Times New Roman" w:hAnsi="Arial" w:cs="Arial"/>
                <w:b/>
                <w:bCs/>
                <w:lang w:eastAsia="en-AU"/>
              </w:rPr>
              <w:t> </w:t>
            </w:r>
          </w:p>
        </w:tc>
      </w:tr>
      <w:tr w:rsidR="007A5669" w:rsidRPr="007A5669" w14:paraId="3EF442EF" w14:textId="77777777" w:rsidTr="007A5669">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63EEB1D2"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Flood Planning (Cl. 5.21) </w:t>
            </w:r>
            <w:r w:rsidRPr="007A5669">
              <w:rPr>
                <w:rFonts w:ascii="Arial" w:eastAsia="Times New Roman" w:hAnsi="Arial" w:cs="Arial"/>
                <w:b/>
                <w:bCs/>
                <w:lang w:eastAsia="en-AU"/>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5728AC50" w14:textId="77777777" w:rsidR="007A5669" w:rsidRPr="007A5669" w:rsidRDefault="007A5669" w:rsidP="007A5669">
            <w:pPr>
              <w:spacing w:after="0" w:line="240" w:lineRule="auto"/>
              <w:jc w:val="both"/>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This clause requires that the Consent Authority be satisfied as to certain matters specified under the clause.</w:t>
            </w:r>
            <w:r w:rsidRPr="007A5669">
              <w:rPr>
                <w:rFonts w:ascii="Arial" w:eastAsia="Times New Roman" w:hAnsi="Arial" w:cs="Arial"/>
                <w:b/>
                <w:bCs/>
                <w:lang w:eastAsia="en-AU"/>
              </w:rPr>
              <w:t> </w:t>
            </w:r>
          </w:p>
        </w:tc>
        <w:tc>
          <w:tcPr>
            <w:tcW w:w="2940" w:type="dxa"/>
            <w:tcBorders>
              <w:top w:val="single" w:sz="6" w:space="0" w:color="auto"/>
              <w:left w:val="single" w:sz="6" w:space="0" w:color="auto"/>
              <w:bottom w:val="single" w:sz="6" w:space="0" w:color="auto"/>
              <w:right w:val="single" w:sz="6" w:space="0" w:color="auto"/>
            </w:tcBorders>
            <w:shd w:val="clear" w:color="auto" w:fill="auto"/>
            <w:hideMark/>
          </w:tcPr>
          <w:p w14:paraId="4E676FE6" w14:textId="77777777" w:rsidR="007A5669" w:rsidRPr="007A5669" w:rsidRDefault="007A5669" w:rsidP="007A5669">
            <w:pPr>
              <w:spacing w:after="0" w:line="240" w:lineRule="auto"/>
              <w:jc w:val="both"/>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 xml:space="preserve">The site is within the flood planning area </w:t>
            </w:r>
            <w:proofErr w:type="gramStart"/>
            <w:r w:rsidRPr="007A5669">
              <w:rPr>
                <w:rFonts w:ascii="Arial" w:eastAsia="Times New Roman" w:hAnsi="Arial" w:cs="Arial"/>
                <w:lang w:val="en-GB" w:eastAsia="en-AU"/>
              </w:rPr>
              <w:t>and  adequate</w:t>
            </w:r>
            <w:proofErr w:type="gramEnd"/>
            <w:r w:rsidRPr="007A5669">
              <w:rPr>
                <w:rFonts w:ascii="Arial" w:eastAsia="Times New Roman" w:hAnsi="Arial" w:cs="Arial"/>
                <w:lang w:val="en-GB" w:eastAsia="en-AU"/>
              </w:rPr>
              <w:t xml:space="preserve"> reports have been submitted which consider the flood affectation and evacuation of the site. The development is considered satisfactory with regards to Clause 5.21(2) and 5.21(3). </w:t>
            </w:r>
            <w:r w:rsidRPr="007A5669">
              <w:rPr>
                <w:rFonts w:ascii="Arial" w:eastAsia="Times New Roman" w:hAnsi="Arial" w:cs="Arial"/>
                <w:b/>
                <w:bCs/>
                <w:lang w:eastAsia="en-AU"/>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713CA78A"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Yes</w:t>
            </w:r>
            <w:r w:rsidRPr="007A5669">
              <w:rPr>
                <w:rFonts w:ascii="Arial" w:eastAsia="Times New Roman" w:hAnsi="Arial" w:cs="Arial"/>
                <w:b/>
                <w:bCs/>
                <w:lang w:eastAsia="en-AU"/>
              </w:rPr>
              <w:t> </w:t>
            </w:r>
          </w:p>
        </w:tc>
      </w:tr>
      <w:tr w:rsidR="007A5669" w:rsidRPr="007A5669" w14:paraId="0AB7338A" w14:textId="77777777" w:rsidTr="007A5669">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3BB89095"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Acid sulphate soils </w:t>
            </w:r>
            <w:r w:rsidRPr="007A5669">
              <w:rPr>
                <w:rFonts w:ascii="Arial" w:eastAsia="Times New Roman" w:hAnsi="Arial" w:cs="Arial"/>
                <w:b/>
                <w:bCs/>
                <w:lang w:eastAsia="en-AU"/>
              </w:rPr>
              <w:t> </w:t>
            </w:r>
          </w:p>
          <w:p w14:paraId="328F8217"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(Cl 7.1)</w:t>
            </w:r>
            <w:r w:rsidRPr="007A5669">
              <w:rPr>
                <w:rFonts w:ascii="Arial" w:eastAsia="Times New Roman" w:hAnsi="Arial" w:cs="Arial"/>
                <w:b/>
                <w:bCs/>
                <w:lang w:eastAsia="en-AU"/>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467E7DA7" w14:textId="77777777" w:rsidR="007A5669" w:rsidRPr="007A5669" w:rsidRDefault="007A5669" w:rsidP="007A5669">
            <w:pPr>
              <w:spacing w:after="0" w:line="240" w:lineRule="auto"/>
              <w:jc w:val="both"/>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 xml:space="preserve">Clause 7.1 requires consent to be given to development on land that is mapped as being subject to actual or potential acid sulphate soils. The subject site has been identified as containing potential Class 3 and 4 </w:t>
            </w:r>
            <w:proofErr w:type="gramStart"/>
            <w:r w:rsidRPr="007A5669">
              <w:rPr>
                <w:rFonts w:ascii="Arial" w:eastAsia="Times New Roman" w:hAnsi="Arial" w:cs="Arial"/>
                <w:lang w:val="en-GB" w:eastAsia="en-AU"/>
              </w:rPr>
              <w:t>ASS</w:t>
            </w:r>
            <w:proofErr w:type="gramEnd"/>
            <w:r w:rsidRPr="007A5669">
              <w:rPr>
                <w:rFonts w:ascii="Arial" w:eastAsia="Times New Roman" w:hAnsi="Arial" w:cs="Arial"/>
                <w:lang w:val="en-GB" w:eastAsia="en-AU"/>
              </w:rPr>
              <w:t>. </w:t>
            </w:r>
            <w:r w:rsidRPr="007A5669">
              <w:rPr>
                <w:rFonts w:ascii="Arial" w:eastAsia="Times New Roman" w:hAnsi="Arial" w:cs="Arial"/>
                <w:b/>
                <w:bCs/>
                <w:lang w:eastAsia="en-AU"/>
              </w:rPr>
              <w:t> </w:t>
            </w:r>
          </w:p>
        </w:tc>
        <w:tc>
          <w:tcPr>
            <w:tcW w:w="2940" w:type="dxa"/>
            <w:tcBorders>
              <w:top w:val="single" w:sz="6" w:space="0" w:color="auto"/>
              <w:left w:val="single" w:sz="6" w:space="0" w:color="auto"/>
              <w:bottom w:val="single" w:sz="6" w:space="0" w:color="auto"/>
              <w:right w:val="single" w:sz="6" w:space="0" w:color="auto"/>
            </w:tcBorders>
            <w:shd w:val="clear" w:color="auto" w:fill="auto"/>
            <w:hideMark/>
          </w:tcPr>
          <w:p w14:paraId="7DA74C93" w14:textId="77777777" w:rsidR="007A5669" w:rsidRPr="007A5669" w:rsidRDefault="007A5669" w:rsidP="007A5669">
            <w:pPr>
              <w:spacing w:after="0" w:line="240" w:lineRule="auto"/>
              <w:jc w:val="both"/>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The development application states that the car park design does not require excavation deeper than 1 metre which would be the ordinary trigger for an ASS assessment. A deferred commencement condition is recommended requiring a detailed design of the parking area to be informed by a geotechnical assessment to ensure works are not carried out 1 metre below the natural surface. </w:t>
            </w:r>
            <w:r w:rsidRPr="007A5669">
              <w:rPr>
                <w:rFonts w:ascii="Arial" w:eastAsia="Times New Roman" w:hAnsi="Arial" w:cs="Arial"/>
                <w:b/>
                <w:bCs/>
                <w:lang w:eastAsia="en-AU"/>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1631AC99"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Yes</w:t>
            </w:r>
            <w:r w:rsidRPr="007A5669">
              <w:rPr>
                <w:rFonts w:ascii="Arial" w:eastAsia="Times New Roman" w:hAnsi="Arial" w:cs="Arial"/>
                <w:b/>
                <w:bCs/>
                <w:lang w:eastAsia="en-AU"/>
              </w:rPr>
              <w:t> </w:t>
            </w:r>
          </w:p>
        </w:tc>
      </w:tr>
      <w:tr w:rsidR="007A5669" w:rsidRPr="007A5669" w14:paraId="294147D3" w14:textId="77777777" w:rsidTr="007A5669">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3140F353"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Essential Services (Cl 7.9)</w:t>
            </w:r>
            <w:r w:rsidRPr="007A5669">
              <w:rPr>
                <w:rFonts w:ascii="Arial" w:eastAsia="Times New Roman" w:hAnsi="Arial" w:cs="Arial"/>
                <w:b/>
                <w:bCs/>
                <w:lang w:eastAsia="en-AU"/>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23C387DA" w14:textId="77777777" w:rsidR="007A5669" w:rsidRPr="007A5669" w:rsidRDefault="007A5669" w:rsidP="007A5669">
            <w:pPr>
              <w:spacing w:after="0" w:line="240" w:lineRule="auto"/>
              <w:jc w:val="both"/>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 xml:space="preserve">Clause 7.9 states that development consent must not be granted to a development application unless the consent authority is satisfied that the services that are essential for the development are available or that adequate </w:t>
            </w:r>
            <w:r w:rsidRPr="007A5669">
              <w:rPr>
                <w:rFonts w:ascii="Arial" w:eastAsia="Times New Roman" w:hAnsi="Arial" w:cs="Arial"/>
                <w:lang w:val="en-GB" w:eastAsia="en-AU"/>
              </w:rPr>
              <w:lastRenderedPageBreak/>
              <w:t>arrangements have been made to make them available.</w:t>
            </w:r>
            <w:r w:rsidRPr="007A5669">
              <w:rPr>
                <w:rFonts w:ascii="Arial" w:eastAsia="Times New Roman" w:hAnsi="Arial" w:cs="Arial"/>
                <w:b/>
                <w:bCs/>
                <w:lang w:eastAsia="en-AU"/>
              </w:rPr>
              <w:t> </w:t>
            </w:r>
          </w:p>
        </w:tc>
        <w:tc>
          <w:tcPr>
            <w:tcW w:w="2940" w:type="dxa"/>
            <w:tcBorders>
              <w:top w:val="single" w:sz="6" w:space="0" w:color="auto"/>
              <w:left w:val="single" w:sz="6" w:space="0" w:color="auto"/>
              <w:bottom w:val="single" w:sz="6" w:space="0" w:color="auto"/>
              <w:right w:val="single" w:sz="6" w:space="0" w:color="auto"/>
            </w:tcBorders>
            <w:shd w:val="clear" w:color="auto" w:fill="auto"/>
            <w:hideMark/>
          </w:tcPr>
          <w:p w14:paraId="1F3F81BA" w14:textId="77777777" w:rsidR="007A5669" w:rsidRPr="007A5669" w:rsidRDefault="007A5669" w:rsidP="007A5669">
            <w:pPr>
              <w:spacing w:after="0" w:line="240" w:lineRule="auto"/>
              <w:jc w:val="both"/>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lastRenderedPageBreak/>
              <w:t xml:space="preserve">The proposal seeks the change of use of an existing building and will utilise the existing services which </w:t>
            </w:r>
            <w:proofErr w:type="gramStart"/>
            <w:r w:rsidRPr="007A5669">
              <w:rPr>
                <w:rFonts w:ascii="Arial" w:eastAsia="Times New Roman" w:hAnsi="Arial" w:cs="Arial"/>
                <w:lang w:val="en-GB" w:eastAsia="en-AU"/>
              </w:rPr>
              <w:t>are considered to be</w:t>
            </w:r>
            <w:proofErr w:type="gramEnd"/>
            <w:r w:rsidRPr="007A5669">
              <w:rPr>
                <w:rFonts w:ascii="Arial" w:eastAsia="Times New Roman" w:hAnsi="Arial" w:cs="Arial"/>
                <w:lang w:val="en-GB" w:eastAsia="en-AU"/>
              </w:rPr>
              <w:t xml:space="preserve"> satisfactory. Stormwater drainage of the proposed car park will be further detailed in the satisfaction of the deferred commencement condition.</w:t>
            </w:r>
            <w:r w:rsidRPr="007A5669">
              <w:rPr>
                <w:rFonts w:ascii="Arial" w:eastAsia="Times New Roman" w:hAnsi="Arial" w:cs="Arial"/>
                <w:b/>
                <w:bCs/>
                <w:lang w:eastAsia="en-AU"/>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626073A4" w14:textId="77777777" w:rsidR="007A5669" w:rsidRPr="007A5669" w:rsidRDefault="007A5669" w:rsidP="007A5669">
            <w:pPr>
              <w:spacing w:after="0" w:line="240" w:lineRule="auto"/>
              <w:jc w:val="center"/>
              <w:textAlignment w:val="baseline"/>
              <w:rPr>
                <w:rFonts w:ascii="Times New Roman" w:eastAsia="Times New Roman" w:hAnsi="Times New Roman" w:cs="Times New Roman"/>
                <w:b/>
                <w:bCs/>
                <w:color w:val="44546A"/>
                <w:sz w:val="24"/>
                <w:szCs w:val="24"/>
                <w:lang w:eastAsia="en-AU"/>
              </w:rPr>
            </w:pPr>
            <w:r w:rsidRPr="007A5669">
              <w:rPr>
                <w:rFonts w:ascii="Arial" w:eastAsia="Times New Roman" w:hAnsi="Arial" w:cs="Arial"/>
                <w:lang w:val="en-GB" w:eastAsia="en-AU"/>
              </w:rPr>
              <w:t>Yes</w:t>
            </w:r>
            <w:r w:rsidRPr="007A5669">
              <w:rPr>
                <w:rFonts w:ascii="Arial" w:eastAsia="Times New Roman" w:hAnsi="Arial" w:cs="Arial"/>
                <w:b/>
                <w:bCs/>
                <w:lang w:eastAsia="en-AU"/>
              </w:rPr>
              <w:t> </w:t>
            </w:r>
          </w:p>
        </w:tc>
      </w:tr>
    </w:tbl>
    <w:p w14:paraId="486D3D0C" w14:textId="77777777" w:rsidR="007A5669" w:rsidRPr="007A5669" w:rsidRDefault="007A5669" w:rsidP="007A5669">
      <w:pPr>
        <w:shd w:val="clear" w:color="auto" w:fill="FFFFFF"/>
        <w:spacing w:after="0" w:line="240" w:lineRule="auto"/>
        <w:ind w:right="-30"/>
        <w:jc w:val="both"/>
        <w:textAlignment w:val="baseline"/>
        <w:rPr>
          <w:rFonts w:ascii="Arial" w:eastAsia="Times New Roman" w:hAnsi="Arial" w:cs="Arial"/>
          <w:lang w:eastAsia="en-AU"/>
        </w:rPr>
      </w:pPr>
      <w:r w:rsidRPr="007A5669">
        <w:rPr>
          <w:rFonts w:ascii="Arial" w:eastAsia="Times New Roman" w:hAnsi="Arial" w:cs="Arial"/>
          <w:lang w:eastAsia="en-AU"/>
        </w:rPr>
        <w:t> </w:t>
      </w:r>
    </w:p>
    <w:p w14:paraId="21CBD592" w14:textId="77777777" w:rsidR="007A5669" w:rsidRPr="007A5669" w:rsidRDefault="007A5669" w:rsidP="007A5669">
      <w:pPr>
        <w:shd w:val="clear" w:color="auto" w:fill="FFFFFF"/>
        <w:spacing w:after="0" w:line="240" w:lineRule="auto"/>
        <w:ind w:right="-30"/>
        <w:jc w:val="both"/>
        <w:textAlignment w:val="baseline"/>
        <w:rPr>
          <w:rFonts w:ascii="Arial" w:eastAsia="Times New Roman" w:hAnsi="Arial" w:cs="Arial"/>
          <w:lang w:eastAsia="en-AU"/>
        </w:rPr>
      </w:pPr>
      <w:r w:rsidRPr="007A5669">
        <w:rPr>
          <w:rFonts w:ascii="Arial" w:eastAsia="Times New Roman" w:hAnsi="Arial" w:cs="Arial"/>
          <w:lang w:eastAsia="en-AU"/>
        </w:rPr>
        <w:t xml:space="preserve">The proposal is generally consistent with </w:t>
      </w:r>
      <w:proofErr w:type="spellStart"/>
      <w:r w:rsidRPr="007A5669">
        <w:rPr>
          <w:rFonts w:ascii="Arial" w:eastAsia="Times New Roman" w:hAnsi="Arial" w:cs="Arial"/>
          <w:lang w:eastAsia="en-AU"/>
        </w:rPr>
        <w:t>WLEP</w:t>
      </w:r>
      <w:proofErr w:type="spellEnd"/>
      <w:r w:rsidRPr="007A5669">
        <w:rPr>
          <w:rFonts w:ascii="Arial" w:eastAsia="Times New Roman" w:hAnsi="Arial" w:cs="Arial"/>
          <w:lang w:eastAsia="en-AU"/>
        </w:rPr>
        <w:t xml:space="preserve"> 2013. </w:t>
      </w:r>
    </w:p>
    <w:p w14:paraId="454D3FB7" w14:textId="3F923010" w:rsidR="00231335" w:rsidRDefault="00231335" w:rsidP="009C5E55">
      <w:pPr>
        <w:shd w:val="clear" w:color="auto" w:fill="FFFFFF"/>
        <w:spacing w:after="0" w:line="240" w:lineRule="auto"/>
        <w:ind w:right="-23"/>
        <w:jc w:val="both"/>
        <w:rPr>
          <w:rFonts w:ascii="Arial" w:hAnsi="Arial" w:cs="Arial"/>
          <w:color w:val="FF0000"/>
          <w:lang w:eastAsia="en-GB"/>
        </w:rPr>
      </w:pPr>
    </w:p>
    <w:p w14:paraId="42F9A22A" w14:textId="13F736F4" w:rsidR="00C9463A" w:rsidRPr="00BE218C" w:rsidRDefault="00C9463A" w:rsidP="00FC4CAA">
      <w:pPr>
        <w:pStyle w:val="ListParagraph"/>
        <w:numPr>
          <w:ilvl w:val="1"/>
          <w:numId w:val="7"/>
        </w:numPr>
        <w:tabs>
          <w:tab w:val="left" w:pos="709"/>
          <w:tab w:val="left" w:pos="1560"/>
        </w:tabs>
        <w:spacing w:before="120" w:after="0" w:line="240" w:lineRule="auto"/>
        <w:ind w:left="851" w:right="23" w:hanging="851"/>
        <w:contextualSpacing w:val="0"/>
        <w:rPr>
          <w:rFonts w:ascii="Arial" w:hAnsi="Arial" w:cs="Arial"/>
          <w:b/>
          <w:lang w:eastAsia="en-AU"/>
        </w:rPr>
      </w:pPr>
      <w:r w:rsidRPr="00BE218C">
        <w:rPr>
          <w:rFonts w:ascii="Arial" w:hAnsi="Arial" w:cs="Arial"/>
          <w:b/>
          <w:lang w:eastAsia="en-AU"/>
        </w:rPr>
        <w:t xml:space="preserve">Section 4.15 (1)(a)(ii) - Provisions of any </w:t>
      </w:r>
      <w:r w:rsidR="00A464EE">
        <w:rPr>
          <w:rFonts w:ascii="Arial" w:hAnsi="Arial" w:cs="Arial"/>
          <w:b/>
          <w:lang w:eastAsia="en-AU"/>
        </w:rPr>
        <w:t>Proposed</w:t>
      </w:r>
      <w:r w:rsidRPr="00BE218C">
        <w:rPr>
          <w:rFonts w:ascii="Arial" w:hAnsi="Arial" w:cs="Arial"/>
          <w:b/>
          <w:lang w:eastAsia="en-AU"/>
        </w:rPr>
        <w:t xml:space="preserve"> </w:t>
      </w:r>
      <w:r w:rsidR="00A464EE">
        <w:rPr>
          <w:rFonts w:ascii="Arial" w:hAnsi="Arial" w:cs="Arial"/>
          <w:b/>
          <w:lang w:eastAsia="en-AU"/>
        </w:rPr>
        <w:t>Instruments</w:t>
      </w:r>
    </w:p>
    <w:p w14:paraId="7DCEF14E" w14:textId="77777777" w:rsidR="00C9463A" w:rsidRPr="00BE218C" w:rsidRDefault="00C9463A" w:rsidP="00C9463A">
      <w:pPr>
        <w:shd w:val="clear" w:color="auto" w:fill="FFFFFF"/>
        <w:ind w:right="-23"/>
        <w:rPr>
          <w:rFonts w:ascii="Arial" w:hAnsi="Arial" w:cs="Arial"/>
          <w:highlight w:val="yellow"/>
          <w:lang w:eastAsia="en-GB"/>
        </w:rPr>
      </w:pPr>
    </w:p>
    <w:p w14:paraId="070C4B8E" w14:textId="1B3B78B6" w:rsidR="00C9463A" w:rsidRPr="00BE218C" w:rsidRDefault="00C9463A" w:rsidP="00C9463A">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 xml:space="preserve">There are several </w:t>
      </w:r>
      <w:r w:rsidR="00A464EE">
        <w:rPr>
          <w:rFonts w:ascii="Arial" w:hAnsi="Arial" w:cs="Arial"/>
          <w:lang w:eastAsia="en-GB"/>
        </w:rPr>
        <w:t>proposed instruments</w:t>
      </w:r>
      <w:r w:rsidRPr="00BE218C">
        <w:rPr>
          <w:rFonts w:ascii="Arial" w:hAnsi="Arial" w:cs="Arial"/>
          <w:lang w:eastAsia="en-GB"/>
        </w:rPr>
        <w:t xml:space="preserve"> which have been </w:t>
      </w:r>
      <w:r w:rsidR="00A464EE">
        <w:rPr>
          <w:rFonts w:ascii="Arial" w:hAnsi="Arial" w:cs="Arial"/>
          <w:lang w:eastAsia="en-GB"/>
        </w:rPr>
        <w:t>the sub</w:t>
      </w:r>
      <w:r w:rsidR="002019B3">
        <w:rPr>
          <w:rFonts w:ascii="Arial" w:hAnsi="Arial" w:cs="Arial"/>
          <w:lang w:eastAsia="en-GB"/>
        </w:rPr>
        <w:t>j</w:t>
      </w:r>
      <w:r w:rsidR="00A464EE">
        <w:rPr>
          <w:rFonts w:ascii="Arial" w:hAnsi="Arial" w:cs="Arial"/>
          <w:lang w:eastAsia="en-GB"/>
        </w:rPr>
        <w:t xml:space="preserve">ect of public </w:t>
      </w:r>
      <w:r w:rsidR="002019B3">
        <w:rPr>
          <w:rFonts w:ascii="Arial" w:hAnsi="Arial" w:cs="Arial"/>
          <w:lang w:eastAsia="en-GB"/>
        </w:rPr>
        <w:t xml:space="preserve">consultation under the </w:t>
      </w:r>
      <w:proofErr w:type="spellStart"/>
      <w:r w:rsidR="002019B3">
        <w:rPr>
          <w:rFonts w:ascii="Arial" w:hAnsi="Arial" w:cs="Arial"/>
          <w:lang w:eastAsia="en-GB"/>
        </w:rPr>
        <w:t>EP&amp;A</w:t>
      </w:r>
      <w:proofErr w:type="spellEnd"/>
      <w:r w:rsidR="002019B3">
        <w:rPr>
          <w:rFonts w:ascii="Arial" w:hAnsi="Arial" w:cs="Arial"/>
          <w:lang w:eastAsia="en-GB"/>
        </w:rPr>
        <w:t xml:space="preserve"> Act</w:t>
      </w:r>
      <w:r w:rsidRPr="00BE218C">
        <w:rPr>
          <w:rFonts w:ascii="Arial" w:hAnsi="Arial" w:cs="Arial"/>
          <w:lang w:eastAsia="en-GB"/>
        </w:rPr>
        <w:t xml:space="preserve">, </w:t>
      </w:r>
      <w:r w:rsidR="002019B3">
        <w:rPr>
          <w:rFonts w:ascii="Arial" w:hAnsi="Arial" w:cs="Arial"/>
          <w:lang w:eastAsia="en-GB"/>
        </w:rPr>
        <w:t>and which may be relevant to the proposal, including the</w:t>
      </w:r>
      <w:r w:rsidRPr="00BE218C">
        <w:rPr>
          <w:rFonts w:ascii="Arial" w:hAnsi="Arial" w:cs="Arial"/>
          <w:lang w:eastAsia="en-GB"/>
        </w:rPr>
        <w:t xml:space="preserve"> following:</w:t>
      </w:r>
    </w:p>
    <w:p w14:paraId="6739BFF4" w14:textId="77777777" w:rsidR="00C9463A" w:rsidRPr="00BE218C" w:rsidRDefault="00C9463A" w:rsidP="00C9463A">
      <w:pPr>
        <w:shd w:val="clear" w:color="auto" w:fill="FFFFFF"/>
        <w:spacing w:after="0" w:line="240" w:lineRule="auto"/>
        <w:ind w:right="-23"/>
        <w:jc w:val="both"/>
        <w:rPr>
          <w:rFonts w:ascii="Arial" w:hAnsi="Arial" w:cs="Arial"/>
          <w:lang w:eastAsia="en-GB"/>
        </w:rPr>
      </w:pPr>
    </w:p>
    <w:p w14:paraId="417F5099" w14:textId="77777777" w:rsidR="0023297D" w:rsidRPr="00BE218C" w:rsidRDefault="0023297D" w:rsidP="00FC4CAA">
      <w:pPr>
        <w:pStyle w:val="NoSpacing"/>
        <w:numPr>
          <w:ilvl w:val="0"/>
          <w:numId w:val="8"/>
        </w:numPr>
        <w:rPr>
          <w:rFonts w:ascii="Arial" w:hAnsi="Arial" w:cs="Arial"/>
          <w:b/>
          <w:bCs/>
          <w:i/>
          <w:iCs/>
        </w:rPr>
      </w:pPr>
      <w:r w:rsidRPr="1F3CF357">
        <w:rPr>
          <w:rFonts w:ascii="Arial" w:hAnsi="Arial" w:cs="Arial"/>
          <w:i/>
          <w:iCs/>
        </w:rPr>
        <w:t>Draft Remediation of Land SEPP</w:t>
      </w:r>
    </w:p>
    <w:p w14:paraId="1270C484" w14:textId="77777777" w:rsidR="00C9463A" w:rsidRPr="00BE218C" w:rsidRDefault="00C9463A" w:rsidP="00C9463A">
      <w:pPr>
        <w:shd w:val="clear" w:color="auto" w:fill="FFFFFF"/>
        <w:spacing w:after="0" w:line="240" w:lineRule="auto"/>
        <w:ind w:right="-23"/>
        <w:jc w:val="both"/>
        <w:rPr>
          <w:rFonts w:ascii="Arial" w:hAnsi="Arial" w:cs="Arial"/>
          <w:lang w:eastAsia="en-GB"/>
        </w:rPr>
      </w:pPr>
    </w:p>
    <w:p w14:paraId="0B2FA7F1" w14:textId="7C4239B4" w:rsidR="00C9463A" w:rsidRPr="00BE218C" w:rsidRDefault="00C9463A" w:rsidP="001265BE">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 xml:space="preserve">These </w:t>
      </w:r>
      <w:r w:rsidR="002019B3">
        <w:rPr>
          <w:rFonts w:ascii="Arial" w:hAnsi="Arial" w:cs="Arial"/>
          <w:lang w:eastAsia="en-GB"/>
        </w:rPr>
        <w:t>proposed instruments</w:t>
      </w:r>
      <w:r w:rsidR="002019B3" w:rsidRPr="00BE218C">
        <w:rPr>
          <w:rFonts w:ascii="Arial" w:hAnsi="Arial" w:cs="Arial"/>
          <w:lang w:eastAsia="en-GB"/>
        </w:rPr>
        <w:t xml:space="preserve"> </w:t>
      </w:r>
      <w:r w:rsidRPr="00BE218C">
        <w:rPr>
          <w:rFonts w:ascii="Arial" w:hAnsi="Arial" w:cs="Arial"/>
          <w:lang w:eastAsia="en-GB"/>
        </w:rPr>
        <w:t>are considered below</w:t>
      </w:r>
      <w:r w:rsidR="002019B3">
        <w:rPr>
          <w:rFonts w:ascii="Arial" w:hAnsi="Arial" w:cs="Arial"/>
          <w:lang w:eastAsia="en-GB"/>
        </w:rPr>
        <w:t>:</w:t>
      </w:r>
      <w:r w:rsidR="00E826C8">
        <w:rPr>
          <w:rFonts w:ascii="Arial" w:hAnsi="Arial" w:cs="Arial"/>
          <w:lang w:eastAsia="en-GB"/>
        </w:rPr>
        <w:t xml:space="preserve"> </w:t>
      </w:r>
    </w:p>
    <w:p w14:paraId="3E4A6D91" w14:textId="2E1428D5" w:rsidR="00C9463A" w:rsidRPr="00BE218C" w:rsidRDefault="00C9463A" w:rsidP="001265BE">
      <w:pPr>
        <w:shd w:val="clear" w:color="auto" w:fill="FFFFFF"/>
        <w:spacing w:after="0" w:line="240" w:lineRule="auto"/>
        <w:ind w:right="-23"/>
        <w:rPr>
          <w:rFonts w:ascii="Arial" w:hAnsi="Arial" w:cs="Arial"/>
          <w:lang w:eastAsia="en-GB"/>
        </w:rPr>
      </w:pPr>
    </w:p>
    <w:p w14:paraId="41826ACF" w14:textId="77777777" w:rsidR="001A36F6" w:rsidRPr="001A36F6" w:rsidRDefault="001A36F6" w:rsidP="00FC4CAA">
      <w:pPr>
        <w:pStyle w:val="NoSpacing"/>
        <w:numPr>
          <w:ilvl w:val="0"/>
          <w:numId w:val="8"/>
        </w:numPr>
        <w:rPr>
          <w:rFonts w:ascii="Arial" w:hAnsi="Arial" w:cs="Arial"/>
          <w:b/>
          <w:bCs/>
          <w:i/>
          <w:iCs/>
        </w:rPr>
      </w:pPr>
      <w:r w:rsidRPr="1F3CF357">
        <w:rPr>
          <w:rFonts w:ascii="Arial" w:hAnsi="Arial" w:cs="Arial"/>
          <w:i/>
          <w:iCs/>
        </w:rPr>
        <w:t>Draft Remediation of Land SEPP</w:t>
      </w:r>
    </w:p>
    <w:p w14:paraId="4348507B" w14:textId="77777777" w:rsidR="001A36F6" w:rsidRPr="001A36F6" w:rsidRDefault="001A36F6" w:rsidP="1F3CF357">
      <w:pPr>
        <w:shd w:val="clear" w:color="auto" w:fill="FFFFFF" w:themeFill="background1"/>
        <w:spacing w:after="0" w:line="240" w:lineRule="auto"/>
        <w:ind w:right="-23"/>
        <w:jc w:val="both"/>
        <w:rPr>
          <w:rFonts w:ascii="Arial" w:hAnsi="Arial" w:cs="Arial"/>
          <w:lang w:eastAsia="en-GB"/>
        </w:rPr>
      </w:pPr>
    </w:p>
    <w:p w14:paraId="583B2A93" w14:textId="77CBF28B" w:rsidR="00672372" w:rsidRPr="00BE218C" w:rsidRDefault="007A5669" w:rsidP="00C9463A">
      <w:pPr>
        <w:shd w:val="clear" w:color="auto" w:fill="FFFFFF"/>
        <w:ind w:right="-23"/>
        <w:rPr>
          <w:rFonts w:ascii="Arial" w:hAnsi="Arial" w:cs="Arial"/>
          <w:lang w:eastAsia="en-GB"/>
        </w:rPr>
      </w:pPr>
      <w:r>
        <w:rPr>
          <w:rStyle w:val="normaltextrun"/>
          <w:rFonts w:ascii="Arial" w:hAnsi="Arial" w:cs="Arial"/>
          <w:color w:val="000000"/>
        </w:rPr>
        <w:t xml:space="preserve">The key operational framework of the former SEPP 55 (which has been replaced by SEPP RH) is maintained in the new SEPP which will still require a consent authority to consider whether the site is, or is likely to be contaminated, and permit a consent authority to require additional information to satisfy itself as to whether the land is contaminated. Having regard for the Explanation of Intended Effect, and the site history of use for residential purposes, the proposed development is considered satisfactory </w:t>
      </w:r>
      <w:proofErr w:type="gramStart"/>
      <w:r>
        <w:rPr>
          <w:rStyle w:val="normaltextrun"/>
          <w:rFonts w:ascii="Arial" w:hAnsi="Arial" w:cs="Arial"/>
          <w:color w:val="000000"/>
        </w:rPr>
        <w:t>with regard to</w:t>
      </w:r>
      <w:proofErr w:type="gramEnd"/>
      <w:r>
        <w:rPr>
          <w:rStyle w:val="normaltextrun"/>
          <w:rFonts w:ascii="Arial" w:hAnsi="Arial" w:cs="Arial"/>
          <w:color w:val="000000"/>
        </w:rPr>
        <w:t xml:space="preserve"> the provisions of the draft SEPP.</w:t>
      </w:r>
      <w:r>
        <w:rPr>
          <w:rStyle w:val="eop"/>
          <w:rFonts w:ascii="Arial" w:hAnsi="Arial" w:cs="Arial"/>
          <w:color w:val="000000"/>
        </w:rPr>
        <w:t> </w:t>
      </w:r>
    </w:p>
    <w:p w14:paraId="3FF59E4A" w14:textId="3F610702" w:rsidR="00787DA6" w:rsidRPr="00BE218C" w:rsidRDefault="00787DA6" w:rsidP="00FC4CAA">
      <w:pPr>
        <w:pStyle w:val="ListParagraph"/>
        <w:numPr>
          <w:ilvl w:val="1"/>
          <w:numId w:val="7"/>
        </w:numPr>
        <w:tabs>
          <w:tab w:val="left" w:pos="709"/>
          <w:tab w:val="left" w:pos="1560"/>
        </w:tabs>
        <w:spacing w:before="120" w:after="0" w:line="240" w:lineRule="auto"/>
        <w:ind w:left="851" w:right="23" w:hanging="851"/>
        <w:contextualSpacing w:val="0"/>
        <w:rPr>
          <w:rFonts w:ascii="Arial" w:hAnsi="Arial" w:cs="Arial"/>
          <w:b/>
          <w:lang w:eastAsia="en-AU"/>
        </w:rPr>
      </w:pPr>
      <w:r w:rsidRPr="00BE218C">
        <w:rPr>
          <w:rFonts w:ascii="Arial" w:hAnsi="Arial" w:cs="Arial"/>
          <w:b/>
          <w:lang w:eastAsia="en-AU"/>
        </w:rPr>
        <w:t>Section 4.15(1)(a)(iii) - Provisions of any Development Control Plan</w:t>
      </w:r>
    </w:p>
    <w:p w14:paraId="0856B384" w14:textId="77777777" w:rsidR="00787DA6" w:rsidRPr="00BE218C" w:rsidRDefault="00787DA6" w:rsidP="00787DA6">
      <w:pPr>
        <w:pStyle w:val="ListParagraph"/>
        <w:tabs>
          <w:tab w:val="left" w:pos="709"/>
          <w:tab w:val="left" w:pos="1560"/>
        </w:tabs>
        <w:spacing w:after="0" w:line="240" w:lineRule="auto"/>
        <w:ind w:left="851" w:right="23"/>
        <w:rPr>
          <w:rFonts w:ascii="Arial" w:hAnsi="Arial" w:cs="Arial"/>
          <w:b/>
          <w:lang w:eastAsia="en-AU"/>
        </w:rPr>
      </w:pPr>
    </w:p>
    <w:p w14:paraId="49D15237" w14:textId="77777777" w:rsidR="007A5669" w:rsidRPr="007A5669" w:rsidRDefault="007A5669" w:rsidP="007A5669">
      <w:pPr>
        <w:shd w:val="clear" w:color="auto" w:fill="FFFFFF"/>
        <w:spacing w:after="0" w:line="240" w:lineRule="auto"/>
        <w:ind w:right="-30"/>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The following Development Control Plan is relevant to this application: </w:t>
      </w:r>
    </w:p>
    <w:p w14:paraId="7E4BD275" w14:textId="77777777" w:rsidR="007A5669" w:rsidRPr="007A5669" w:rsidRDefault="007A5669" w:rsidP="007A5669">
      <w:pPr>
        <w:shd w:val="clear" w:color="auto" w:fill="FFFFFF"/>
        <w:spacing w:after="0" w:line="240" w:lineRule="auto"/>
        <w:ind w:right="-30"/>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3DD5C179" w14:textId="77777777" w:rsidR="007A5669" w:rsidRPr="007A5669" w:rsidRDefault="007A5669" w:rsidP="007A5669">
      <w:pPr>
        <w:spacing w:after="0" w:line="240" w:lineRule="auto"/>
        <w:jc w:val="both"/>
        <w:textAlignment w:val="baseline"/>
        <w:rPr>
          <w:rFonts w:ascii="Segoe UI" w:eastAsia="Times New Roman" w:hAnsi="Segoe UI" w:cs="Segoe UI"/>
          <w:sz w:val="18"/>
          <w:szCs w:val="18"/>
          <w:lang w:eastAsia="en-AU"/>
        </w:rPr>
      </w:pPr>
      <w:r w:rsidRPr="007A5669">
        <w:rPr>
          <w:rFonts w:ascii="Arial" w:eastAsia="Times New Roman" w:hAnsi="Arial" w:cs="Arial"/>
          <w:b/>
          <w:bCs/>
          <w:u w:val="single"/>
          <w:lang w:eastAsia="en-AU"/>
        </w:rPr>
        <w:t>Central Coast Development Control Plan 2022 (</w:t>
      </w:r>
      <w:proofErr w:type="spellStart"/>
      <w:r w:rsidRPr="007A5669">
        <w:rPr>
          <w:rFonts w:ascii="Arial" w:eastAsia="Times New Roman" w:hAnsi="Arial" w:cs="Arial"/>
          <w:b/>
          <w:bCs/>
          <w:u w:val="single"/>
          <w:lang w:eastAsia="en-AU"/>
        </w:rPr>
        <w:t>CCDCP</w:t>
      </w:r>
      <w:proofErr w:type="spellEnd"/>
      <w:r w:rsidRPr="007A5669">
        <w:rPr>
          <w:rFonts w:ascii="Arial" w:eastAsia="Times New Roman" w:hAnsi="Arial" w:cs="Arial"/>
          <w:b/>
          <w:bCs/>
          <w:u w:val="single"/>
          <w:lang w:eastAsia="en-AU"/>
        </w:rPr>
        <w:t xml:space="preserve"> 2022)</w:t>
      </w:r>
      <w:r w:rsidRPr="007A5669">
        <w:rPr>
          <w:rFonts w:ascii="Arial" w:eastAsia="Times New Roman" w:hAnsi="Arial" w:cs="Arial"/>
          <w:lang w:eastAsia="en-AU"/>
        </w:rPr>
        <w:t> </w:t>
      </w:r>
    </w:p>
    <w:p w14:paraId="4C6C193F" w14:textId="77777777" w:rsidR="007A5669" w:rsidRPr="007A5669" w:rsidRDefault="007A5669" w:rsidP="007A5669">
      <w:pPr>
        <w:spacing w:after="0" w:line="240" w:lineRule="auto"/>
        <w:jc w:val="both"/>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6A115B01" w14:textId="77777777" w:rsidR="007A5669" w:rsidRPr="007A5669" w:rsidRDefault="007A5669" w:rsidP="007A5669">
      <w:pPr>
        <w:spacing w:after="0" w:line="240" w:lineRule="auto"/>
        <w:jc w:val="both"/>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xml:space="preserve">The </w:t>
      </w:r>
      <w:r w:rsidRPr="007A5669">
        <w:rPr>
          <w:rFonts w:ascii="Arial" w:eastAsia="Times New Roman" w:hAnsi="Arial" w:cs="Arial"/>
          <w:i/>
          <w:iCs/>
          <w:lang w:eastAsia="en-AU"/>
        </w:rPr>
        <w:t>Central Coast Development Control Plan 2022</w:t>
      </w:r>
      <w:r w:rsidRPr="007A5669">
        <w:rPr>
          <w:rFonts w:ascii="Arial" w:eastAsia="Times New Roman" w:hAnsi="Arial" w:cs="Arial"/>
          <w:lang w:eastAsia="en-AU"/>
        </w:rPr>
        <w:t xml:space="preserve"> (</w:t>
      </w:r>
      <w:proofErr w:type="spellStart"/>
      <w:r w:rsidRPr="007A5669">
        <w:rPr>
          <w:rFonts w:ascii="Arial" w:eastAsia="Times New Roman" w:hAnsi="Arial" w:cs="Arial"/>
          <w:lang w:eastAsia="en-AU"/>
        </w:rPr>
        <w:t>CCDCP</w:t>
      </w:r>
      <w:proofErr w:type="spellEnd"/>
      <w:r w:rsidRPr="007A5669">
        <w:rPr>
          <w:rFonts w:ascii="Arial" w:eastAsia="Times New Roman" w:hAnsi="Arial" w:cs="Arial"/>
          <w:lang w:eastAsia="en-AU"/>
        </w:rPr>
        <w:t xml:space="preserve"> 2022) commenced on 1 August 2022. In accordance with the savings provisions under clause 1.1.4 of Chapter 1.1, this application has been lodged prior to the commencement of the new Plan and as such the provisions of the </w:t>
      </w:r>
      <w:proofErr w:type="spellStart"/>
      <w:r w:rsidRPr="007A5669">
        <w:rPr>
          <w:rFonts w:ascii="Arial" w:eastAsia="Times New Roman" w:hAnsi="Arial" w:cs="Arial"/>
          <w:lang w:eastAsia="en-AU"/>
        </w:rPr>
        <w:t>WDCP</w:t>
      </w:r>
      <w:proofErr w:type="spellEnd"/>
      <w:r w:rsidRPr="007A5669">
        <w:rPr>
          <w:rFonts w:ascii="Arial" w:eastAsia="Times New Roman" w:hAnsi="Arial" w:cs="Arial"/>
          <w:lang w:eastAsia="en-AU"/>
        </w:rPr>
        <w:t xml:space="preserve"> 2013 continue to apply. </w:t>
      </w:r>
    </w:p>
    <w:p w14:paraId="36DD1C64" w14:textId="77777777" w:rsidR="007A5669" w:rsidRPr="007A5669" w:rsidRDefault="007A5669" w:rsidP="007A5669">
      <w:pPr>
        <w:spacing w:after="0" w:line="240" w:lineRule="auto"/>
        <w:jc w:val="both"/>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5B96F8CD" w14:textId="77777777" w:rsidR="007A5669" w:rsidRPr="007A5669" w:rsidRDefault="007A5669" w:rsidP="007A5669">
      <w:pPr>
        <w:spacing w:after="0" w:line="240" w:lineRule="auto"/>
        <w:jc w:val="both"/>
        <w:textAlignment w:val="baseline"/>
        <w:rPr>
          <w:rFonts w:ascii="Segoe UI" w:eastAsia="Times New Roman" w:hAnsi="Segoe UI" w:cs="Segoe UI"/>
          <w:sz w:val="18"/>
          <w:szCs w:val="18"/>
          <w:lang w:eastAsia="en-AU"/>
        </w:rPr>
      </w:pPr>
      <w:r w:rsidRPr="007A5669">
        <w:rPr>
          <w:rFonts w:ascii="Arial" w:eastAsia="Times New Roman" w:hAnsi="Arial" w:cs="Arial"/>
          <w:b/>
          <w:bCs/>
          <w:u w:val="single"/>
          <w:lang w:eastAsia="en-AU"/>
        </w:rPr>
        <w:t>Wyong Development Control Plan 2013 (</w:t>
      </w:r>
      <w:proofErr w:type="spellStart"/>
      <w:r w:rsidRPr="007A5669">
        <w:rPr>
          <w:rFonts w:ascii="Arial" w:eastAsia="Times New Roman" w:hAnsi="Arial" w:cs="Arial"/>
          <w:b/>
          <w:bCs/>
          <w:u w:val="single"/>
          <w:lang w:eastAsia="en-AU"/>
        </w:rPr>
        <w:t>DCP</w:t>
      </w:r>
      <w:proofErr w:type="spellEnd"/>
      <w:r w:rsidRPr="007A5669">
        <w:rPr>
          <w:rFonts w:ascii="Arial" w:eastAsia="Times New Roman" w:hAnsi="Arial" w:cs="Arial"/>
          <w:b/>
          <w:bCs/>
          <w:u w:val="single"/>
          <w:lang w:eastAsia="en-AU"/>
        </w:rPr>
        <w:t>)</w:t>
      </w:r>
      <w:r w:rsidRPr="007A5669">
        <w:rPr>
          <w:rFonts w:ascii="Arial" w:eastAsia="Times New Roman" w:hAnsi="Arial" w:cs="Arial"/>
          <w:lang w:eastAsia="en-AU"/>
        </w:rPr>
        <w:t> </w:t>
      </w:r>
    </w:p>
    <w:p w14:paraId="49D3AD75" w14:textId="77777777" w:rsidR="007A5669" w:rsidRPr="007A5669" w:rsidRDefault="007A5669" w:rsidP="007A5669">
      <w:pPr>
        <w:spacing w:after="0" w:line="240" w:lineRule="auto"/>
        <w:jc w:val="both"/>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58B24B4D" w14:textId="77777777" w:rsidR="007A5669" w:rsidRPr="007A5669" w:rsidRDefault="007A5669" w:rsidP="007A5669">
      <w:pPr>
        <w:shd w:val="clear" w:color="auto" w:fill="FFFFFF"/>
        <w:spacing w:after="0" w:line="240" w:lineRule="auto"/>
        <w:ind w:right="-30"/>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xml:space="preserve">The following Chapters of </w:t>
      </w:r>
      <w:r w:rsidRPr="007A5669">
        <w:rPr>
          <w:rFonts w:ascii="Arial" w:eastAsia="Times New Roman" w:hAnsi="Arial" w:cs="Arial"/>
          <w:i/>
          <w:iCs/>
          <w:lang w:eastAsia="en-AU"/>
        </w:rPr>
        <w:t xml:space="preserve">Wyong Development Control Plan 2013 </w:t>
      </w:r>
      <w:r w:rsidRPr="007A5669">
        <w:rPr>
          <w:rFonts w:ascii="Arial" w:eastAsia="Times New Roman" w:hAnsi="Arial" w:cs="Arial"/>
          <w:lang w:eastAsia="en-AU"/>
        </w:rPr>
        <w:t xml:space="preserve">(‘the </w:t>
      </w:r>
      <w:proofErr w:type="spellStart"/>
      <w:r w:rsidRPr="007A5669">
        <w:rPr>
          <w:rFonts w:ascii="Arial" w:eastAsia="Times New Roman" w:hAnsi="Arial" w:cs="Arial"/>
          <w:lang w:eastAsia="en-AU"/>
        </w:rPr>
        <w:t>DCP</w:t>
      </w:r>
      <w:proofErr w:type="spellEnd"/>
      <w:r w:rsidRPr="007A5669">
        <w:rPr>
          <w:rFonts w:ascii="Arial" w:eastAsia="Times New Roman" w:hAnsi="Arial" w:cs="Arial"/>
          <w:lang w:eastAsia="en-AU"/>
        </w:rPr>
        <w:t>’) are relevant to this application: </w:t>
      </w:r>
    </w:p>
    <w:p w14:paraId="4AFFB518" w14:textId="77777777" w:rsidR="007A5669" w:rsidRPr="007A5669" w:rsidRDefault="007A5669" w:rsidP="007A5669">
      <w:pPr>
        <w:shd w:val="clear" w:color="auto" w:fill="FFFFFF"/>
        <w:spacing w:after="0" w:line="240" w:lineRule="auto"/>
        <w:ind w:right="-30"/>
        <w:jc w:val="both"/>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4ED337AE" w14:textId="77777777" w:rsidR="007A5669" w:rsidRPr="007A5669" w:rsidRDefault="007A5669" w:rsidP="007A5669">
      <w:pPr>
        <w:shd w:val="clear" w:color="auto" w:fill="FFFFFF"/>
        <w:spacing w:after="0" w:line="240" w:lineRule="auto"/>
        <w:ind w:left="720" w:right="-30"/>
        <w:jc w:val="both"/>
        <w:textAlignment w:val="baseline"/>
        <w:rPr>
          <w:rFonts w:ascii="Segoe UI" w:eastAsia="Times New Roman" w:hAnsi="Segoe UI" w:cs="Segoe UI"/>
          <w:sz w:val="18"/>
          <w:szCs w:val="18"/>
          <w:lang w:eastAsia="en-AU"/>
        </w:rPr>
      </w:pPr>
      <w:r w:rsidRPr="007A5669">
        <w:rPr>
          <w:rFonts w:ascii="Arial" w:eastAsia="Times New Roman" w:hAnsi="Arial" w:cs="Arial"/>
          <w:i/>
          <w:iCs/>
          <w:lang w:eastAsia="en-AU"/>
        </w:rPr>
        <w:t>-</w:t>
      </w:r>
      <w:r w:rsidRPr="007A5669">
        <w:rPr>
          <w:rFonts w:ascii="Calibri" w:eastAsia="Times New Roman" w:hAnsi="Calibri" w:cs="Calibri"/>
          <w:lang w:eastAsia="en-AU"/>
        </w:rPr>
        <w:tab/>
      </w:r>
      <w:r w:rsidRPr="007A5669">
        <w:rPr>
          <w:rFonts w:ascii="Arial" w:eastAsia="Times New Roman" w:hAnsi="Arial" w:cs="Arial"/>
          <w:lang w:eastAsia="en-AU"/>
        </w:rPr>
        <w:t>Chapter 1.2 - Notification of Development Proposals </w:t>
      </w:r>
    </w:p>
    <w:p w14:paraId="180BDF83" w14:textId="77777777" w:rsidR="007A5669" w:rsidRPr="007A5669" w:rsidRDefault="007A5669" w:rsidP="007A5669">
      <w:pPr>
        <w:shd w:val="clear" w:color="auto" w:fill="FFFFFF"/>
        <w:spacing w:after="0" w:line="240" w:lineRule="auto"/>
        <w:ind w:left="720" w:right="-30"/>
        <w:jc w:val="both"/>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w:t>
      </w:r>
      <w:r w:rsidRPr="007A5669">
        <w:rPr>
          <w:rFonts w:ascii="Calibri" w:eastAsia="Times New Roman" w:hAnsi="Calibri" w:cs="Calibri"/>
          <w:lang w:eastAsia="en-AU"/>
        </w:rPr>
        <w:tab/>
      </w:r>
      <w:r w:rsidRPr="007A5669">
        <w:rPr>
          <w:rFonts w:ascii="Arial" w:eastAsia="Times New Roman" w:hAnsi="Arial" w:cs="Arial"/>
          <w:lang w:eastAsia="en-AU"/>
        </w:rPr>
        <w:t>Chapter 2.11 - Parking and Access </w:t>
      </w:r>
    </w:p>
    <w:p w14:paraId="1A8A5B24" w14:textId="77777777" w:rsidR="007A5669" w:rsidRPr="007A5669" w:rsidRDefault="007A5669" w:rsidP="007A5669">
      <w:pPr>
        <w:shd w:val="clear" w:color="auto" w:fill="FFFFFF"/>
        <w:spacing w:after="0" w:line="240" w:lineRule="auto"/>
        <w:ind w:left="720" w:right="-30"/>
        <w:jc w:val="both"/>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w:t>
      </w:r>
      <w:r w:rsidRPr="007A5669">
        <w:rPr>
          <w:rFonts w:ascii="Calibri" w:eastAsia="Times New Roman" w:hAnsi="Calibri" w:cs="Calibri"/>
          <w:lang w:eastAsia="en-AU"/>
        </w:rPr>
        <w:tab/>
      </w:r>
      <w:r w:rsidRPr="007A5669">
        <w:rPr>
          <w:rFonts w:ascii="Arial" w:eastAsia="Times New Roman" w:hAnsi="Arial" w:cs="Arial"/>
          <w:lang w:eastAsia="en-AU"/>
        </w:rPr>
        <w:t>Chapter 3.1 - Site Waste Management </w:t>
      </w:r>
    </w:p>
    <w:p w14:paraId="48D7308C" w14:textId="77777777" w:rsidR="007A5669" w:rsidRPr="007A5669" w:rsidRDefault="007A5669" w:rsidP="007A5669">
      <w:pPr>
        <w:shd w:val="clear" w:color="auto" w:fill="FFFFFF"/>
        <w:spacing w:after="0" w:line="240" w:lineRule="auto"/>
        <w:ind w:left="720" w:right="-30"/>
        <w:jc w:val="both"/>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w:t>
      </w:r>
      <w:r w:rsidRPr="007A5669">
        <w:rPr>
          <w:rFonts w:ascii="Calibri" w:eastAsia="Times New Roman" w:hAnsi="Calibri" w:cs="Calibri"/>
          <w:lang w:eastAsia="en-AU"/>
        </w:rPr>
        <w:tab/>
      </w:r>
      <w:r w:rsidRPr="007A5669">
        <w:rPr>
          <w:rFonts w:ascii="Arial" w:eastAsia="Times New Roman" w:hAnsi="Arial" w:cs="Arial"/>
          <w:lang w:eastAsia="en-AU"/>
        </w:rPr>
        <w:t>Chapter 3.3 – Floodplain Management </w:t>
      </w:r>
    </w:p>
    <w:p w14:paraId="026E34BE" w14:textId="77777777" w:rsidR="007A5669" w:rsidRPr="007A5669" w:rsidRDefault="007A5669" w:rsidP="007A5669">
      <w:pPr>
        <w:shd w:val="clear" w:color="auto" w:fill="FFFFFF"/>
        <w:spacing w:after="0" w:line="240" w:lineRule="auto"/>
        <w:ind w:right="-30"/>
        <w:jc w:val="both"/>
        <w:textAlignment w:val="baseline"/>
        <w:rPr>
          <w:rFonts w:ascii="Segoe UI" w:eastAsia="Times New Roman" w:hAnsi="Segoe UI" w:cs="Segoe UI"/>
          <w:sz w:val="18"/>
          <w:szCs w:val="18"/>
          <w:lang w:eastAsia="en-AU"/>
        </w:rPr>
      </w:pPr>
      <w:r w:rsidRPr="007A5669">
        <w:rPr>
          <w:rFonts w:ascii="Arial" w:eastAsia="Times New Roman" w:hAnsi="Arial" w:cs="Arial"/>
          <w:color w:val="FF0000"/>
          <w:lang w:eastAsia="en-AU"/>
        </w:rPr>
        <w:t> </w:t>
      </w:r>
    </w:p>
    <w:p w14:paraId="58EA143F" w14:textId="3A4BB3F4" w:rsidR="007A5669" w:rsidRDefault="007A5669" w:rsidP="007A5669">
      <w:pPr>
        <w:spacing w:after="0" w:line="240" w:lineRule="auto"/>
        <w:textAlignment w:val="baseline"/>
        <w:rPr>
          <w:rFonts w:ascii="Arial" w:eastAsia="Times New Roman" w:hAnsi="Arial" w:cs="Arial"/>
          <w:lang w:val="en-GB" w:eastAsia="en-AU"/>
        </w:rPr>
      </w:pPr>
      <w:proofErr w:type="spellStart"/>
      <w:r w:rsidRPr="007A5669">
        <w:rPr>
          <w:rFonts w:ascii="Arial" w:eastAsia="Times New Roman" w:hAnsi="Arial" w:cs="Arial"/>
          <w:i/>
          <w:iCs/>
          <w:lang w:eastAsia="en-AU"/>
        </w:rPr>
        <w:t>DCP</w:t>
      </w:r>
      <w:proofErr w:type="spellEnd"/>
      <w:r w:rsidRPr="007A5669">
        <w:rPr>
          <w:rFonts w:ascii="Arial" w:eastAsia="Times New Roman" w:hAnsi="Arial" w:cs="Arial"/>
          <w:i/>
          <w:iCs/>
          <w:lang w:eastAsia="en-AU"/>
        </w:rPr>
        <w:t xml:space="preserve"> Chapter 1.2 – Notification of Development Proposals</w:t>
      </w:r>
      <w:r w:rsidRPr="007A5669">
        <w:rPr>
          <w:rFonts w:ascii="Arial" w:eastAsia="Times New Roman" w:hAnsi="Arial" w:cs="Arial"/>
          <w:lang w:val="en-GB" w:eastAsia="en-AU"/>
        </w:rPr>
        <w:t> </w:t>
      </w:r>
    </w:p>
    <w:p w14:paraId="0543602D" w14:textId="77777777" w:rsidR="007A5669" w:rsidRPr="007A5669" w:rsidRDefault="007A5669" w:rsidP="007A5669">
      <w:pPr>
        <w:spacing w:after="0" w:line="240" w:lineRule="auto"/>
        <w:textAlignment w:val="baseline"/>
        <w:rPr>
          <w:rFonts w:ascii="Segoe UI" w:eastAsia="Times New Roman" w:hAnsi="Segoe UI" w:cs="Segoe UI"/>
          <w:sz w:val="18"/>
          <w:szCs w:val="18"/>
          <w:lang w:val="en-GB" w:eastAsia="en-AU"/>
        </w:rPr>
      </w:pPr>
    </w:p>
    <w:p w14:paraId="271789B6" w14:textId="310FA626" w:rsidR="007A5669" w:rsidRDefault="007A5669" w:rsidP="007A5669">
      <w:pPr>
        <w:spacing w:after="0" w:line="240" w:lineRule="auto"/>
        <w:textAlignment w:val="baseline"/>
        <w:rPr>
          <w:rFonts w:ascii="Arial" w:eastAsia="Times New Roman" w:hAnsi="Arial" w:cs="Arial"/>
          <w:lang w:val="en-GB" w:eastAsia="en-AU"/>
        </w:rPr>
      </w:pPr>
      <w:r w:rsidRPr="007A5669">
        <w:rPr>
          <w:rFonts w:ascii="Arial" w:eastAsia="Times New Roman" w:hAnsi="Arial" w:cs="Arial"/>
          <w:lang w:eastAsia="en-AU"/>
        </w:rPr>
        <w:t>The development was publicly notified in accordance with Chapter 1.2 with one submission being received from the NSW Department of Planning, Industry and Environment – Crown Lands who is an adjoining owner, raising no objections to the development.</w:t>
      </w:r>
      <w:r w:rsidRPr="007A5669">
        <w:rPr>
          <w:rFonts w:ascii="Arial" w:eastAsia="Times New Roman" w:hAnsi="Arial" w:cs="Arial"/>
          <w:lang w:val="en-GB" w:eastAsia="en-AU"/>
        </w:rPr>
        <w:t> </w:t>
      </w:r>
    </w:p>
    <w:p w14:paraId="4065C20B" w14:textId="77777777" w:rsidR="007A5669" w:rsidRPr="007A5669" w:rsidRDefault="007A5669" w:rsidP="007A5669">
      <w:pPr>
        <w:spacing w:after="0" w:line="240" w:lineRule="auto"/>
        <w:textAlignment w:val="baseline"/>
        <w:rPr>
          <w:rFonts w:ascii="Segoe UI" w:eastAsia="Times New Roman" w:hAnsi="Segoe UI" w:cs="Segoe UI"/>
          <w:sz w:val="18"/>
          <w:szCs w:val="18"/>
          <w:lang w:val="en-GB" w:eastAsia="en-AU"/>
        </w:rPr>
      </w:pPr>
    </w:p>
    <w:p w14:paraId="4D0AC6E9" w14:textId="1AD1E95A" w:rsidR="007A5669" w:rsidRDefault="007A5669" w:rsidP="007A5669">
      <w:pPr>
        <w:spacing w:after="0" w:line="240" w:lineRule="auto"/>
        <w:textAlignment w:val="baseline"/>
        <w:rPr>
          <w:rFonts w:ascii="Arial" w:eastAsia="Times New Roman" w:hAnsi="Arial" w:cs="Arial"/>
          <w:lang w:eastAsia="en-AU"/>
        </w:rPr>
      </w:pPr>
      <w:proofErr w:type="spellStart"/>
      <w:r w:rsidRPr="007A5669">
        <w:rPr>
          <w:rFonts w:ascii="Arial" w:eastAsia="Times New Roman" w:hAnsi="Arial" w:cs="Arial"/>
          <w:i/>
          <w:iCs/>
          <w:lang w:eastAsia="en-AU"/>
        </w:rPr>
        <w:t>DCP</w:t>
      </w:r>
      <w:proofErr w:type="spellEnd"/>
      <w:r w:rsidRPr="007A5669">
        <w:rPr>
          <w:rFonts w:ascii="Arial" w:eastAsia="Times New Roman" w:hAnsi="Arial" w:cs="Arial"/>
          <w:i/>
          <w:iCs/>
          <w:lang w:eastAsia="en-AU"/>
        </w:rPr>
        <w:t xml:space="preserve"> Chapter 2.11 - Parking and Access</w:t>
      </w:r>
      <w:r w:rsidRPr="007A5669">
        <w:rPr>
          <w:rFonts w:ascii="Arial" w:eastAsia="Times New Roman" w:hAnsi="Arial" w:cs="Arial"/>
          <w:lang w:eastAsia="en-AU"/>
        </w:rPr>
        <w:t> </w:t>
      </w:r>
    </w:p>
    <w:p w14:paraId="01F1F4DF"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p>
    <w:p w14:paraId="317DB089"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xml:space="preserve">The proposed development is comprised of approximately 1317.5m2 of </w:t>
      </w:r>
      <w:proofErr w:type="spellStart"/>
      <w:r w:rsidRPr="007A5669">
        <w:rPr>
          <w:rFonts w:ascii="Arial" w:eastAsia="Times New Roman" w:hAnsi="Arial" w:cs="Arial"/>
          <w:lang w:eastAsia="en-AU"/>
        </w:rPr>
        <w:t>GFA</w:t>
      </w:r>
      <w:proofErr w:type="spellEnd"/>
      <w:r w:rsidRPr="007A5669">
        <w:rPr>
          <w:rFonts w:ascii="Arial" w:eastAsia="Times New Roman" w:hAnsi="Arial" w:cs="Arial"/>
          <w:lang w:eastAsia="en-AU"/>
        </w:rPr>
        <w:t xml:space="preserve"> which, based on the requirements of clause 3.2 summarised in the table below, requires the provision of 66 on site car parking spaces.  </w:t>
      </w:r>
    </w:p>
    <w:p w14:paraId="3DEA5415"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61A87B13" w14:textId="09E73A14"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hAnsi="Arial" w:cs="Arial"/>
          <w:noProof/>
          <w:lang w:eastAsia="en-GB"/>
        </w:rPr>
        <w:drawing>
          <wp:inline distT="0" distB="0" distL="0" distR="0" wp14:anchorId="7A75F728" wp14:editId="13B7B6A9">
            <wp:extent cx="5731510" cy="101790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1017905"/>
                    </a:xfrm>
                    <a:prstGeom prst="rect">
                      <a:avLst/>
                    </a:prstGeom>
                    <a:noFill/>
                    <a:ln>
                      <a:noFill/>
                    </a:ln>
                  </pic:spPr>
                </pic:pic>
              </a:graphicData>
            </a:graphic>
          </wp:inline>
        </w:drawing>
      </w:r>
      <w:r w:rsidRPr="007A5669">
        <w:rPr>
          <w:rFonts w:ascii="Arial" w:eastAsia="Times New Roman" w:hAnsi="Arial" w:cs="Arial"/>
          <w:b/>
          <w:bCs/>
          <w:sz w:val="20"/>
          <w:szCs w:val="20"/>
          <w:lang w:eastAsia="en-AU"/>
        </w:rPr>
        <w:t>Figure 10:</w:t>
      </w:r>
      <w:r w:rsidRPr="007A5669">
        <w:rPr>
          <w:rFonts w:ascii="Arial" w:eastAsia="Times New Roman" w:hAnsi="Arial" w:cs="Arial"/>
          <w:sz w:val="20"/>
          <w:szCs w:val="20"/>
          <w:lang w:eastAsia="en-AU"/>
        </w:rPr>
        <w:t xml:space="preserve"> Table extract from Cl 3.2 of </w:t>
      </w:r>
      <w:proofErr w:type="spellStart"/>
      <w:r w:rsidRPr="007A5669">
        <w:rPr>
          <w:rFonts w:ascii="Arial" w:eastAsia="Times New Roman" w:hAnsi="Arial" w:cs="Arial"/>
          <w:sz w:val="20"/>
          <w:szCs w:val="20"/>
          <w:lang w:eastAsia="en-AU"/>
        </w:rPr>
        <w:t>WDCP</w:t>
      </w:r>
      <w:proofErr w:type="spellEnd"/>
      <w:r w:rsidRPr="007A5669">
        <w:rPr>
          <w:rFonts w:ascii="Arial" w:eastAsia="Times New Roman" w:hAnsi="Arial" w:cs="Arial"/>
          <w:sz w:val="20"/>
          <w:szCs w:val="20"/>
          <w:lang w:eastAsia="en-AU"/>
        </w:rPr>
        <w:t xml:space="preserve"> 2013 </w:t>
      </w:r>
      <w:proofErr w:type="spellStart"/>
      <w:r w:rsidRPr="007A5669">
        <w:rPr>
          <w:rFonts w:ascii="Arial" w:eastAsia="Times New Roman" w:hAnsi="Arial" w:cs="Arial"/>
          <w:sz w:val="20"/>
          <w:szCs w:val="20"/>
          <w:lang w:eastAsia="en-AU"/>
        </w:rPr>
        <w:t>Chp</w:t>
      </w:r>
      <w:proofErr w:type="spellEnd"/>
      <w:r w:rsidRPr="007A5669">
        <w:rPr>
          <w:rFonts w:ascii="Arial" w:eastAsia="Times New Roman" w:hAnsi="Arial" w:cs="Arial"/>
          <w:sz w:val="20"/>
          <w:szCs w:val="20"/>
          <w:lang w:eastAsia="en-AU"/>
        </w:rPr>
        <w:t xml:space="preserve"> 2.11 </w:t>
      </w:r>
    </w:p>
    <w:p w14:paraId="178672C1"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color w:val="000000"/>
          <w:lang w:eastAsia="en-AU"/>
        </w:rPr>
        <w:t> </w:t>
      </w:r>
    </w:p>
    <w:p w14:paraId="1BED0A57"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color w:val="000000"/>
          <w:lang w:eastAsia="en-AU"/>
        </w:rPr>
        <w:t>The applicant has offered an alternate calculation based on the uses that collectively form the proposed community facility which is summarised in the table below which has been extracted from the Statement of Environmental Effects. </w:t>
      </w:r>
    </w:p>
    <w:p w14:paraId="6FB2763B" w14:textId="11B7731C"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hAnsi="Arial" w:cs="Arial"/>
          <w:noProof/>
          <w:lang w:eastAsia="en-GB"/>
        </w:rPr>
        <w:drawing>
          <wp:inline distT="0" distB="0" distL="0" distR="0" wp14:anchorId="1A97BA43" wp14:editId="16889B38">
            <wp:extent cx="5731510" cy="3862705"/>
            <wp:effectExtent l="0" t="0" r="254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862705"/>
                    </a:xfrm>
                    <a:prstGeom prst="rect">
                      <a:avLst/>
                    </a:prstGeom>
                    <a:noFill/>
                    <a:ln>
                      <a:noFill/>
                    </a:ln>
                  </pic:spPr>
                </pic:pic>
              </a:graphicData>
            </a:graphic>
          </wp:inline>
        </w:drawing>
      </w:r>
      <w:r w:rsidRPr="007A5669">
        <w:rPr>
          <w:rFonts w:ascii="Arial" w:eastAsia="Times New Roman" w:hAnsi="Arial" w:cs="Arial"/>
          <w:color w:val="000000"/>
          <w:lang w:eastAsia="en-AU"/>
        </w:rPr>
        <w:t> </w:t>
      </w:r>
    </w:p>
    <w:p w14:paraId="2C6EB257"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b/>
          <w:bCs/>
          <w:sz w:val="20"/>
          <w:szCs w:val="20"/>
          <w:lang w:eastAsia="en-AU"/>
        </w:rPr>
        <w:t>Figure 11:</w:t>
      </w:r>
      <w:r w:rsidRPr="007A5669">
        <w:rPr>
          <w:rFonts w:ascii="Arial" w:eastAsia="Times New Roman" w:hAnsi="Arial" w:cs="Arial"/>
          <w:sz w:val="20"/>
          <w:szCs w:val="20"/>
          <w:lang w:eastAsia="en-AU"/>
        </w:rPr>
        <w:t xml:space="preserve"> Applicant’s car parking table from SEE </w:t>
      </w:r>
    </w:p>
    <w:p w14:paraId="2DBC85A7"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color w:val="000000"/>
          <w:lang w:eastAsia="en-AU"/>
        </w:rPr>
        <w:t> </w:t>
      </w:r>
    </w:p>
    <w:p w14:paraId="34602D89" w14:textId="77777777" w:rsidR="007A5669" w:rsidRPr="007A5669" w:rsidRDefault="007A5669" w:rsidP="007A5669">
      <w:pPr>
        <w:spacing w:after="0" w:line="240" w:lineRule="auto"/>
        <w:textAlignment w:val="baseline"/>
        <w:rPr>
          <w:rFonts w:ascii="Segoe UI" w:eastAsia="Times New Roman" w:hAnsi="Segoe UI" w:cs="Segoe UI"/>
          <w:sz w:val="18"/>
          <w:szCs w:val="18"/>
          <w:lang w:val="en-GB" w:eastAsia="en-AU"/>
        </w:rPr>
      </w:pPr>
      <w:r w:rsidRPr="007A5669">
        <w:rPr>
          <w:rFonts w:ascii="Arial" w:eastAsia="Times New Roman" w:hAnsi="Arial" w:cs="Arial"/>
          <w:color w:val="000000"/>
          <w:lang w:eastAsia="en-AU"/>
        </w:rPr>
        <w:t>The proposal has been designed to provide 95 parking spaces in accordance with the applicant’s calculation in the table above. </w:t>
      </w:r>
      <w:r w:rsidRPr="007A5669">
        <w:rPr>
          <w:rFonts w:ascii="Arial" w:eastAsia="Times New Roman" w:hAnsi="Arial" w:cs="Arial"/>
          <w:color w:val="000000"/>
          <w:lang w:val="en-GB" w:eastAsia="en-AU"/>
        </w:rPr>
        <w:t> </w:t>
      </w:r>
    </w:p>
    <w:p w14:paraId="68BFC0C0"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The applicant provided further advice in relation to the car parking provision via email dated 30/5/2022: </w:t>
      </w:r>
    </w:p>
    <w:p w14:paraId="1F5279BE"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3A152865"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i/>
          <w:iCs/>
          <w:lang w:eastAsia="en-AU"/>
        </w:rPr>
        <w:t xml:space="preserve">On average 89 car parking spaces would be used on-site at any time between 9am </w:t>
      </w:r>
      <w:r w:rsidRPr="007A5669">
        <w:rPr>
          <w:rFonts w:ascii="Calibri" w:eastAsia="Times New Roman" w:hAnsi="Calibri" w:cs="Calibri"/>
          <w:lang w:eastAsia="en-AU"/>
        </w:rPr>
        <w:tab/>
      </w:r>
      <w:r w:rsidRPr="007A5669">
        <w:rPr>
          <w:rFonts w:ascii="Arial" w:eastAsia="Times New Roman" w:hAnsi="Arial" w:cs="Arial"/>
          <w:i/>
          <w:iCs/>
          <w:lang w:eastAsia="en-AU"/>
        </w:rPr>
        <w:t>to 5pm for the Community Facility. This is based on the following:</w:t>
      </w:r>
      <w:r w:rsidRPr="007A5669">
        <w:rPr>
          <w:rFonts w:ascii="Arial" w:eastAsia="Times New Roman" w:hAnsi="Arial" w:cs="Arial"/>
          <w:lang w:eastAsia="en-AU"/>
        </w:rPr>
        <w:t> </w:t>
      </w:r>
    </w:p>
    <w:p w14:paraId="58BB7146"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29F56851" w14:textId="77777777" w:rsidR="007A5669" w:rsidRPr="007A5669" w:rsidRDefault="007A5669" w:rsidP="00394C76">
      <w:pPr>
        <w:numPr>
          <w:ilvl w:val="0"/>
          <w:numId w:val="31"/>
        </w:numPr>
        <w:spacing w:after="0" w:line="240" w:lineRule="auto"/>
        <w:ind w:left="1440" w:firstLine="0"/>
        <w:textAlignment w:val="baseline"/>
        <w:rPr>
          <w:rFonts w:ascii="Arial" w:eastAsia="Times New Roman" w:hAnsi="Arial" w:cs="Arial"/>
          <w:lang w:eastAsia="en-AU"/>
        </w:rPr>
      </w:pPr>
      <w:r w:rsidRPr="007A5669">
        <w:rPr>
          <w:rFonts w:ascii="Arial" w:eastAsia="Times New Roman" w:hAnsi="Arial" w:cs="Arial"/>
          <w:i/>
          <w:iCs/>
          <w:lang w:eastAsia="en-AU"/>
        </w:rPr>
        <w:t xml:space="preserve">In-reach staff and administration staff numbers daily average (permanent </w:t>
      </w:r>
      <w:proofErr w:type="gramStart"/>
      <w:r w:rsidRPr="007A5669">
        <w:rPr>
          <w:rFonts w:ascii="Arial" w:eastAsia="Times New Roman" w:hAnsi="Arial" w:cs="Arial"/>
          <w:i/>
          <w:iCs/>
          <w:lang w:eastAsia="en-AU"/>
        </w:rPr>
        <w:t>on site</w:t>
      </w:r>
      <w:proofErr w:type="gramEnd"/>
      <w:r w:rsidRPr="007A5669">
        <w:rPr>
          <w:rFonts w:ascii="Arial" w:eastAsia="Times New Roman" w:hAnsi="Arial" w:cs="Arial"/>
          <w:i/>
          <w:iCs/>
          <w:lang w:eastAsia="en-AU"/>
        </w:rPr>
        <w:t xml:space="preserve"> Monday to Friday) = 62 per day</w:t>
      </w:r>
      <w:r w:rsidRPr="007A5669">
        <w:rPr>
          <w:rFonts w:ascii="Arial" w:eastAsia="Times New Roman" w:hAnsi="Arial" w:cs="Arial"/>
          <w:lang w:eastAsia="en-AU"/>
        </w:rPr>
        <w:t> </w:t>
      </w:r>
    </w:p>
    <w:p w14:paraId="46AFB5C1" w14:textId="77777777" w:rsidR="007A5669" w:rsidRPr="007A5669" w:rsidRDefault="007A5669" w:rsidP="007A5669">
      <w:pPr>
        <w:spacing w:after="0" w:line="240" w:lineRule="auto"/>
        <w:ind w:left="360"/>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5DDC8E25" w14:textId="77777777" w:rsidR="007A5669" w:rsidRPr="007A5669" w:rsidRDefault="007A5669" w:rsidP="00394C76">
      <w:pPr>
        <w:numPr>
          <w:ilvl w:val="0"/>
          <w:numId w:val="32"/>
        </w:numPr>
        <w:spacing w:after="0" w:line="240" w:lineRule="auto"/>
        <w:ind w:left="1440" w:firstLine="0"/>
        <w:textAlignment w:val="baseline"/>
        <w:rPr>
          <w:rFonts w:ascii="Arial" w:eastAsia="Times New Roman" w:hAnsi="Arial" w:cs="Arial"/>
          <w:lang w:eastAsia="en-AU"/>
        </w:rPr>
      </w:pPr>
      <w:r w:rsidRPr="007A5669">
        <w:rPr>
          <w:rFonts w:ascii="Arial" w:eastAsia="Times New Roman" w:hAnsi="Arial" w:cs="Arial"/>
          <w:i/>
          <w:iCs/>
          <w:lang w:eastAsia="en-AU"/>
        </w:rPr>
        <w:lastRenderedPageBreak/>
        <w:t>Out-reach staff numbers daily (outreach staff Monday to Friday in two shifts) – 24/2 = 12 per day</w:t>
      </w:r>
      <w:r w:rsidRPr="007A5669">
        <w:rPr>
          <w:rFonts w:ascii="Arial" w:eastAsia="Times New Roman" w:hAnsi="Arial" w:cs="Arial"/>
          <w:lang w:eastAsia="en-AU"/>
        </w:rPr>
        <w:t> </w:t>
      </w:r>
    </w:p>
    <w:p w14:paraId="714603E5" w14:textId="77777777" w:rsidR="007A5669" w:rsidRPr="007A5669" w:rsidRDefault="007A5669" w:rsidP="007A5669">
      <w:pPr>
        <w:spacing w:after="0" w:line="240" w:lineRule="auto"/>
        <w:ind w:left="360"/>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26105BF5" w14:textId="77777777" w:rsidR="007A5669" w:rsidRPr="007A5669" w:rsidRDefault="007A5669" w:rsidP="00394C76">
      <w:pPr>
        <w:numPr>
          <w:ilvl w:val="0"/>
          <w:numId w:val="33"/>
        </w:numPr>
        <w:spacing w:after="0" w:line="240" w:lineRule="auto"/>
        <w:ind w:left="1440" w:firstLine="0"/>
        <w:textAlignment w:val="baseline"/>
        <w:rPr>
          <w:rFonts w:ascii="Arial" w:eastAsia="Times New Roman" w:hAnsi="Arial" w:cs="Arial"/>
          <w:lang w:eastAsia="en-AU"/>
        </w:rPr>
      </w:pPr>
      <w:r w:rsidRPr="007A5669">
        <w:rPr>
          <w:rFonts w:ascii="Arial" w:eastAsia="Times New Roman" w:hAnsi="Arial" w:cs="Arial"/>
          <w:i/>
          <w:iCs/>
          <w:lang w:eastAsia="en-AU"/>
        </w:rPr>
        <w:t>Average visiting Staff daily = 2 per day</w:t>
      </w:r>
      <w:r w:rsidRPr="007A5669">
        <w:rPr>
          <w:rFonts w:ascii="Arial" w:eastAsia="Times New Roman" w:hAnsi="Arial" w:cs="Arial"/>
          <w:lang w:eastAsia="en-AU"/>
        </w:rPr>
        <w:t> </w:t>
      </w:r>
    </w:p>
    <w:p w14:paraId="5CA491E8" w14:textId="77777777" w:rsidR="007A5669" w:rsidRPr="007A5669" w:rsidRDefault="007A5669" w:rsidP="007A5669">
      <w:pPr>
        <w:spacing w:after="0" w:line="240" w:lineRule="auto"/>
        <w:ind w:left="360"/>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307E4B32" w14:textId="77777777" w:rsidR="007A5669" w:rsidRPr="007A5669" w:rsidRDefault="007A5669" w:rsidP="00394C76">
      <w:pPr>
        <w:numPr>
          <w:ilvl w:val="0"/>
          <w:numId w:val="34"/>
        </w:numPr>
        <w:spacing w:after="0" w:line="240" w:lineRule="auto"/>
        <w:ind w:left="1440" w:firstLine="0"/>
        <w:textAlignment w:val="baseline"/>
        <w:rPr>
          <w:rFonts w:ascii="Arial" w:eastAsia="Times New Roman" w:hAnsi="Arial" w:cs="Arial"/>
          <w:lang w:eastAsia="en-AU"/>
        </w:rPr>
      </w:pPr>
      <w:r w:rsidRPr="007A5669">
        <w:rPr>
          <w:rFonts w:ascii="Arial" w:eastAsia="Times New Roman" w:hAnsi="Arial" w:cs="Arial"/>
          <w:i/>
          <w:iCs/>
          <w:lang w:eastAsia="en-AU"/>
        </w:rPr>
        <w:t>Average daily in-reach clients (by appointment only) – 104 per day / 8 hours = 13 per hour</w:t>
      </w:r>
      <w:r w:rsidRPr="007A5669">
        <w:rPr>
          <w:rFonts w:ascii="Arial" w:eastAsia="Times New Roman" w:hAnsi="Arial" w:cs="Arial"/>
          <w:lang w:eastAsia="en-AU"/>
        </w:rPr>
        <w:t> </w:t>
      </w:r>
    </w:p>
    <w:p w14:paraId="781795CD"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3BDAD51B" w14:textId="77777777" w:rsidR="007A5669" w:rsidRPr="007A5669" w:rsidRDefault="007A5669" w:rsidP="007A5669">
      <w:pPr>
        <w:spacing w:after="0" w:line="240" w:lineRule="auto"/>
        <w:ind w:firstLine="720"/>
        <w:textAlignment w:val="baseline"/>
        <w:rPr>
          <w:rFonts w:ascii="Segoe UI" w:eastAsia="Times New Roman" w:hAnsi="Segoe UI" w:cs="Segoe UI"/>
          <w:sz w:val="18"/>
          <w:szCs w:val="18"/>
          <w:lang w:eastAsia="en-AU"/>
        </w:rPr>
      </w:pPr>
      <w:r w:rsidRPr="007A5669">
        <w:rPr>
          <w:rFonts w:ascii="Arial" w:eastAsia="Times New Roman" w:hAnsi="Arial" w:cs="Arial"/>
          <w:i/>
          <w:iCs/>
          <w:lang w:eastAsia="en-AU"/>
        </w:rPr>
        <w:t>Note: Outreach clients do not attend the site.</w:t>
      </w:r>
      <w:r w:rsidRPr="007A5669">
        <w:rPr>
          <w:rFonts w:ascii="Arial" w:eastAsia="Times New Roman" w:hAnsi="Arial" w:cs="Arial"/>
          <w:lang w:eastAsia="en-AU"/>
        </w:rPr>
        <w:t> </w:t>
      </w:r>
    </w:p>
    <w:p w14:paraId="552E3B8F"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69AFB31D" w14:textId="09FA1469"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Pr>
          <w:rFonts w:ascii="Arial" w:eastAsia="Times New Roman" w:hAnsi="Arial" w:cs="Arial"/>
          <w:i/>
          <w:iCs/>
          <w:lang w:eastAsia="en-AU"/>
        </w:rPr>
        <w:tab/>
      </w:r>
      <w:r w:rsidRPr="007A5669">
        <w:rPr>
          <w:rFonts w:ascii="Arial" w:eastAsia="Times New Roman" w:hAnsi="Arial" w:cs="Arial"/>
          <w:i/>
          <w:iCs/>
          <w:lang w:eastAsia="en-AU"/>
        </w:rPr>
        <w:t xml:space="preserve">On average, there will be 76 car spaces used by in-reach staff, outreach staff, and </w:t>
      </w:r>
      <w:r w:rsidRPr="007A5669">
        <w:rPr>
          <w:rFonts w:ascii="Calibri" w:eastAsia="Times New Roman" w:hAnsi="Calibri" w:cs="Calibri"/>
          <w:lang w:eastAsia="en-AU"/>
        </w:rPr>
        <w:tab/>
      </w:r>
      <w:r w:rsidRPr="007A5669">
        <w:rPr>
          <w:rFonts w:ascii="Arial" w:eastAsia="Times New Roman" w:hAnsi="Arial" w:cs="Arial"/>
          <w:i/>
          <w:iCs/>
          <w:lang w:eastAsia="en-AU"/>
        </w:rPr>
        <w:t xml:space="preserve">visiting staff per day. On average, there will be 13 car spaces used by in-reach </w:t>
      </w:r>
      <w:r w:rsidRPr="007A5669">
        <w:rPr>
          <w:rFonts w:ascii="Calibri" w:eastAsia="Times New Roman" w:hAnsi="Calibri" w:cs="Calibri"/>
          <w:lang w:eastAsia="en-AU"/>
        </w:rPr>
        <w:tab/>
      </w:r>
      <w:r w:rsidRPr="007A5669">
        <w:rPr>
          <w:rFonts w:ascii="Arial" w:eastAsia="Times New Roman" w:hAnsi="Arial" w:cs="Arial"/>
          <w:i/>
          <w:iCs/>
          <w:lang w:eastAsia="en-AU"/>
        </w:rPr>
        <w:t xml:space="preserve">clients per hour. Thus, on average 89 car parking spaces would be used at any time </w:t>
      </w:r>
      <w:r w:rsidRPr="007A5669">
        <w:rPr>
          <w:rFonts w:ascii="Calibri" w:eastAsia="Times New Roman" w:hAnsi="Calibri" w:cs="Calibri"/>
          <w:lang w:eastAsia="en-AU"/>
        </w:rPr>
        <w:tab/>
      </w:r>
      <w:r w:rsidRPr="007A5669">
        <w:rPr>
          <w:rFonts w:ascii="Arial" w:eastAsia="Times New Roman" w:hAnsi="Arial" w:cs="Arial"/>
          <w:i/>
          <w:iCs/>
          <w:lang w:eastAsia="en-AU"/>
        </w:rPr>
        <w:t xml:space="preserve">between 9am to 5pm. This is a conservative approach and not taking into </w:t>
      </w:r>
      <w:r w:rsidRPr="007A5669">
        <w:rPr>
          <w:rFonts w:ascii="Calibri" w:eastAsia="Times New Roman" w:hAnsi="Calibri" w:cs="Calibri"/>
          <w:lang w:eastAsia="en-AU"/>
        </w:rPr>
        <w:tab/>
      </w:r>
      <w:r w:rsidRPr="007A5669">
        <w:rPr>
          <w:rFonts w:ascii="Arial" w:eastAsia="Times New Roman" w:hAnsi="Arial" w:cs="Arial"/>
          <w:i/>
          <w:iCs/>
          <w:lang w:eastAsia="en-AU"/>
        </w:rPr>
        <w:t xml:space="preserve">consideration for the in-reach clients who are picked up by </w:t>
      </w:r>
      <w:proofErr w:type="spellStart"/>
      <w:r w:rsidRPr="007A5669">
        <w:rPr>
          <w:rFonts w:ascii="Arial" w:eastAsia="Times New Roman" w:hAnsi="Arial" w:cs="Arial"/>
          <w:i/>
          <w:iCs/>
          <w:lang w:eastAsia="en-AU"/>
        </w:rPr>
        <w:t>Yerin</w:t>
      </w:r>
      <w:proofErr w:type="spellEnd"/>
      <w:r w:rsidRPr="007A5669">
        <w:rPr>
          <w:rFonts w:ascii="Arial" w:eastAsia="Times New Roman" w:hAnsi="Arial" w:cs="Arial"/>
          <w:i/>
          <w:iCs/>
          <w:lang w:eastAsia="en-AU"/>
        </w:rPr>
        <w:t xml:space="preserve"> owns bus transport. </w:t>
      </w:r>
      <w:r>
        <w:rPr>
          <w:rFonts w:ascii="Arial" w:eastAsia="Times New Roman" w:hAnsi="Arial" w:cs="Arial"/>
          <w:i/>
          <w:iCs/>
          <w:lang w:eastAsia="en-AU"/>
        </w:rPr>
        <w:tab/>
      </w:r>
      <w:r w:rsidRPr="007A5669">
        <w:rPr>
          <w:rFonts w:ascii="Arial" w:eastAsia="Times New Roman" w:hAnsi="Arial" w:cs="Arial"/>
          <w:i/>
          <w:iCs/>
          <w:lang w:eastAsia="en-AU"/>
        </w:rPr>
        <w:t>This can vary every day and is also by appointment only. </w:t>
      </w:r>
      <w:r w:rsidRPr="007A5669">
        <w:rPr>
          <w:rFonts w:ascii="Arial" w:eastAsia="Times New Roman" w:hAnsi="Arial" w:cs="Arial"/>
          <w:lang w:eastAsia="en-AU"/>
        </w:rPr>
        <w:t> </w:t>
      </w:r>
    </w:p>
    <w:p w14:paraId="14775B65"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41F9EED5"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color w:val="000000"/>
          <w:lang w:eastAsia="en-AU"/>
        </w:rPr>
        <w:t>Based on the Statement of Environmental Effects and the applicant’s further submission, the proposed parking is more than adequate and potentially an over-supply. Given the relatively isolated nature of the site, and the unformed frontage and street verges in the area, it is considered that there is little opportunity for overflow parking to be accommodated within the road reserve and a conservative approach to the provision of parking is supported.  </w:t>
      </w:r>
    </w:p>
    <w:p w14:paraId="2C4C439D"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proofErr w:type="spellStart"/>
      <w:r w:rsidRPr="007A5669">
        <w:rPr>
          <w:rFonts w:ascii="Arial" w:eastAsia="Times New Roman" w:hAnsi="Arial" w:cs="Arial"/>
          <w:i/>
          <w:iCs/>
          <w:lang w:val="en-US" w:eastAsia="en-AU"/>
        </w:rPr>
        <w:t>DCP</w:t>
      </w:r>
      <w:proofErr w:type="spellEnd"/>
      <w:r w:rsidRPr="007A5669">
        <w:rPr>
          <w:rFonts w:ascii="Arial" w:eastAsia="Times New Roman" w:hAnsi="Arial" w:cs="Arial"/>
          <w:i/>
          <w:iCs/>
          <w:lang w:val="en-US" w:eastAsia="en-AU"/>
        </w:rPr>
        <w:t xml:space="preserve"> Chapter 3.1 Site Waste Management</w:t>
      </w:r>
      <w:r w:rsidRPr="007A5669">
        <w:rPr>
          <w:rFonts w:ascii="Arial" w:eastAsia="Times New Roman" w:hAnsi="Arial" w:cs="Arial"/>
          <w:lang w:eastAsia="en-AU"/>
        </w:rPr>
        <w:t> </w:t>
      </w:r>
    </w:p>
    <w:p w14:paraId="04CA9689"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6AFDB798"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val="en-US" w:eastAsia="en-AU"/>
        </w:rPr>
        <w:t xml:space="preserve">In accordance with </w:t>
      </w:r>
      <w:proofErr w:type="spellStart"/>
      <w:r w:rsidRPr="007A5669">
        <w:rPr>
          <w:rFonts w:ascii="Arial" w:eastAsia="Times New Roman" w:hAnsi="Arial" w:cs="Arial"/>
          <w:lang w:val="en-US" w:eastAsia="en-AU"/>
        </w:rPr>
        <w:t>DCP</w:t>
      </w:r>
      <w:proofErr w:type="spellEnd"/>
      <w:r w:rsidRPr="007A5669">
        <w:rPr>
          <w:rFonts w:ascii="Arial" w:eastAsia="Times New Roman" w:hAnsi="Arial" w:cs="Arial"/>
          <w:lang w:val="en-US" w:eastAsia="en-AU"/>
        </w:rPr>
        <w:t xml:space="preserve"> </w:t>
      </w:r>
      <w:r w:rsidRPr="007A5669">
        <w:rPr>
          <w:rFonts w:ascii="Arial" w:eastAsia="Times New Roman" w:hAnsi="Arial" w:cs="Arial"/>
          <w:lang w:val="en-GB" w:eastAsia="en-AU"/>
        </w:rPr>
        <w:t xml:space="preserve">Chapter 3.1 </w:t>
      </w:r>
      <w:r w:rsidRPr="007A5669">
        <w:rPr>
          <w:rFonts w:ascii="Arial" w:eastAsia="Times New Roman" w:hAnsi="Arial" w:cs="Arial"/>
          <w:lang w:val="en-US" w:eastAsia="en-AU"/>
        </w:rPr>
        <w:t xml:space="preserve">the application includes a Waste Management Plan for the development </w:t>
      </w:r>
      <w:r w:rsidRPr="007A5669">
        <w:rPr>
          <w:rFonts w:ascii="Arial" w:eastAsia="Times New Roman" w:hAnsi="Arial" w:cs="Arial"/>
          <w:lang w:val="en-GB" w:eastAsia="en-AU"/>
        </w:rPr>
        <w:t>outlining the waste disposal, re-</w:t>
      </w:r>
      <w:proofErr w:type="gramStart"/>
      <w:r w:rsidRPr="007A5669">
        <w:rPr>
          <w:rFonts w:ascii="Arial" w:eastAsia="Times New Roman" w:hAnsi="Arial" w:cs="Arial"/>
          <w:lang w:val="en-GB" w:eastAsia="en-AU"/>
        </w:rPr>
        <w:t>use</w:t>
      </w:r>
      <w:proofErr w:type="gramEnd"/>
      <w:r w:rsidRPr="007A5669">
        <w:rPr>
          <w:rFonts w:ascii="Arial" w:eastAsia="Times New Roman" w:hAnsi="Arial" w:cs="Arial"/>
          <w:lang w:val="en-GB" w:eastAsia="en-AU"/>
        </w:rPr>
        <w:t xml:space="preserve"> and recycling (on and off site) for the demolition, construction and operational stages of the development. </w:t>
      </w:r>
      <w:r w:rsidRPr="007A5669">
        <w:rPr>
          <w:rFonts w:ascii="Arial" w:eastAsia="Times New Roman" w:hAnsi="Arial" w:cs="Arial"/>
          <w:lang w:val="en-US" w:eastAsia="en-AU"/>
        </w:rPr>
        <w:t>A condition has been included requiring the development to be carried out in accordance with the submitted management plan.</w:t>
      </w:r>
      <w:r w:rsidRPr="007A5669">
        <w:rPr>
          <w:rFonts w:ascii="Arial" w:eastAsia="Times New Roman" w:hAnsi="Arial" w:cs="Arial"/>
          <w:lang w:eastAsia="en-AU"/>
        </w:rPr>
        <w:t> </w:t>
      </w:r>
    </w:p>
    <w:p w14:paraId="22793A68" w14:textId="77777777" w:rsidR="007A5669" w:rsidRPr="007A5669" w:rsidRDefault="007A5669" w:rsidP="007A5669">
      <w:pPr>
        <w:shd w:val="clear" w:color="auto" w:fill="FFFFFF"/>
        <w:spacing w:after="0" w:line="240" w:lineRule="auto"/>
        <w:ind w:right="-30"/>
        <w:jc w:val="both"/>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1FC268BF"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proofErr w:type="spellStart"/>
      <w:r w:rsidRPr="007A5669">
        <w:rPr>
          <w:rFonts w:ascii="Arial" w:eastAsia="Times New Roman" w:hAnsi="Arial" w:cs="Arial"/>
          <w:i/>
          <w:iCs/>
          <w:lang w:val="en-US" w:eastAsia="en-AU"/>
        </w:rPr>
        <w:t>DCP</w:t>
      </w:r>
      <w:proofErr w:type="spellEnd"/>
      <w:r w:rsidRPr="007A5669">
        <w:rPr>
          <w:rFonts w:ascii="Arial" w:eastAsia="Times New Roman" w:hAnsi="Arial" w:cs="Arial"/>
          <w:i/>
          <w:iCs/>
          <w:lang w:val="en-US" w:eastAsia="en-AU"/>
        </w:rPr>
        <w:t xml:space="preserve"> Chapter </w:t>
      </w:r>
      <w:r w:rsidRPr="007A5669">
        <w:rPr>
          <w:rFonts w:ascii="Arial" w:eastAsia="Times New Roman" w:hAnsi="Arial" w:cs="Arial"/>
          <w:i/>
          <w:iCs/>
          <w:lang w:eastAsia="en-AU"/>
        </w:rPr>
        <w:t>3.3- Floodplain Management</w:t>
      </w:r>
      <w:r w:rsidRPr="007A5669">
        <w:rPr>
          <w:rFonts w:ascii="Arial" w:eastAsia="Times New Roman" w:hAnsi="Arial" w:cs="Arial"/>
          <w:lang w:eastAsia="en-AU"/>
        </w:rPr>
        <w:t> </w:t>
      </w:r>
    </w:p>
    <w:p w14:paraId="00392D60" w14:textId="77777777" w:rsidR="007A5669" w:rsidRPr="007A5669" w:rsidRDefault="007A5669" w:rsidP="007A5669">
      <w:pPr>
        <w:spacing w:after="0" w:line="240" w:lineRule="auto"/>
        <w:ind w:right="-30"/>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The site is identified as being within Precinct 4 - High Hazard, with the area occupied by the existing building being Precinct 3 – Flood Storage and Flow Paths.  </w:t>
      </w:r>
    </w:p>
    <w:p w14:paraId="2C8E6204" w14:textId="77777777" w:rsidR="007A5669" w:rsidRPr="007A5669" w:rsidRDefault="007A5669" w:rsidP="007A5669">
      <w:pPr>
        <w:spacing w:after="0" w:line="240" w:lineRule="auto"/>
        <w:ind w:right="-30"/>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6D52F863" w14:textId="77777777" w:rsidR="007A5669" w:rsidRPr="007A5669" w:rsidRDefault="007A5669" w:rsidP="007A5669">
      <w:pPr>
        <w:spacing w:after="0" w:line="240" w:lineRule="auto"/>
        <w:ind w:right="-30"/>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The development is classified as a Commercial and Industrial use under Chapter 3.3 and cl.3.1 – Prescriptive Criteria requires a performance-based assessment that addresses cl.3.2 – Performance Based Assessment and Appendix C – Detailed Assessment Criteria. This assessment is to demonstrate that the proposed development is compatible with the flooding characteristics of the site. </w:t>
      </w:r>
    </w:p>
    <w:p w14:paraId="230FDA63" w14:textId="77777777" w:rsidR="007A5669" w:rsidRPr="007A5669" w:rsidRDefault="007A5669" w:rsidP="007A5669">
      <w:pPr>
        <w:spacing w:after="0" w:line="240" w:lineRule="auto"/>
        <w:ind w:right="-30"/>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3239DB83" w14:textId="77777777" w:rsidR="007A5669" w:rsidRPr="007A5669" w:rsidRDefault="007A5669" w:rsidP="007A5669">
      <w:pPr>
        <w:shd w:val="clear" w:color="auto" w:fill="FFFFFF"/>
        <w:spacing w:after="0" w:line="240" w:lineRule="auto"/>
        <w:ind w:right="-30"/>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xml:space="preserve">A Flood Risk Management Report and associated Flood Emergency Response Plan have been prepared by a suitably qualified consultant to consider the flood </w:t>
      </w:r>
      <w:proofErr w:type="gramStart"/>
      <w:r w:rsidRPr="007A5669">
        <w:rPr>
          <w:rFonts w:ascii="Arial" w:eastAsia="Times New Roman" w:hAnsi="Arial" w:cs="Arial"/>
          <w:lang w:eastAsia="en-AU"/>
        </w:rPr>
        <w:t>affectation, and</w:t>
      </w:r>
      <w:proofErr w:type="gramEnd"/>
      <w:r w:rsidRPr="007A5669">
        <w:rPr>
          <w:rFonts w:ascii="Arial" w:eastAsia="Times New Roman" w:hAnsi="Arial" w:cs="Arial"/>
          <w:lang w:eastAsia="en-AU"/>
        </w:rPr>
        <w:t xml:space="preserve"> address the relevant provisions of the </w:t>
      </w:r>
      <w:proofErr w:type="spellStart"/>
      <w:r w:rsidRPr="007A5669">
        <w:rPr>
          <w:rFonts w:ascii="Arial" w:eastAsia="Times New Roman" w:hAnsi="Arial" w:cs="Arial"/>
          <w:lang w:eastAsia="en-AU"/>
        </w:rPr>
        <w:t>WLEP</w:t>
      </w:r>
      <w:proofErr w:type="spellEnd"/>
      <w:r w:rsidRPr="007A5669">
        <w:rPr>
          <w:rFonts w:ascii="Arial" w:eastAsia="Times New Roman" w:hAnsi="Arial" w:cs="Arial"/>
          <w:lang w:eastAsia="en-AU"/>
        </w:rPr>
        <w:t xml:space="preserve"> 2013 and Chapter 3.3 of the </w:t>
      </w:r>
      <w:proofErr w:type="spellStart"/>
      <w:r w:rsidRPr="007A5669">
        <w:rPr>
          <w:rFonts w:ascii="Arial" w:eastAsia="Times New Roman" w:hAnsi="Arial" w:cs="Arial"/>
          <w:lang w:eastAsia="en-AU"/>
        </w:rPr>
        <w:t>WDCP</w:t>
      </w:r>
      <w:proofErr w:type="spellEnd"/>
      <w:r w:rsidRPr="007A5669">
        <w:rPr>
          <w:rFonts w:ascii="Arial" w:eastAsia="Times New Roman" w:hAnsi="Arial" w:cs="Arial"/>
          <w:lang w:eastAsia="en-AU"/>
        </w:rPr>
        <w:t xml:space="preserve"> 2013. The following table is taken from the Flood Risk Management Report and summaries the performance-based assessment in accordance with cl. 3.2.   </w:t>
      </w:r>
    </w:p>
    <w:p w14:paraId="70A6F85E" w14:textId="77777777" w:rsidR="007A5669" w:rsidRPr="007A5669" w:rsidRDefault="007A5669" w:rsidP="007A5669">
      <w:pPr>
        <w:shd w:val="clear" w:color="auto" w:fill="FFFFFF"/>
        <w:spacing w:after="0" w:line="240" w:lineRule="auto"/>
        <w:ind w:right="-30"/>
        <w:textAlignment w:val="baseline"/>
        <w:rPr>
          <w:rFonts w:ascii="Segoe UI" w:eastAsia="Times New Roman" w:hAnsi="Segoe UI" w:cs="Segoe UI"/>
          <w:sz w:val="18"/>
          <w:szCs w:val="18"/>
          <w:lang w:val="en-GB" w:eastAsia="en-AU"/>
        </w:rPr>
      </w:pPr>
      <w:r w:rsidRPr="007A5669">
        <w:rPr>
          <w:rFonts w:ascii="Arial" w:eastAsia="Times New Roman" w:hAnsi="Arial" w:cs="Arial"/>
          <w:lang w:val="en-GB" w:eastAsia="en-AU"/>
        </w:rPr>
        <w:t> </w:t>
      </w:r>
    </w:p>
    <w:p w14:paraId="50932ECD" w14:textId="764E6C11" w:rsidR="007A5669" w:rsidRPr="007A5669" w:rsidRDefault="007A5669" w:rsidP="007A5669">
      <w:pPr>
        <w:spacing w:after="0" w:line="240" w:lineRule="auto"/>
        <w:ind w:right="-30"/>
        <w:textAlignment w:val="baseline"/>
        <w:rPr>
          <w:rFonts w:ascii="Segoe UI" w:eastAsia="Times New Roman" w:hAnsi="Segoe UI" w:cs="Segoe UI"/>
          <w:sz w:val="18"/>
          <w:szCs w:val="18"/>
          <w:lang w:eastAsia="en-AU"/>
        </w:rPr>
      </w:pPr>
      <w:r w:rsidRPr="007A5669">
        <w:rPr>
          <w:rFonts w:ascii="Arial" w:eastAsia="Times New Roman" w:hAnsi="Arial" w:cs="Arial"/>
          <w:b/>
          <w:bCs/>
          <w:lang w:eastAsia="en-AU"/>
        </w:rPr>
        <w:t xml:space="preserve">Table </w:t>
      </w:r>
      <w:r>
        <w:rPr>
          <w:rFonts w:ascii="Arial" w:eastAsia="Times New Roman" w:hAnsi="Arial" w:cs="Arial"/>
          <w:b/>
          <w:bCs/>
          <w:color w:val="000000"/>
          <w:shd w:val="clear" w:color="auto" w:fill="E1E3E6"/>
          <w:lang w:eastAsia="en-AU"/>
        </w:rPr>
        <w:t>9</w:t>
      </w:r>
      <w:r w:rsidRPr="007A5669">
        <w:rPr>
          <w:rFonts w:ascii="Arial" w:eastAsia="Times New Roman" w:hAnsi="Arial" w:cs="Arial"/>
          <w:b/>
          <w:bCs/>
          <w:lang w:eastAsia="en-AU"/>
        </w:rPr>
        <w:t xml:space="preserve">: Summary of Considerations of Chapter 3.3 of </w:t>
      </w:r>
      <w:proofErr w:type="spellStart"/>
      <w:r w:rsidRPr="007A5669">
        <w:rPr>
          <w:rFonts w:ascii="Arial" w:eastAsia="Times New Roman" w:hAnsi="Arial" w:cs="Arial"/>
          <w:b/>
          <w:bCs/>
          <w:lang w:eastAsia="en-AU"/>
        </w:rPr>
        <w:t>WDCP</w:t>
      </w:r>
      <w:proofErr w:type="spellEnd"/>
      <w:r w:rsidRPr="007A5669">
        <w:rPr>
          <w:rFonts w:ascii="Arial" w:eastAsia="Times New Roman" w:hAnsi="Arial" w:cs="Arial"/>
          <w:b/>
          <w:bCs/>
          <w:lang w:eastAsia="en-AU"/>
        </w:rPr>
        <w:t xml:space="preserve"> 2013 – Molino Stewart</w:t>
      </w:r>
      <w:r w:rsidRPr="007A5669">
        <w:rPr>
          <w:rFonts w:ascii="Arial" w:eastAsia="Times New Roman" w:hAnsi="Arial" w:cs="Arial"/>
          <w:lang w:eastAsia="en-AU"/>
        </w:rPr>
        <w:t> </w:t>
      </w:r>
    </w:p>
    <w:p w14:paraId="397743AB" w14:textId="77777777" w:rsidR="007A5669" w:rsidRPr="007A5669" w:rsidRDefault="007A5669" w:rsidP="007A5669">
      <w:pPr>
        <w:shd w:val="clear" w:color="auto" w:fill="FFFFFF"/>
        <w:spacing w:after="0" w:line="240" w:lineRule="auto"/>
        <w:ind w:right="-30"/>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53"/>
        <w:gridCol w:w="6289"/>
      </w:tblGrid>
      <w:tr w:rsidR="007A5669" w:rsidRPr="007A5669" w14:paraId="3374B898" w14:textId="77777777" w:rsidTr="007A5669">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2F6BBEC1" w14:textId="77777777" w:rsidR="007A5669" w:rsidRPr="007A5669" w:rsidRDefault="007A5669" w:rsidP="007A5669">
            <w:pPr>
              <w:spacing w:after="0" w:line="240" w:lineRule="auto"/>
              <w:ind w:right="-30"/>
              <w:textAlignment w:val="baseline"/>
              <w:rPr>
                <w:rFonts w:ascii="Times New Roman" w:eastAsia="Times New Roman" w:hAnsi="Times New Roman" w:cs="Times New Roman"/>
                <w:sz w:val="24"/>
                <w:szCs w:val="24"/>
                <w:lang w:eastAsia="en-AU"/>
              </w:rPr>
            </w:pPr>
            <w:r w:rsidRPr="007A5669">
              <w:rPr>
                <w:rFonts w:ascii="Arial" w:eastAsia="Times New Roman" w:hAnsi="Arial" w:cs="Arial"/>
                <w:b/>
                <w:bCs/>
                <w:lang w:eastAsia="en-AU"/>
              </w:rPr>
              <w:t>Clauses</w:t>
            </w:r>
            <w:r w:rsidRPr="007A5669">
              <w:rPr>
                <w:rFonts w:ascii="Arial" w:eastAsia="Times New Roman" w:hAnsi="Arial" w:cs="Arial"/>
                <w:lang w:eastAsia="en-AU"/>
              </w:rPr>
              <w:t> </w:t>
            </w:r>
          </w:p>
        </w:tc>
        <w:tc>
          <w:tcPr>
            <w:tcW w:w="6435" w:type="dxa"/>
            <w:tcBorders>
              <w:top w:val="single" w:sz="6" w:space="0" w:color="auto"/>
              <w:left w:val="single" w:sz="6" w:space="0" w:color="auto"/>
              <w:bottom w:val="single" w:sz="6" w:space="0" w:color="auto"/>
              <w:right w:val="single" w:sz="6" w:space="0" w:color="auto"/>
            </w:tcBorders>
            <w:shd w:val="clear" w:color="auto" w:fill="auto"/>
            <w:hideMark/>
          </w:tcPr>
          <w:p w14:paraId="5381BE77" w14:textId="77777777" w:rsidR="007A5669" w:rsidRPr="007A5669" w:rsidRDefault="007A5669" w:rsidP="007A5669">
            <w:pPr>
              <w:spacing w:after="0" w:line="240" w:lineRule="auto"/>
              <w:ind w:right="-30"/>
              <w:textAlignment w:val="baseline"/>
              <w:rPr>
                <w:rFonts w:ascii="Times New Roman" w:eastAsia="Times New Roman" w:hAnsi="Times New Roman" w:cs="Times New Roman"/>
                <w:sz w:val="24"/>
                <w:szCs w:val="24"/>
                <w:lang w:eastAsia="en-AU"/>
              </w:rPr>
            </w:pPr>
            <w:r w:rsidRPr="007A5669">
              <w:rPr>
                <w:rFonts w:ascii="Arial" w:eastAsia="Times New Roman" w:hAnsi="Arial" w:cs="Arial"/>
                <w:b/>
                <w:bCs/>
                <w:lang w:eastAsia="en-AU"/>
              </w:rPr>
              <w:t>Comments Pertaining to the Site</w:t>
            </w:r>
            <w:r w:rsidRPr="007A5669">
              <w:rPr>
                <w:rFonts w:ascii="Arial" w:eastAsia="Times New Roman" w:hAnsi="Arial" w:cs="Arial"/>
                <w:lang w:eastAsia="en-AU"/>
              </w:rPr>
              <w:t> </w:t>
            </w:r>
          </w:p>
        </w:tc>
      </w:tr>
      <w:tr w:rsidR="007A5669" w:rsidRPr="007A5669" w14:paraId="29A8BDC0" w14:textId="77777777" w:rsidTr="007A5669">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1FDA5F23"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a) is compatible with the established flood hazard of the land. In areas where flood hazard has not been</w:t>
            </w:r>
            <w:r w:rsidRPr="007A5669">
              <w:rPr>
                <w:rFonts w:ascii="Arial" w:eastAsia="Times New Roman" w:hAnsi="Arial" w:cs="Arial"/>
                <w:lang w:eastAsia="en-AU"/>
              </w:rPr>
              <w:t> </w:t>
            </w:r>
          </w:p>
          <w:p w14:paraId="178072DF"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 xml:space="preserve">established through </w:t>
            </w:r>
            <w:r w:rsidRPr="007A5669">
              <w:rPr>
                <w:rFonts w:ascii="Arial" w:eastAsia="Times New Roman" w:hAnsi="Arial" w:cs="Arial"/>
                <w:i/>
                <w:iCs/>
                <w:lang w:eastAsia="en-AU"/>
              </w:rPr>
              <w:lastRenderedPageBreak/>
              <w:t>previous studies or reports, the flood hazard must be established in accordance with the</w:t>
            </w:r>
            <w:r w:rsidRPr="007A5669">
              <w:rPr>
                <w:rFonts w:ascii="Arial" w:eastAsia="Times New Roman" w:hAnsi="Arial" w:cs="Arial"/>
                <w:lang w:eastAsia="en-AU"/>
              </w:rPr>
              <w:t> </w:t>
            </w:r>
          </w:p>
          <w:p w14:paraId="35C38E7C" w14:textId="77777777" w:rsidR="007A5669" w:rsidRPr="007A5669" w:rsidRDefault="007A5669" w:rsidP="007A5669">
            <w:pPr>
              <w:spacing w:after="0" w:line="240" w:lineRule="auto"/>
              <w:ind w:right="-30"/>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Floodplain Development Manual.</w:t>
            </w:r>
            <w:r w:rsidRPr="007A5669">
              <w:rPr>
                <w:rFonts w:ascii="Arial" w:eastAsia="Times New Roman" w:hAnsi="Arial" w:cs="Arial"/>
                <w:lang w:eastAsia="en-AU"/>
              </w:rPr>
              <w:t> </w:t>
            </w:r>
          </w:p>
        </w:tc>
        <w:tc>
          <w:tcPr>
            <w:tcW w:w="6435" w:type="dxa"/>
            <w:tcBorders>
              <w:top w:val="single" w:sz="6" w:space="0" w:color="auto"/>
              <w:left w:val="single" w:sz="6" w:space="0" w:color="auto"/>
              <w:bottom w:val="single" w:sz="6" w:space="0" w:color="auto"/>
              <w:right w:val="single" w:sz="6" w:space="0" w:color="auto"/>
            </w:tcBorders>
            <w:shd w:val="clear" w:color="auto" w:fill="auto"/>
            <w:hideMark/>
          </w:tcPr>
          <w:p w14:paraId="2A3DEABD"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lastRenderedPageBreak/>
              <w:t>The site will have to show that its use as a non-residential</w:t>
            </w:r>
            <w:r w:rsidRPr="007A5669">
              <w:rPr>
                <w:rFonts w:ascii="Arial" w:eastAsia="Times New Roman" w:hAnsi="Arial" w:cs="Arial"/>
                <w:lang w:eastAsia="en-AU"/>
              </w:rPr>
              <w:t> </w:t>
            </w:r>
          </w:p>
          <w:p w14:paraId="24631746"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community centre is compatible with the high flood hazard of</w:t>
            </w:r>
            <w:r w:rsidRPr="007A5669">
              <w:rPr>
                <w:rFonts w:ascii="Arial" w:eastAsia="Times New Roman" w:hAnsi="Arial" w:cs="Arial"/>
                <w:lang w:eastAsia="en-AU"/>
              </w:rPr>
              <w:t> </w:t>
            </w:r>
          </w:p>
          <w:p w14:paraId="08809E44"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the land. </w:t>
            </w:r>
            <w:r w:rsidRPr="007A5669">
              <w:rPr>
                <w:rFonts w:ascii="Arial" w:eastAsia="Times New Roman" w:hAnsi="Arial" w:cs="Arial"/>
                <w:lang w:eastAsia="en-AU"/>
              </w:rPr>
              <w:t> </w:t>
            </w:r>
          </w:p>
          <w:p w14:paraId="49445545"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p w14:paraId="5D88053E"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This can be supported by it not being a residence,</w:t>
            </w:r>
            <w:r w:rsidRPr="007A5669">
              <w:rPr>
                <w:rFonts w:ascii="Arial" w:eastAsia="Times New Roman" w:hAnsi="Arial" w:cs="Arial"/>
                <w:lang w:eastAsia="en-AU"/>
              </w:rPr>
              <w:t> </w:t>
            </w:r>
          </w:p>
          <w:p w14:paraId="463DF8CF"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lastRenderedPageBreak/>
              <w:t>and only being used during normal business hours (i.e.</w:t>
            </w:r>
            <w:r w:rsidRPr="007A5669">
              <w:rPr>
                <w:rFonts w:ascii="Arial" w:eastAsia="Times New Roman" w:hAnsi="Arial" w:cs="Arial"/>
                <w:lang w:eastAsia="en-AU"/>
              </w:rPr>
              <w:t> </w:t>
            </w:r>
          </w:p>
          <w:p w14:paraId="527EFC82"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occupied less than 25% of the time). </w:t>
            </w:r>
            <w:r w:rsidRPr="007A5669">
              <w:rPr>
                <w:rFonts w:ascii="Arial" w:eastAsia="Times New Roman" w:hAnsi="Arial" w:cs="Arial"/>
                <w:lang w:eastAsia="en-AU"/>
              </w:rPr>
              <w:t> </w:t>
            </w:r>
          </w:p>
          <w:p w14:paraId="6CA9E2DD"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p w14:paraId="4C7117BE"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The Flood Emergency Response Plan sets out the procedures in place that provide for early evacuation before there is flooding to the parking lot and access to the site is cut in any event and demonstrates how risk to life will be managed.</w:t>
            </w:r>
            <w:r w:rsidRPr="007A5669">
              <w:rPr>
                <w:rFonts w:ascii="Arial" w:eastAsia="Times New Roman" w:hAnsi="Arial" w:cs="Arial"/>
                <w:lang w:eastAsia="en-AU"/>
              </w:rPr>
              <w:t> </w:t>
            </w:r>
          </w:p>
        </w:tc>
      </w:tr>
      <w:tr w:rsidR="007A5669" w:rsidRPr="007A5669" w14:paraId="3C9916C9" w14:textId="77777777" w:rsidTr="007A5669">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49842D8A"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lastRenderedPageBreak/>
              <w:t>b) will not significantly adversely affect flood behaviour resulting in</w:t>
            </w:r>
            <w:r w:rsidRPr="007A5669">
              <w:rPr>
                <w:rFonts w:ascii="Arial" w:eastAsia="Times New Roman" w:hAnsi="Arial" w:cs="Arial"/>
                <w:lang w:eastAsia="en-AU"/>
              </w:rPr>
              <w:t> </w:t>
            </w:r>
          </w:p>
          <w:p w14:paraId="6ED3E936"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detrimental increases in the</w:t>
            </w:r>
            <w:r w:rsidRPr="007A5669">
              <w:rPr>
                <w:rFonts w:ascii="Arial" w:eastAsia="Times New Roman" w:hAnsi="Arial" w:cs="Arial"/>
                <w:lang w:eastAsia="en-AU"/>
              </w:rPr>
              <w:t> </w:t>
            </w:r>
          </w:p>
          <w:p w14:paraId="52A6B3E7"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potential flood affectation of other development or properties;</w:t>
            </w:r>
            <w:r w:rsidRPr="007A5669">
              <w:rPr>
                <w:rFonts w:ascii="Arial" w:eastAsia="Times New Roman" w:hAnsi="Arial" w:cs="Arial"/>
                <w:lang w:eastAsia="en-AU"/>
              </w:rPr>
              <w:t> </w:t>
            </w:r>
          </w:p>
        </w:tc>
        <w:tc>
          <w:tcPr>
            <w:tcW w:w="6435" w:type="dxa"/>
            <w:tcBorders>
              <w:top w:val="single" w:sz="6" w:space="0" w:color="auto"/>
              <w:left w:val="single" w:sz="6" w:space="0" w:color="auto"/>
              <w:bottom w:val="single" w:sz="6" w:space="0" w:color="auto"/>
              <w:right w:val="single" w:sz="6" w:space="0" w:color="auto"/>
            </w:tcBorders>
            <w:shd w:val="clear" w:color="auto" w:fill="auto"/>
            <w:hideMark/>
          </w:tcPr>
          <w:p w14:paraId="60508559"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The proposed development is on a site currently containing a</w:t>
            </w:r>
            <w:r w:rsidRPr="007A5669">
              <w:rPr>
                <w:rFonts w:ascii="Arial" w:eastAsia="Times New Roman" w:hAnsi="Arial" w:cs="Arial"/>
                <w:lang w:eastAsia="en-AU"/>
              </w:rPr>
              <w:t> </w:t>
            </w:r>
          </w:p>
          <w:p w14:paraId="0C189EC5"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vacant aged care facility which had operated on the site for</w:t>
            </w:r>
            <w:r w:rsidRPr="007A5669">
              <w:rPr>
                <w:rFonts w:ascii="Arial" w:eastAsia="Times New Roman" w:hAnsi="Arial" w:cs="Arial"/>
                <w:lang w:eastAsia="en-AU"/>
              </w:rPr>
              <w:t> </w:t>
            </w:r>
          </w:p>
          <w:p w14:paraId="278FB393"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more than 20 years. </w:t>
            </w:r>
            <w:r w:rsidRPr="007A5669">
              <w:rPr>
                <w:rFonts w:ascii="Arial" w:eastAsia="Times New Roman" w:hAnsi="Arial" w:cs="Arial"/>
                <w:lang w:eastAsia="en-AU"/>
              </w:rPr>
              <w:t> </w:t>
            </w:r>
          </w:p>
          <w:p w14:paraId="4EE8D73B"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p w14:paraId="5595E18D"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 xml:space="preserve">Therefore, </w:t>
            </w:r>
            <w:proofErr w:type="gramStart"/>
            <w:r w:rsidRPr="007A5669">
              <w:rPr>
                <w:rFonts w:ascii="Arial" w:eastAsia="Times New Roman" w:hAnsi="Arial" w:cs="Arial"/>
                <w:i/>
                <w:iCs/>
                <w:lang w:eastAsia="en-AU"/>
              </w:rPr>
              <w:t>as long as</w:t>
            </w:r>
            <w:proofErr w:type="gramEnd"/>
            <w:r w:rsidRPr="007A5669">
              <w:rPr>
                <w:rFonts w:ascii="Arial" w:eastAsia="Times New Roman" w:hAnsi="Arial" w:cs="Arial"/>
                <w:i/>
                <w:iCs/>
                <w:lang w:eastAsia="en-AU"/>
              </w:rPr>
              <w:t xml:space="preserve"> the building footprint and site levels are not modified, the proposed development will not have an impact on flood behaviour.</w:t>
            </w:r>
            <w:r w:rsidRPr="007A5669">
              <w:rPr>
                <w:rFonts w:ascii="Arial" w:eastAsia="Times New Roman" w:hAnsi="Arial" w:cs="Arial"/>
                <w:lang w:eastAsia="en-AU"/>
              </w:rPr>
              <w:t> </w:t>
            </w:r>
          </w:p>
          <w:p w14:paraId="71FAC65F"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tc>
      </w:tr>
      <w:tr w:rsidR="007A5669" w:rsidRPr="007A5669" w14:paraId="3E4836D4" w14:textId="77777777" w:rsidTr="007A5669">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580BE2A0"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c) incorporates appropriate</w:t>
            </w:r>
            <w:r w:rsidRPr="007A5669">
              <w:rPr>
                <w:rFonts w:ascii="Arial" w:eastAsia="Times New Roman" w:hAnsi="Arial" w:cs="Arial"/>
                <w:lang w:eastAsia="en-AU"/>
              </w:rPr>
              <w:t> </w:t>
            </w:r>
          </w:p>
          <w:p w14:paraId="5B020A83"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measures to manage risk to life and property from flood;</w:t>
            </w:r>
            <w:r w:rsidRPr="007A5669">
              <w:rPr>
                <w:rFonts w:ascii="Arial" w:eastAsia="Times New Roman" w:hAnsi="Arial" w:cs="Arial"/>
                <w:lang w:eastAsia="en-AU"/>
              </w:rPr>
              <w:t> </w:t>
            </w:r>
          </w:p>
        </w:tc>
        <w:tc>
          <w:tcPr>
            <w:tcW w:w="6435" w:type="dxa"/>
            <w:tcBorders>
              <w:top w:val="single" w:sz="6" w:space="0" w:color="auto"/>
              <w:left w:val="single" w:sz="6" w:space="0" w:color="auto"/>
              <w:bottom w:val="single" w:sz="6" w:space="0" w:color="auto"/>
              <w:right w:val="single" w:sz="6" w:space="0" w:color="auto"/>
            </w:tcBorders>
            <w:shd w:val="clear" w:color="auto" w:fill="auto"/>
            <w:hideMark/>
          </w:tcPr>
          <w:p w14:paraId="785A1D20"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The site will require robust flood management procedures in</w:t>
            </w:r>
            <w:r w:rsidRPr="007A5669">
              <w:rPr>
                <w:rFonts w:ascii="Arial" w:eastAsia="Times New Roman" w:hAnsi="Arial" w:cs="Arial"/>
                <w:lang w:eastAsia="en-AU"/>
              </w:rPr>
              <w:t> </w:t>
            </w:r>
          </w:p>
          <w:p w14:paraId="341C5727"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 xml:space="preserve">place that </w:t>
            </w:r>
            <w:proofErr w:type="gramStart"/>
            <w:r w:rsidRPr="007A5669">
              <w:rPr>
                <w:rFonts w:ascii="Arial" w:eastAsia="Times New Roman" w:hAnsi="Arial" w:cs="Arial"/>
                <w:i/>
                <w:iCs/>
                <w:lang w:eastAsia="en-AU"/>
              </w:rPr>
              <w:t>ensure</w:t>
            </w:r>
            <w:proofErr w:type="gramEnd"/>
            <w:r w:rsidRPr="007A5669">
              <w:rPr>
                <w:rFonts w:ascii="Arial" w:eastAsia="Times New Roman" w:hAnsi="Arial" w:cs="Arial"/>
                <w:i/>
                <w:iCs/>
                <w:lang w:eastAsia="en-AU"/>
              </w:rPr>
              <w:t xml:space="preserve"> early evacuation of the site in case of flooding. This is fully detailed in the Flood Emergency Response Plan.</w:t>
            </w:r>
            <w:r w:rsidRPr="007A5669">
              <w:rPr>
                <w:rFonts w:ascii="Arial" w:eastAsia="Times New Roman" w:hAnsi="Arial" w:cs="Arial"/>
                <w:lang w:eastAsia="en-AU"/>
              </w:rPr>
              <w:t> </w:t>
            </w:r>
          </w:p>
        </w:tc>
      </w:tr>
      <w:tr w:rsidR="007A5669" w:rsidRPr="007A5669" w14:paraId="0CAB7217" w14:textId="77777777" w:rsidTr="007A5669">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736C3DAD"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d) will not significantly adversely affect the environment or cause</w:t>
            </w:r>
            <w:r w:rsidRPr="007A5669">
              <w:rPr>
                <w:rFonts w:ascii="Arial" w:eastAsia="Times New Roman" w:hAnsi="Arial" w:cs="Arial"/>
                <w:lang w:eastAsia="en-AU"/>
              </w:rPr>
              <w:t> </w:t>
            </w:r>
          </w:p>
          <w:p w14:paraId="1A870DCF"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avoidable erosion, siltation,</w:t>
            </w:r>
            <w:r w:rsidRPr="007A5669">
              <w:rPr>
                <w:rFonts w:ascii="Arial" w:eastAsia="Times New Roman" w:hAnsi="Arial" w:cs="Arial"/>
                <w:lang w:eastAsia="en-AU"/>
              </w:rPr>
              <w:t> </w:t>
            </w:r>
          </w:p>
          <w:p w14:paraId="4A2990B2"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 xml:space="preserve">destruction of riparian vegetation or a reduction in the stability of </w:t>
            </w:r>
            <w:proofErr w:type="gramStart"/>
            <w:r w:rsidRPr="007A5669">
              <w:rPr>
                <w:rFonts w:ascii="Arial" w:eastAsia="Times New Roman" w:hAnsi="Arial" w:cs="Arial"/>
                <w:i/>
                <w:iCs/>
                <w:lang w:eastAsia="en-AU"/>
              </w:rPr>
              <w:t>river banks</w:t>
            </w:r>
            <w:proofErr w:type="gramEnd"/>
            <w:r w:rsidRPr="007A5669">
              <w:rPr>
                <w:rFonts w:ascii="Arial" w:eastAsia="Times New Roman" w:hAnsi="Arial" w:cs="Arial"/>
                <w:i/>
                <w:iCs/>
                <w:lang w:eastAsia="en-AU"/>
              </w:rPr>
              <w:t xml:space="preserve"> or watercourses;</w:t>
            </w:r>
            <w:r w:rsidRPr="007A5669">
              <w:rPr>
                <w:rFonts w:ascii="Arial" w:eastAsia="Times New Roman" w:hAnsi="Arial" w:cs="Arial"/>
                <w:lang w:eastAsia="en-AU"/>
              </w:rPr>
              <w:t> </w:t>
            </w:r>
          </w:p>
        </w:tc>
        <w:tc>
          <w:tcPr>
            <w:tcW w:w="6435" w:type="dxa"/>
            <w:tcBorders>
              <w:top w:val="single" w:sz="6" w:space="0" w:color="auto"/>
              <w:left w:val="single" w:sz="6" w:space="0" w:color="auto"/>
              <w:bottom w:val="single" w:sz="6" w:space="0" w:color="auto"/>
              <w:right w:val="single" w:sz="6" w:space="0" w:color="auto"/>
            </w:tcBorders>
            <w:shd w:val="clear" w:color="auto" w:fill="auto"/>
            <w:hideMark/>
          </w:tcPr>
          <w:p w14:paraId="37A0D5FB"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The proposed development is on a site currently containing a</w:t>
            </w:r>
            <w:r w:rsidRPr="007A5669">
              <w:rPr>
                <w:rFonts w:ascii="Arial" w:eastAsia="Times New Roman" w:hAnsi="Arial" w:cs="Arial"/>
                <w:lang w:eastAsia="en-AU"/>
              </w:rPr>
              <w:t> </w:t>
            </w:r>
          </w:p>
          <w:p w14:paraId="303DC571"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vacant aged care facility which had operated on the site for</w:t>
            </w:r>
            <w:r w:rsidRPr="007A5669">
              <w:rPr>
                <w:rFonts w:ascii="Arial" w:eastAsia="Times New Roman" w:hAnsi="Arial" w:cs="Arial"/>
                <w:lang w:eastAsia="en-AU"/>
              </w:rPr>
              <w:t> </w:t>
            </w:r>
          </w:p>
          <w:p w14:paraId="4CCC4FED"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over 20 years. </w:t>
            </w:r>
            <w:r w:rsidRPr="007A5669">
              <w:rPr>
                <w:rFonts w:ascii="Arial" w:eastAsia="Times New Roman" w:hAnsi="Arial" w:cs="Arial"/>
                <w:lang w:eastAsia="en-AU"/>
              </w:rPr>
              <w:t> </w:t>
            </w:r>
          </w:p>
          <w:p w14:paraId="552302B3"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p w14:paraId="3B2B716F"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 xml:space="preserve">Therefore, </w:t>
            </w:r>
            <w:proofErr w:type="gramStart"/>
            <w:r w:rsidRPr="007A5669">
              <w:rPr>
                <w:rFonts w:ascii="Arial" w:eastAsia="Times New Roman" w:hAnsi="Arial" w:cs="Arial"/>
                <w:i/>
                <w:iCs/>
                <w:lang w:eastAsia="en-AU"/>
              </w:rPr>
              <w:t>as long as</w:t>
            </w:r>
            <w:proofErr w:type="gramEnd"/>
            <w:r w:rsidRPr="007A5669">
              <w:rPr>
                <w:rFonts w:ascii="Arial" w:eastAsia="Times New Roman" w:hAnsi="Arial" w:cs="Arial"/>
                <w:i/>
                <w:iCs/>
                <w:lang w:eastAsia="en-AU"/>
              </w:rPr>
              <w:t xml:space="preserve"> the building footprint and site levels are not modified, the proposed development will not adversely impact the environment or cause any of the stated impacts.</w:t>
            </w:r>
            <w:r w:rsidRPr="007A5669">
              <w:rPr>
                <w:rFonts w:ascii="Arial" w:eastAsia="Times New Roman" w:hAnsi="Arial" w:cs="Arial"/>
                <w:lang w:eastAsia="en-AU"/>
              </w:rPr>
              <w:t> </w:t>
            </w:r>
          </w:p>
        </w:tc>
      </w:tr>
      <w:tr w:rsidR="007A5669" w:rsidRPr="007A5669" w14:paraId="76E723BB" w14:textId="77777777" w:rsidTr="007A5669">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284489C4"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e) is not likely to result in</w:t>
            </w:r>
            <w:r w:rsidRPr="007A5669">
              <w:rPr>
                <w:rFonts w:ascii="Arial" w:eastAsia="Times New Roman" w:hAnsi="Arial" w:cs="Arial"/>
                <w:lang w:eastAsia="en-AU"/>
              </w:rPr>
              <w:t> </w:t>
            </w:r>
          </w:p>
          <w:p w14:paraId="6865DA86"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 xml:space="preserve">unsustainable social and economic costs to the community </w:t>
            </w:r>
            <w:proofErr w:type="gramStart"/>
            <w:r w:rsidRPr="007A5669">
              <w:rPr>
                <w:rFonts w:ascii="Arial" w:eastAsia="Times New Roman" w:hAnsi="Arial" w:cs="Arial"/>
                <w:i/>
                <w:iCs/>
                <w:lang w:eastAsia="en-AU"/>
              </w:rPr>
              <w:t>as a consequence of</w:t>
            </w:r>
            <w:proofErr w:type="gramEnd"/>
            <w:r w:rsidRPr="007A5669">
              <w:rPr>
                <w:rFonts w:ascii="Arial" w:eastAsia="Times New Roman" w:hAnsi="Arial" w:cs="Arial"/>
                <w:i/>
                <w:iCs/>
                <w:lang w:eastAsia="en-AU"/>
              </w:rPr>
              <w:t xml:space="preserve"> flooding.</w:t>
            </w:r>
            <w:r w:rsidRPr="007A5669">
              <w:rPr>
                <w:rFonts w:ascii="Arial" w:eastAsia="Times New Roman" w:hAnsi="Arial" w:cs="Arial"/>
                <w:lang w:eastAsia="en-AU"/>
              </w:rPr>
              <w:t> </w:t>
            </w:r>
          </w:p>
        </w:tc>
        <w:tc>
          <w:tcPr>
            <w:tcW w:w="6435" w:type="dxa"/>
            <w:tcBorders>
              <w:top w:val="single" w:sz="6" w:space="0" w:color="auto"/>
              <w:left w:val="single" w:sz="6" w:space="0" w:color="auto"/>
              <w:bottom w:val="single" w:sz="6" w:space="0" w:color="auto"/>
              <w:right w:val="single" w:sz="6" w:space="0" w:color="auto"/>
            </w:tcBorders>
            <w:shd w:val="clear" w:color="auto" w:fill="auto"/>
            <w:hideMark/>
          </w:tcPr>
          <w:p w14:paraId="267D3AF8"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 xml:space="preserve">Appendix C states that this must </w:t>
            </w:r>
            <w:proofErr w:type="gramStart"/>
            <w:r w:rsidRPr="007A5669">
              <w:rPr>
                <w:rFonts w:ascii="Arial" w:eastAsia="Times New Roman" w:hAnsi="Arial" w:cs="Arial"/>
                <w:i/>
                <w:iCs/>
                <w:lang w:eastAsia="en-AU"/>
              </w:rPr>
              <w:t>take into account</w:t>
            </w:r>
            <w:proofErr w:type="gramEnd"/>
            <w:r w:rsidRPr="007A5669">
              <w:rPr>
                <w:rFonts w:ascii="Arial" w:eastAsia="Times New Roman" w:hAnsi="Arial" w:cs="Arial"/>
                <w:i/>
                <w:iCs/>
                <w:lang w:eastAsia="en-AU"/>
              </w:rPr>
              <w:t>:</w:t>
            </w:r>
            <w:r w:rsidRPr="007A5669">
              <w:rPr>
                <w:rFonts w:ascii="Arial" w:eastAsia="Times New Roman" w:hAnsi="Arial" w:cs="Arial"/>
                <w:lang w:eastAsia="en-AU"/>
              </w:rPr>
              <w:t> </w:t>
            </w:r>
          </w:p>
          <w:p w14:paraId="2D4C1256"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p w14:paraId="5A6849B4"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the additional economic and social costs that may arise from</w:t>
            </w:r>
            <w:r w:rsidRPr="007A5669">
              <w:rPr>
                <w:rFonts w:ascii="Arial" w:eastAsia="Times New Roman" w:hAnsi="Arial" w:cs="Arial"/>
                <w:lang w:eastAsia="en-AU"/>
              </w:rPr>
              <w:t> </w:t>
            </w:r>
          </w:p>
          <w:p w14:paraId="6DE05DC6"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damage to property from flooding should not be greater than</w:t>
            </w:r>
            <w:r w:rsidRPr="007A5669">
              <w:rPr>
                <w:rFonts w:ascii="Arial" w:eastAsia="Times New Roman" w:hAnsi="Arial" w:cs="Arial"/>
                <w:lang w:eastAsia="en-AU"/>
              </w:rPr>
              <w:t> </w:t>
            </w:r>
          </w:p>
          <w:p w14:paraId="537A5789"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that which can reasonably be managed by the property owner</w:t>
            </w:r>
            <w:r w:rsidRPr="007A5669">
              <w:rPr>
                <w:rFonts w:ascii="Arial" w:eastAsia="Times New Roman" w:hAnsi="Arial" w:cs="Arial"/>
                <w:lang w:eastAsia="en-AU"/>
              </w:rPr>
              <w:t> </w:t>
            </w:r>
          </w:p>
          <w:p w14:paraId="177CFE1C"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 xml:space="preserve">and general </w:t>
            </w:r>
            <w:proofErr w:type="gramStart"/>
            <w:r w:rsidRPr="007A5669">
              <w:rPr>
                <w:rFonts w:ascii="Arial" w:eastAsia="Times New Roman" w:hAnsi="Arial" w:cs="Arial"/>
                <w:i/>
                <w:iCs/>
                <w:lang w:eastAsia="en-AU"/>
              </w:rPr>
              <w:t>community;</w:t>
            </w:r>
            <w:proofErr w:type="gramEnd"/>
            <w:r w:rsidRPr="007A5669">
              <w:rPr>
                <w:rFonts w:ascii="Arial" w:eastAsia="Times New Roman" w:hAnsi="Arial" w:cs="Arial"/>
                <w:lang w:eastAsia="en-AU"/>
              </w:rPr>
              <w:t> </w:t>
            </w:r>
          </w:p>
          <w:p w14:paraId="312D3BC2"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p w14:paraId="2F5A552C"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ii land values and social equity – effect both negative and</w:t>
            </w:r>
            <w:r w:rsidRPr="007A5669">
              <w:rPr>
                <w:rFonts w:ascii="Arial" w:eastAsia="Times New Roman" w:hAnsi="Arial" w:cs="Arial"/>
                <w:lang w:eastAsia="en-AU"/>
              </w:rPr>
              <w:t> </w:t>
            </w:r>
          </w:p>
          <w:p w14:paraId="37824EB4"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 xml:space="preserve">positive – </w:t>
            </w:r>
            <w:proofErr w:type="gramStart"/>
            <w:r w:rsidRPr="007A5669">
              <w:rPr>
                <w:rFonts w:ascii="Arial" w:eastAsia="Times New Roman" w:hAnsi="Arial" w:cs="Arial"/>
                <w:i/>
                <w:iCs/>
                <w:lang w:eastAsia="en-AU"/>
              </w:rPr>
              <w:t>e.g.</w:t>
            </w:r>
            <w:proofErr w:type="gramEnd"/>
            <w:r w:rsidRPr="007A5669">
              <w:rPr>
                <w:rFonts w:ascii="Arial" w:eastAsia="Times New Roman" w:hAnsi="Arial" w:cs="Arial"/>
                <w:i/>
                <w:iCs/>
                <w:lang w:eastAsia="en-AU"/>
              </w:rPr>
              <w:t xml:space="preserve"> development increasing land values, restrictions</w:t>
            </w:r>
            <w:r w:rsidRPr="007A5669">
              <w:rPr>
                <w:rFonts w:ascii="Arial" w:eastAsia="Times New Roman" w:hAnsi="Arial" w:cs="Arial"/>
                <w:lang w:eastAsia="en-AU"/>
              </w:rPr>
              <w:t> </w:t>
            </w:r>
          </w:p>
          <w:p w14:paraId="1D122171"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 xml:space="preserve">decreasing land values, </w:t>
            </w:r>
            <w:proofErr w:type="gramStart"/>
            <w:r w:rsidRPr="007A5669">
              <w:rPr>
                <w:rFonts w:ascii="Arial" w:eastAsia="Times New Roman" w:hAnsi="Arial" w:cs="Arial"/>
                <w:i/>
                <w:iCs/>
                <w:lang w:eastAsia="en-AU"/>
              </w:rPr>
              <w:t>etc;</w:t>
            </w:r>
            <w:proofErr w:type="gramEnd"/>
            <w:r w:rsidRPr="007A5669">
              <w:rPr>
                <w:rFonts w:ascii="Arial" w:eastAsia="Times New Roman" w:hAnsi="Arial" w:cs="Arial"/>
                <w:lang w:eastAsia="en-AU"/>
              </w:rPr>
              <w:t> </w:t>
            </w:r>
          </w:p>
          <w:p w14:paraId="5B999B8E"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p w14:paraId="2EF17692"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iii future development (specifically, the ability of the community and individuals to recover from flood events</w:t>
            </w:r>
            <w:proofErr w:type="gramStart"/>
            <w:r w:rsidRPr="007A5669">
              <w:rPr>
                <w:rFonts w:ascii="Arial" w:eastAsia="Times New Roman" w:hAnsi="Arial" w:cs="Arial"/>
                <w:i/>
                <w:iCs/>
                <w:lang w:eastAsia="en-AU"/>
              </w:rPr>
              <w:t>);</w:t>
            </w:r>
            <w:proofErr w:type="gramEnd"/>
            <w:r w:rsidRPr="007A5669">
              <w:rPr>
                <w:rFonts w:ascii="Arial" w:eastAsia="Times New Roman" w:hAnsi="Arial" w:cs="Arial"/>
                <w:lang w:eastAsia="en-AU"/>
              </w:rPr>
              <w:t> </w:t>
            </w:r>
          </w:p>
          <w:p w14:paraId="005E8CAB"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p w14:paraId="4647367D"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 xml:space="preserve">iv economic factors both </w:t>
            </w:r>
            <w:proofErr w:type="gramStart"/>
            <w:r w:rsidRPr="007A5669">
              <w:rPr>
                <w:rFonts w:ascii="Arial" w:eastAsia="Times New Roman" w:hAnsi="Arial" w:cs="Arial"/>
                <w:i/>
                <w:iCs/>
                <w:lang w:eastAsia="en-AU"/>
              </w:rPr>
              <w:t>in regard to</w:t>
            </w:r>
            <w:proofErr w:type="gramEnd"/>
            <w:r w:rsidRPr="007A5669">
              <w:rPr>
                <w:rFonts w:ascii="Arial" w:eastAsia="Times New Roman" w:hAnsi="Arial" w:cs="Arial"/>
                <w:i/>
                <w:iCs/>
                <w:lang w:eastAsia="en-AU"/>
              </w:rPr>
              <w:t xml:space="preserve"> doing and not doing the</w:t>
            </w:r>
            <w:r w:rsidRPr="007A5669">
              <w:rPr>
                <w:rFonts w:ascii="Arial" w:eastAsia="Times New Roman" w:hAnsi="Arial" w:cs="Arial"/>
                <w:lang w:eastAsia="en-AU"/>
              </w:rPr>
              <w:t> </w:t>
            </w:r>
          </w:p>
          <w:p w14:paraId="3502465C"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proofErr w:type="gramStart"/>
            <w:r w:rsidRPr="007A5669">
              <w:rPr>
                <w:rFonts w:ascii="Arial" w:eastAsia="Times New Roman" w:hAnsi="Arial" w:cs="Arial"/>
                <w:i/>
                <w:iCs/>
                <w:lang w:eastAsia="en-AU"/>
              </w:rPr>
              <w:t>development;</w:t>
            </w:r>
            <w:proofErr w:type="gramEnd"/>
            <w:r w:rsidRPr="007A5669">
              <w:rPr>
                <w:rFonts w:ascii="Arial" w:eastAsia="Times New Roman" w:hAnsi="Arial" w:cs="Arial"/>
                <w:lang w:eastAsia="en-AU"/>
              </w:rPr>
              <w:t> </w:t>
            </w:r>
          </w:p>
          <w:p w14:paraId="3351FD55"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p w14:paraId="6B706B69"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 xml:space="preserve">v social </w:t>
            </w:r>
            <w:proofErr w:type="gramStart"/>
            <w:r w:rsidRPr="007A5669">
              <w:rPr>
                <w:rFonts w:ascii="Arial" w:eastAsia="Times New Roman" w:hAnsi="Arial" w:cs="Arial"/>
                <w:i/>
                <w:iCs/>
                <w:lang w:eastAsia="en-AU"/>
              </w:rPr>
              <w:t>issues;</w:t>
            </w:r>
            <w:proofErr w:type="gramEnd"/>
            <w:r w:rsidRPr="007A5669">
              <w:rPr>
                <w:rFonts w:ascii="Arial" w:eastAsia="Times New Roman" w:hAnsi="Arial" w:cs="Arial"/>
                <w:lang w:eastAsia="en-AU"/>
              </w:rPr>
              <w:t> </w:t>
            </w:r>
          </w:p>
          <w:p w14:paraId="52D58A90"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p w14:paraId="6531940C"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 xml:space="preserve">vi servicing the development safely in flood </w:t>
            </w:r>
            <w:proofErr w:type="gramStart"/>
            <w:r w:rsidRPr="007A5669">
              <w:rPr>
                <w:rFonts w:ascii="Arial" w:eastAsia="Times New Roman" w:hAnsi="Arial" w:cs="Arial"/>
                <w:i/>
                <w:iCs/>
                <w:lang w:eastAsia="en-AU"/>
              </w:rPr>
              <w:t>e.g.</w:t>
            </w:r>
            <w:proofErr w:type="gramEnd"/>
            <w:r w:rsidRPr="007A5669">
              <w:rPr>
                <w:rFonts w:ascii="Arial" w:eastAsia="Times New Roman" w:hAnsi="Arial" w:cs="Arial"/>
                <w:i/>
                <w:iCs/>
                <w:lang w:eastAsia="en-AU"/>
              </w:rPr>
              <w:t xml:space="preserve"> potable water,</w:t>
            </w:r>
            <w:r w:rsidRPr="007A5669">
              <w:rPr>
                <w:rFonts w:ascii="Arial" w:eastAsia="Times New Roman" w:hAnsi="Arial" w:cs="Arial"/>
                <w:lang w:eastAsia="en-AU"/>
              </w:rPr>
              <w:t> </w:t>
            </w:r>
          </w:p>
          <w:p w14:paraId="3A09731E"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sewer, etc.</w:t>
            </w:r>
            <w:r w:rsidRPr="007A5669">
              <w:rPr>
                <w:rFonts w:ascii="Arial" w:eastAsia="Times New Roman" w:hAnsi="Arial" w:cs="Arial"/>
                <w:lang w:eastAsia="en-AU"/>
              </w:rPr>
              <w:t> </w:t>
            </w:r>
          </w:p>
          <w:p w14:paraId="179208D0"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p w14:paraId="5868CEE8"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The proposed development aims to provide a culturally</w:t>
            </w:r>
            <w:r w:rsidRPr="007A5669">
              <w:rPr>
                <w:rFonts w:ascii="Arial" w:eastAsia="Times New Roman" w:hAnsi="Arial" w:cs="Arial"/>
                <w:lang w:eastAsia="en-AU"/>
              </w:rPr>
              <w:t> </w:t>
            </w:r>
          </w:p>
          <w:p w14:paraId="47D66EBA"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 xml:space="preserve">enriching and engaging space for </w:t>
            </w:r>
            <w:proofErr w:type="spellStart"/>
            <w:r w:rsidRPr="007A5669">
              <w:rPr>
                <w:rFonts w:ascii="Arial" w:eastAsia="Times New Roman" w:hAnsi="Arial" w:cs="Arial"/>
                <w:i/>
                <w:iCs/>
                <w:lang w:eastAsia="en-AU"/>
              </w:rPr>
              <w:t>Yerin</w:t>
            </w:r>
            <w:proofErr w:type="spellEnd"/>
            <w:r w:rsidRPr="007A5669">
              <w:rPr>
                <w:rFonts w:ascii="Arial" w:eastAsia="Times New Roman" w:hAnsi="Arial" w:cs="Arial"/>
                <w:i/>
                <w:iCs/>
                <w:lang w:eastAsia="en-AU"/>
              </w:rPr>
              <w:t xml:space="preserve"> Aboriginal Health</w:t>
            </w:r>
            <w:r w:rsidRPr="007A5669">
              <w:rPr>
                <w:rFonts w:ascii="Arial" w:eastAsia="Times New Roman" w:hAnsi="Arial" w:cs="Arial"/>
                <w:lang w:eastAsia="en-AU"/>
              </w:rPr>
              <w:t> </w:t>
            </w:r>
          </w:p>
          <w:p w14:paraId="0862A440"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Services to provide an integrated community service to the</w:t>
            </w:r>
            <w:r w:rsidRPr="007A5669">
              <w:rPr>
                <w:rFonts w:ascii="Arial" w:eastAsia="Times New Roman" w:hAnsi="Arial" w:cs="Arial"/>
                <w:lang w:eastAsia="en-AU"/>
              </w:rPr>
              <w:t> </w:t>
            </w:r>
          </w:p>
          <w:p w14:paraId="4B43D416"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local Aboriginal community, promoting ownership of assets</w:t>
            </w:r>
            <w:r w:rsidRPr="007A5669">
              <w:rPr>
                <w:rFonts w:ascii="Arial" w:eastAsia="Times New Roman" w:hAnsi="Arial" w:cs="Arial"/>
                <w:lang w:eastAsia="en-AU"/>
              </w:rPr>
              <w:t> </w:t>
            </w:r>
          </w:p>
          <w:p w14:paraId="042C299C"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 xml:space="preserve">and self-empowerment of local Aboriginal services. It therefore </w:t>
            </w:r>
            <w:r w:rsidRPr="007A5669">
              <w:rPr>
                <w:rFonts w:ascii="Arial" w:eastAsia="Times New Roman" w:hAnsi="Arial" w:cs="Arial"/>
                <w:i/>
                <w:iCs/>
                <w:lang w:eastAsia="en-AU"/>
              </w:rPr>
              <w:lastRenderedPageBreak/>
              <w:t>will provide a real and substantial social benefit to</w:t>
            </w:r>
            <w:r w:rsidRPr="007A5669">
              <w:rPr>
                <w:rFonts w:ascii="Arial" w:eastAsia="Times New Roman" w:hAnsi="Arial" w:cs="Arial"/>
                <w:lang w:eastAsia="en-AU"/>
              </w:rPr>
              <w:t> </w:t>
            </w:r>
          </w:p>
          <w:p w14:paraId="2D450271"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the community.</w:t>
            </w:r>
            <w:r w:rsidRPr="007A5669">
              <w:rPr>
                <w:rFonts w:ascii="Arial" w:eastAsia="Times New Roman" w:hAnsi="Arial" w:cs="Arial"/>
                <w:lang w:eastAsia="en-AU"/>
              </w:rPr>
              <w:t> </w:t>
            </w:r>
          </w:p>
          <w:p w14:paraId="4B7B6871"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p w14:paraId="58628427"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It can be argued that the social benefit outweighs the cost</w:t>
            </w:r>
            <w:r w:rsidRPr="007A5669">
              <w:rPr>
                <w:rFonts w:ascii="Arial" w:eastAsia="Times New Roman" w:hAnsi="Arial" w:cs="Arial"/>
                <w:lang w:eastAsia="en-AU"/>
              </w:rPr>
              <w:t> </w:t>
            </w:r>
          </w:p>
          <w:p w14:paraId="5674A27C"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that may arise from flood damage. The Flood Emergency</w:t>
            </w:r>
            <w:r w:rsidRPr="007A5669">
              <w:rPr>
                <w:rFonts w:ascii="Arial" w:eastAsia="Times New Roman" w:hAnsi="Arial" w:cs="Arial"/>
                <w:lang w:eastAsia="en-AU"/>
              </w:rPr>
              <w:t> </w:t>
            </w:r>
          </w:p>
          <w:p w14:paraId="538A527A"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Response Plan details the development’s plans in place for</w:t>
            </w:r>
            <w:r w:rsidRPr="007A5669">
              <w:rPr>
                <w:rFonts w:ascii="Arial" w:eastAsia="Times New Roman" w:hAnsi="Arial" w:cs="Arial"/>
                <w:lang w:eastAsia="en-AU"/>
              </w:rPr>
              <w:t> </w:t>
            </w:r>
          </w:p>
          <w:p w14:paraId="7C8AED94"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recovery in case of flood, and the robust flood management</w:t>
            </w:r>
            <w:r w:rsidRPr="007A5669">
              <w:rPr>
                <w:rFonts w:ascii="Arial" w:eastAsia="Times New Roman" w:hAnsi="Arial" w:cs="Arial"/>
                <w:lang w:eastAsia="en-AU"/>
              </w:rPr>
              <w:t> </w:t>
            </w:r>
          </w:p>
          <w:p w14:paraId="78C9501B"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procedures in place that ensure early evacuation of the site in</w:t>
            </w:r>
            <w:r w:rsidRPr="007A5669">
              <w:rPr>
                <w:rFonts w:ascii="Arial" w:eastAsia="Times New Roman" w:hAnsi="Arial" w:cs="Arial"/>
                <w:lang w:eastAsia="en-AU"/>
              </w:rPr>
              <w:t> </w:t>
            </w:r>
          </w:p>
          <w:p w14:paraId="5E131A10"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case of flooding. It describes how life will be protected in the</w:t>
            </w:r>
            <w:r w:rsidRPr="007A5669">
              <w:rPr>
                <w:rFonts w:ascii="Arial" w:eastAsia="Times New Roman" w:hAnsi="Arial" w:cs="Arial"/>
                <w:lang w:eastAsia="en-AU"/>
              </w:rPr>
              <w:t> </w:t>
            </w:r>
          </w:p>
          <w:p w14:paraId="1DDBB434"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event of a flood, and measures to reduce risk to property such</w:t>
            </w:r>
            <w:r w:rsidRPr="007A5669">
              <w:rPr>
                <w:rFonts w:ascii="Arial" w:eastAsia="Times New Roman" w:hAnsi="Arial" w:cs="Arial"/>
                <w:lang w:eastAsia="en-AU"/>
              </w:rPr>
              <w:t> </w:t>
            </w:r>
          </w:p>
          <w:p w14:paraId="109CE0F2"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as ensuring valuable assets within the building will be kept</w:t>
            </w:r>
            <w:r w:rsidRPr="007A5669">
              <w:rPr>
                <w:rFonts w:ascii="Arial" w:eastAsia="Times New Roman" w:hAnsi="Arial" w:cs="Arial"/>
                <w:lang w:eastAsia="en-AU"/>
              </w:rPr>
              <w:t> </w:t>
            </w:r>
          </w:p>
          <w:p w14:paraId="6D6E6446" w14:textId="77777777" w:rsidR="007A5669" w:rsidRPr="007A5669" w:rsidRDefault="007A5669" w:rsidP="007A5669">
            <w:pPr>
              <w:spacing w:after="0" w:line="240" w:lineRule="auto"/>
              <w:ind w:right="-30"/>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above of the reach of frequent flooding.</w:t>
            </w:r>
            <w:r w:rsidRPr="007A5669">
              <w:rPr>
                <w:rFonts w:ascii="Arial" w:eastAsia="Times New Roman" w:hAnsi="Arial" w:cs="Arial"/>
                <w:lang w:eastAsia="en-AU"/>
              </w:rPr>
              <w:t> </w:t>
            </w:r>
          </w:p>
          <w:p w14:paraId="3F09D2C2" w14:textId="77777777" w:rsidR="007A5669" w:rsidRPr="007A5669" w:rsidRDefault="007A5669" w:rsidP="007A5669">
            <w:pPr>
              <w:spacing w:after="0" w:line="240" w:lineRule="auto"/>
              <w:ind w:firstLine="720"/>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tc>
      </w:tr>
      <w:tr w:rsidR="007A5669" w:rsidRPr="007A5669" w14:paraId="16941581" w14:textId="77777777" w:rsidTr="007A5669">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1C52B32C"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lastRenderedPageBreak/>
              <w:t>f) is consistent with the principles of Ecologically Sustainable Development.</w:t>
            </w:r>
            <w:r w:rsidRPr="007A5669">
              <w:rPr>
                <w:rFonts w:ascii="Arial" w:eastAsia="Times New Roman" w:hAnsi="Arial" w:cs="Arial"/>
                <w:lang w:eastAsia="en-AU"/>
              </w:rPr>
              <w:t> </w:t>
            </w:r>
          </w:p>
        </w:tc>
        <w:tc>
          <w:tcPr>
            <w:tcW w:w="6435" w:type="dxa"/>
            <w:tcBorders>
              <w:top w:val="single" w:sz="6" w:space="0" w:color="auto"/>
              <w:left w:val="single" w:sz="6" w:space="0" w:color="auto"/>
              <w:bottom w:val="single" w:sz="6" w:space="0" w:color="auto"/>
              <w:right w:val="single" w:sz="6" w:space="0" w:color="auto"/>
            </w:tcBorders>
            <w:shd w:val="clear" w:color="auto" w:fill="auto"/>
            <w:hideMark/>
          </w:tcPr>
          <w:p w14:paraId="2BB06ABD"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The proposed development is on a site currently containing a</w:t>
            </w:r>
            <w:r w:rsidRPr="007A5669">
              <w:rPr>
                <w:rFonts w:ascii="Arial" w:eastAsia="Times New Roman" w:hAnsi="Arial" w:cs="Arial"/>
                <w:lang w:eastAsia="en-AU"/>
              </w:rPr>
              <w:t> </w:t>
            </w:r>
          </w:p>
          <w:p w14:paraId="29FBA0A4"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vacant aged care facility which had operated on the site for</w:t>
            </w:r>
            <w:r w:rsidRPr="007A5669">
              <w:rPr>
                <w:rFonts w:ascii="Arial" w:eastAsia="Times New Roman" w:hAnsi="Arial" w:cs="Arial"/>
                <w:lang w:eastAsia="en-AU"/>
              </w:rPr>
              <w:t> </w:t>
            </w:r>
          </w:p>
          <w:p w14:paraId="354E6E19"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over 20 years. </w:t>
            </w:r>
            <w:r w:rsidRPr="007A5669">
              <w:rPr>
                <w:rFonts w:ascii="Arial" w:eastAsia="Times New Roman" w:hAnsi="Arial" w:cs="Arial"/>
                <w:lang w:eastAsia="en-AU"/>
              </w:rPr>
              <w:t> </w:t>
            </w:r>
          </w:p>
          <w:p w14:paraId="1CE2899B"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p w14:paraId="39C5AE97"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 xml:space="preserve">Therefore, </w:t>
            </w:r>
            <w:proofErr w:type="gramStart"/>
            <w:r w:rsidRPr="007A5669">
              <w:rPr>
                <w:rFonts w:ascii="Arial" w:eastAsia="Times New Roman" w:hAnsi="Arial" w:cs="Arial"/>
                <w:i/>
                <w:iCs/>
                <w:lang w:eastAsia="en-AU"/>
              </w:rPr>
              <w:t>as long as</w:t>
            </w:r>
            <w:proofErr w:type="gramEnd"/>
            <w:r w:rsidRPr="007A5669">
              <w:rPr>
                <w:rFonts w:ascii="Arial" w:eastAsia="Times New Roman" w:hAnsi="Arial" w:cs="Arial"/>
                <w:i/>
                <w:iCs/>
                <w:lang w:eastAsia="en-AU"/>
              </w:rPr>
              <w:t xml:space="preserve"> the building footprint and</w:t>
            </w:r>
            <w:r w:rsidRPr="007A5669">
              <w:rPr>
                <w:rFonts w:ascii="Arial" w:eastAsia="Times New Roman" w:hAnsi="Arial" w:cs="Arial"/>
                <w:lang w:eastAsia="en-AU"/>
              </w:rPr>
              <w:t> </w:t>
            </w:r>
          </w:p>
          <w:p w14:paraId="6FC7A1EE"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site levels are not modified, the proposed development will</w:t>
            </w:r>
            <w:r w:rsidRPr="007A5669">
              <w:rPr>
                <w:rFonts w:ascii="Arial" w:eastAsia="Times New Roman" w:hAnsi="Arial" w:cs="Arial"/>
                <w:lang w:eastAsia="en-AU"/>
              </w:rPr>
              <w:t> </w:t>
            </w:r>
          </w:p>
          <w:p w14:paraId="589C27D0"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not adversely impact the environment. The adaptive reuse of</w:t>
            </w:r>
            <w:r w:rsidRPr="007A5669">
              <w:rPr>
                <w:rFonts w:ascii="Arial" w:eastAsia="Times New Roman" w:hAnsi="Arial" w:cs="Arial"/>
                <w:lang w:eastAsia="en-AU"/>
              </w:rPr>
              <w:t> </w:t>
            </w:r>
          </w:p>
          <w:p w14:paraId="79B0363E"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an existing building is consistent with the principles of</w:t>
            </w:r>
            <w:r w:rsidRPr="007A5669">
              <w:rPr>
                <w:rFonts w:ascii="Arial" w:eastAsia="Times New Roman" w:hAnsi="Arial" w:cs="Arial"/>
                <w:lang w:eastAsia="en-AU"/>
              </w:rPr>
              <w:t> </w:t>
            </w:r>
          </w:p>
          <w:p w14:paraId="781DE700" w14:textId="77777777" w:rsidR="007A5669" w:rsidRPr="007A5669" w:rsidRDefault="007A5669" w:rsidP="007A5669">
            <w:pPr>
              <w:spacing w:after="0" w:line="240" w:lineRule="auto"/>
              <w:ind w:right="-30"/>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ecologically sustainable development.</w:t>
            </w:r>
            <w:r w:rsidRPr="007A5669">
              <w:rPr>
                <w:rFonts w:ascii="Arial" w:eastAsia="Times New Roman" w:hAnsi="Arial" w:cs="Arial"/>
                <w:lang w:eastAsia="en-AU"/>
              </w:rPr>
              <w:t> </w:t>
            </w:r>
          </w:p>
          <w:p w14:paraId="2E33DC38" w14:textId="77777777" w:rsidR="007A5669" w:rsidRPr="007A5669" w:rsidRDefault="007A5669" w:rsidP="007A5669">
            <w:pPr>
              <w:spacing w:after="0" w:line="240" w:lineRule="auto"/>
              <w:ind w:firstLine="720"/>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tc>
      </w:tr>
      <w:tr w:rsidR="007A5669" w:rsidRPr="007A5669" w14:paraId="2BB91728" w14:textId="77777777" w:rsidTr="007A5669">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4A09C271"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g) adequately considers the impact of climate change.</w:t>
            </w:r>
            <w:r w:rsidRPr="007A5669">
              <w:rPr>
                <w:rFonts w:ascii="Arial" w:eastAsia="Times New Roman" w:hAnsi="Arial" w:cs="Arial"/>
                <w:lang w:eastAsia="en-AU"/>
              </w:rPr>
              <w:t> </w:t>
            </w:r>
          </w:p>
          <w:p w14:paraId="737534F3"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p w14:paraId="727D4E8D"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proofErr w:type="spellStart"/>
            <w:r w:rsidRPr="007A5669">
              <w:rPr>
                <w:rFonts w:ascii="Arial" w:eastAsia="Times New Roman" w:hAnsi="Arial" w:cs="Arial"/>
                <w:i/>
                <w:iCs/>
                <w:lang w:eastAsia="en-AU"/>
              </w:rPr>
              <w:t>i</w:t>
            </w:r>
            <w:proofErr w:type="spellEnd"/>
            <w:r w:rsidRPr="007A5669">
              <w:rPr>
                <w:rFonts w:ascii="Arial" w:eastAsia="Times New Roman" w:hAnsi="Arial" w:cs="Arial"/>
                <w:i/>
                <w:iCs/>
                <w:lang w:eastAsia="en-AU"/>
              </w:rPr>
              <w:t xml:space="preserve"> It is to be noted that </w:t>
            </w:r>
            <w:proofErr w:type="gramStart"/>
            <w:r w:rsidRPr="007A5669">
              <w:rPr>
                <w:rFonts w:ascii="Arial" w:eastAsia="Times New Roman" w:hAnsi="Arial" w:cs="Arial"/>
                <w:i/>
                <w:iCs/>
                <w:lang w:eastAsia="en-AU"/>
              </w:rPr>
              <w:t>with regard to</w:t>
            </w:r>
            <w:proofErr w:type="gramEnd"/>
            <w:r w:rsidRPr="007A5669">
              <w:rPr>
                <w:rFonts w:ascii="Arial" w:eastAsia="Times New Roman" w:hAnsi="Arial" w:cs="Arial"/>
                <w:i/>
                <w:iCs/>
                <w:lang w:eastAsia="en-AU"/>
              </w:rPr>
              <w:t xml:space="preserve"> climate change, appropriate benchmarks based on the best available current information have been used in producing the flood risk management studies and plans that inform this document.</w:t>
            </w:r>
            <w:r w:rsidRPr="007A5669">
              <w:rPr>
                <w:rFonts w:ascii="Arial" w:eastAsia="Times New Roman" w:hAnsi="Arial" w:cs="Arial"/>
                <w:lang w:eastAsia="en-AU"/>
              </w:rPr>
              <w:t> </w:t>
            </w:r>
          </w:p>
          <w:p w14:paraId="4C3B763A"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p w14:paraId="2033646A"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ii Some prescriptive requirements such as flood planning level requirements may be relaxed if</w:t>
            </w:r>
            <w:r w:rsidRPr="007A5669">
              <w:rPr>
                <w:rFonts w:ascii="Arial" w:eastAsia="Times New Roman" w:hAnsi="Arial" w:cs="Arial"/>
                <w:lang w:eastAsia="en-AU"/>
              </w:rPr>
              <w:t> </w:t>
            </w:r>
          </w:p>
          <w:p w14:paraId="6EA00C13"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Council can be satisfied that the projected life of the proposed development is for a relatively short term</w:t>
            </w:r>
            <w:r w:rsidRPr="007A5669">
              <w:rPr>
                <w:rFonts w:ascii="Arial" w:eastAsia="Times New Roman" w:hAnsi="Arial" w:cs="Arial"/>
                <w:lang w:eastAsia="en-AU"/>
              </w:rPr>
              <w:t> </w:t>
            </w:r>
          </w:p>
          <w:p w14:paraId="0CFC1F61"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 xml:space="preserve">and </w:t>
            </w:r>
            <w:proofErr w:type="gramStart"/>
            <w:r w:rsidRPr="007A5669">
              <w:rPr>
                <w:rFonts w:ascii="Arial" w:eastAsia="Times New Roman" w:hAnsi="Arial" w:cs="Arial"/>
                <w:i/>
                <w:iCs/>
                <w:lang w:eastAsia="en-AU"/>
              </w:rPr>
              <w:t>therefore</w:t>
            </w:r>
            <w:proofErr w:type="gramEnd"/>
            <w:r w:rsidRPr="007A5669">
              <w:rPr>
                <w:rFonts w:ascii="Arial" w:eastAsia="Times New Roman" w:hAnsi="Arial" w:cs="Arial"/>
                <w:i/>
                <w:iCs/>
                <w:lang w:eastAsia="en-AU"/>
              </w:rPr>
              <w:t xml:space="preserve"> does not warrant the imposition of controls that consider impacts beyond the cessation of the proposed</w:t>
            </w:r>
            <w:r w:rsidRPr="007A5669">
              <w:rPr>
                <w:rFonts w:ascii="Arial" w:eastAsia="Times New Roman" w:hAnsi="Arial" w:cs="Arial"/>
                <w:lang w:eastAsia="en-AU"/>
              </w:rPr>
              <w:t> </w:t>
            </w:r>
          </w:p>
          <w:p w14:paraId="3F4C840F"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 xml:space="preserve">development. This will only be considered for uses where the residual risk to the occupation of the development </w:t>
            </w:r>
            <w:proofErr w:type="gramStart"/>
            <w:r w:rsidRPr="007A5669">
              <w:rPr>
                <w:rFonts w:ascii="Arial" w:eastAsia="Times New Roman" w:hAnsi="Arial" w:cs="Arial"/>
                <w:i/>
                <w:iCs/>
                <w:lang w:eastAsia="en-AU"/>
              </w:rPr>
              <w:t xml:space="preserve">is considered </w:t>
            </w:r>
            <w:r w:rsidRPr="007A5669">
              <w:rPr>
                <w:rFonts w:ascii="Arial" w:eastAsia="Times New Roman" w:hAnsi="Arial" w:cs="Arial"/>
                <w:i/>
                <w:iCs/>
                <w:lang w:eastAsia="en-AU"/>
              </w:rPr>
              <w:lastRenderedPageBreak/>
              <w:t>to be</w:t>
            </w:r>
            <w:proofErr w:type="gramEnd"/>
            <w:r w:rsidRPr="007A5669">
              <w:rPr>
                <w:rFonts w:ascii="Arial" w:eastAsia="Times New Roman" w:hAnsi="Arial" w:cs="Arial"/>
                <w:i/>
                <w:iCs/>
                <w:lang w:eastAsia="en-AU"/>
              </w:rPr>
              <w:t xml:space="preserve"> low.</w:t>
            </w:r>
            <w:r w:rsidRPr="007A5669">
              <w:rPr>
                <w:rFonts w:ascii="Arial" w:eastAsia="Times New Roman" w:hAnsi="Arial" w:cs="Arial"/>
                <w:lang w:eastAsia="en-AU"/>
              </w:rPr>
              <w:t> </w:t>
            </w:r>
          </w:p>
          <w:p w14:paraId="757319A6"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p w14:paraId="5BABEC37"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 This may include certain temporary or demountable structures but would not include residential developments.</w:t>
            </w:r>
            <w:r w:rsidRPr="007A5669">
              <w:rPr>
                <w:rFonts w:ascii="Arial" w:eastAsia="Times New Roman" w:hAnsi="Arial" w:cs="Arial"/>
                <w:lang w:eastAsia="en-AU"/>
              </w:rPr>
              <w:t> </w:t>
            </w:r>
          </w:p>
          <w:p w14:paraId="6D91DE02" w14:textId="77777777" w:rsidR="007A5669" w:rsidRPr="007A5669" w:rsidRDefault="007A5669" w:rsidP="007A5669">
            <w:pPr>
              <w:spacing w:after="0" w:line="240" w:lineRule="auto"/>
              <w:ind w:right="-30"/>
              <w:jc w:val="right"/>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tc>
        <w:tc>
          <w:tcPr>
            <w:tcW w:w="6435" w:type="dxa"/>
            <w:tcBorders>
              <w:top w:val="single" w:sz="6" w:space="0" w:color="auto"/>
              <w:left w:val="single" w:sz="6" w:space="0" w:color="auto"/>
              <w:bottom w:val="single" w:sz="6" w:space="0" w:color="auto"/>
              <w:right w:val="single" w:sz="6" w:space="0" w:color="auto"/>
            </w:tcBorders>
            <w:shd w:val="clear" w:color="auto" w:fill="auto"/>
            <w:hideMark/>
          </w:tcPr>
          <w:p w14:paraId="0FFEDF60"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lastRenderedPageBreak/>
              <w:t>The site is already low-lying and future sea-level rise</w:t>
            </w:r>
            <w:r w:rsidRPr="007A5669">
              <w:rPr>
                <w:rFonts w:ascii="Arial" w:eastAsia="Times New Roman" w:hAnsi="Arial" w:cs="Arial"/>
                <w:lang w:eastAsia="en-AU"/>
              </w:rPr>
              <w:t> </w:t>
            </w:r>
          </w:p>
          <w:p w14:paraId="3FCC2809"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associated with climate change will cause more frequent</w:t>
            </w:r>
            <w:r w:rsidRPr="007A5669">
              <w:rPr>
                <w:rFonts w:ascii="Arial" w:eastAsia="Times New Roman" w:hAnsi="Arial" w:cs="Arial"/>
                <w:lang w:eastAsia="en-AU"/>
              </w:rPr>
              <w:t> </w:t>
            </w:r>
          </w:p>
          <w:p w14:paraId="1628CA06"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 xml:space="preserve">inundation at the site. The Wyong River Catchment </w:t>
            </w:r>
            <w:proofErr w:type="spellStart"/>
            <w:r w:rsidRPr="007A5669">
              <w:rPr>
                <w:rFonts w:ascii="Arial" w:eastAsia="Times New Roman" w:hAnsi="Arial" w:cs="Arial"/>
                <w:i/>
                <w:iCs/>
                <w:lang w:eastAsia="en-AU"/>
              </w:rPr>
              <w:t>FRMSP</w:t>
            </w:r>
            <w:proofErr w:type="spellEnd"/>
            <w:r w:rsidRPr="007A5669">
              <w:rPr>
                <w:rFonts w:ascii="Arial" w:eastAsia="Times New Roman" w:hAnsi="Arial" w:cs="Arial"/>
                <w:lang w:eastAsia="en-AU"/>
              </w:rPr>
              <w:t> </w:t>
            </w:r>
          </w:p>
          <w:p w14:paraId="35DAF91C"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proofErr w:type="gramStart"/>
            <w:r w:rsidRPr="007A5669">
              <w:rPr>
                <w:rFonts w:ascii="Arial" w:eastAsia="Times New Roman" w:hAnsi="Arial" w:cs="Arial"/>
                <w:i/>
                <w:iCs/>
                <w:lang w:eastAsia="en-AU"/>
              </w:rPr>
              <w:t>models</w:t>
            </w:r>
            <w:proofErr w:type="gramEnd"/>
            <w:r w:rsidRPr="007A5669">
              <w:rPr>
                <w:rFonts w:ascii="Arial" w:eastAsia="Times New Roman" w:hAnsi="Arial" w:cs="Arial"/>
                <w:i/>
                <w:iCs/>
                <w:lang w:eastAsia="en-AU"/>
              </w:rPr>
              <w:t xml:space="preserve"> climate change impacts of both increased rainfall and</w:t>
            </w:r>
            <w:r w:rsidRPr="007A5669">
              <w:rPr>
                <w:rFonts w:ascii="Arial" w:eastAsia="Times New Roman" w:hAnsi="Arial" w:cs="Arial"/>
                <w:lang w:eastAsia="en-AU"/>
              </w:rPr>
              <w:t> </w:t>
            </w:r>
          </w:p>
          <w:p w14:paraId="2C93721A"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increases in the levels of Tuggerah Lake. </w:t>
            </w:r>
            <w:r w:rsidRPr="007A5669">
              <w:rPr>
                <w:rFonts w:ascii="Arial" w:eastAsia="Times New Roman" w:hAnsi="Arial" w:cs="Arial"/>
                <w:lang w:eastAsia="en-AU"/>
              </w:rPr>
              <w:t> </w:t>
            </w:r>
          </w:p>
          <w:p w14:paraId="2F8D1B80"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p w14:paraId="5364BEFD"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At the highest of the modelled climate change scenarios, 1% AEP flood levels would increase by more than 1 m. This would result in constant inundation of lower lying parts of the site. Site access may be always cut at these climate change scenario flood levels, and, if not, the site would be isolated much more frequently, with higher hazard floodwaters and for longer durations than currently.</w:t>
            </w:r>
            <w:r w:rsidRPr="007A5669">
              <w:rPr>
                <w:rFonts w:ascii="Arial" w:eastAsia="Times New Roman" w:hAnsi="Arial" w:cs="Arial"/>
                <w:lang w:eastAsia="en-AU"/>
              </w:rPr>
              <w:t> </w:t>
            </w:r>
          </w:p>
          <w:p w14:paraId="5AFFC04F"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p w14:paraId="20816CB8"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However, it can be argued that since the proposed</w:t>
            </w:r>
            <w:r w:rsidRPr="007A5669">
              <w:rPr>
                <w:rFonts w:ascii="Arial" w:eastAsia="Times New Roman" w:hAnsi="Arial" w:cs="Arial"/>
                <w:lang w:eastAsia="en-AU"/>
              </w:rPr>
              <w:t> </w:t>
            </w:r>
          </w:p>
          <w:p w14:paraId="20349667"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development is not a residential development, and is the</w:t>
            </w:r>
            <w:r w:rsidRPr="007A5669">
              <w:rPr>
                <w:rFonts w:ascii="Arial" w:eastAsia="Times New Roman" w:hAnsi="Arial" w:cs="Arial"/>
                <w:lang w:eastAsia="en-AU"/>
              </w:rPr>
              <w:t> </w:t>
            </w:r>
          </w:p>
          <w:p w14:paraId="1C7AB2CE"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adaptive re-use of an existing building, the long-term future</w:t>
            </w:r>
            <w:r w:rsidRPr="007A5669">
              <w:rPr>
                <w:rFonts w:ascii="Arial" w:eastAsia="Times New Roman" w:hAnsi="Arial" w:cs="Arial"/>
                <w:lang w:eastAsia="en-AU"/>
              </w:rPr>
              <w:t> </w:t>
            </w:r>
          </w:p>
          <w:p w14:paraId="2A2A43F5"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risk is acceptable. The proposed development can operate in</w:t>
            </w:r>
            <w:r w:rsidRPr="007A5669">
              <w:rPr>
                <w:rFonts w:ascii="Arial" w:eastAsia="Times New Roman" w:hAnsi="Arial" w:cs="Arial"/>
                <w:lang w:eastAsia="en-AU"/>
              </w:rPr>
              <w:t> </w:t>
            </w:r>
          </w:p>
          <w:p w14:paraId="327DCD8B"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the meantime with flood evacuation procedures in place and</w:t>
            </w:r>
            <w:r w:rsidRPr="007A5669">
              <w:rPr>
                <w:rFonts w:ascii="Arial" w:eastAsia="Times New Roman" w:hAnsi="Arial" w:cs="Arial"/>
                <w:lang w:eastAsia="en-AU"/>
              </w:rPr>
              <w:t> </w:t>
            </w:r>
          </w:p>
          <w:p w14:paraId="1F432889"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provide beneficial services to the community until a time at</w:t>
            </w:r>
            <w:r w:rsidRPr="007A5669">
              <w:rPr>
                <w:rFonts w:ascii="Arial" w:eastAsia="Times New Roman" w:hAnsi="Arial" w:cs="Arial"/>
                <w:lang w:eastAsia="en-AU"/>
              </w:rPr>
              <w:t> </w:t>
            </w:r>
          </w:p>
          <w:p w14:paraId="6E76DDD8"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which the continued use of the site as per the current plans is</w:t>
            </w:r>
            <w:r w:rsidRPr="007A5669">
              <w:rPr>
                <w:rFonts w:ascii="Arial" w:eastAsia="Times New Roman" w:hAnsi="Arial" w:cs="Arial"/>
                <w:lang w:eastAsia="en-AU"/>
              </w:rPr>
              <w:t> </w:t>
            </w:r>
          </w:p>
          <w:p w14:paraId="61298BA5"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no longer sustainable.</w:t>
            </w:r>
            <w:r w:rsidRPr="007A5669">
              <w:rPr>
                <w:rFonts w:ascii="Arial" w:eastAsia="Times New Roman" w:hAnsi="Arial" w:cs="Arial"/>
                <w:lang w:eastAsia="en-AU"/>
              </w:rPr>
              <w:t> </w:t>
            </w:r>
          </w:p>
          <w:p w14:paraId="11DF339A"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p w14:paraId="3ACB5BAF"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There is a considerable uncertainty around the timing and</w:t>
            </w:r>
            <w:r w:rsidRPr="007A5669">
              <w:rPr>
                <w:rFonts w:ascii="Arial" w:eastAsia="Times New Roman" w:hAnsi="Arial" w:cs="Arial"/>
                <w:lang w:eastAsia="en-AU"/>
              </w:rPr>
              <w:t> </w:t>
            </w:r>
          </w:p>
          <w:p w14:paraId="26892004"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magnitude of future flood levels associated with climate</w:t>
            </w:r>
            <w:r w:rsidRPr="007A5669">
              <w:rPr>
                <w:rFonts w:ascii="Arial" w:eastAsia="Times New Roman" w:hAnsi="Arial" w:cs="Arial"/>
                <w:lang w:eastAsia="en-AU"/>
              </w:rPr>
              <w:t> </w:t>
            </w:r>
          </w:p>
          <w:p w14:paraId="759E1251"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change, and it is likely that the proposed development can operate for several decades until there comes a time at which</w:t>
            </w:r>
            <w:r w:rsidRPr="007A5669">
              <w:rPr>
                <w:rFonts w:ascii="Arial" w:eastAsia="Times New Roman" w:hAnsi="Arial" w:cs="Arial"/>
                <w:lang w:eastAsia="en-AU"/>
              </w:rPr>
              <w:t> </w:t>
            </w:r>
          </w:p>
          <w:p w14:paraId="4C319799"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it must explore solutions to adapt to climate change, such as</w:t>
            </w:r>
            <w:r w:rsidRPr="007A5669">
              <w:rPr>
                <w:rFonts w:ascii="Arial" w:eastAsia="Times New Roman" w:hAnsi="Arial" w:cs="Arial"/>
                <w:lang w:eastAsia="en-AU"/>
              </w:rPr>
              <w:t> </w:t>
            </w:r>
          </w:p>
          <w:p w14:paraId="2591B142"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raising the development’s parking lot and driveway, in order</w:t>
            </w:r>
            <w:r w:rsidRPr="007A5669">
              <w:rPr>
                <w:rFonts w:ascii="Arial" w:eastAsia="Times New Roman" w:hAnsi="Arial" w:cs="Arial"/>
                <w:lang w:eastAsia="en-AU"/>
              </w:rPr>
              <w:t> </w:t>
            </w:r>
          </w:p>
          <w:p w14:paraId="614A014C"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to extend the lifetime of the development.</w:t>
            </w:r>
            <w:r w:rsidRPr="007A5669">
              <w:rPr>
                <w:rFonts w:ascii="Arial" w:eastAsia="Times New Roman" w:hAnsi="Arial" w:cs="Arial"/>
                <w:lang w:eastAsia="en-AU"/>
              </w:rPr>
              <w:t> </w:t>
            </w:r>
          </w:p>
          <w:p w14:paraId="6F20B605"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lang w:eastAsia="en-AU"/>
              </w:rPr>
              <w:t> </w:t>
            </w:r>
          </w:p>
          <w:p w14:paraId="54F3CFDB"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lastRenderedPageBreak/>
              <w:t>In the future, low points in the parking lot and driveway of the</w:t>
            </w:r>
            <w:r w:rsidRPr="007A5669">
              <w:rPr>
                <w:rFonts w:ascii="Arial" w:eastAsia="Times New Roman" w:hAnsi="Arial" w:cs="Arial"/>
                <w:lang w:eastAsia="en-AU"/>
              </w:rPr>
              <w:t> </w:t>
            </w:r>
          </w:p>
          <w:p w14:paraId="2879F015"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development could be raised to 1.7 m AHD, which is the level</w:t>
            </w:r>
            <w:r w:rsidRPr="007A5669">
              <w:rPr>
                <w:rFonts w:ascii="Arial" w:eastAsia="Times New Roman" w:hAnsi="Arial" w:cs="Arial"/>
                <w:lang w:eastAsia="en-AU"/>
              </w:rPr>
              <w:t> </w:t>
            </w:r>
          </w:p>
          <w:p w14:paraId="68FC2234" w14:textId="77777777" w:rsidR="007A5669" w:rsidRPr="007A5669" w:rsidRDefault="007A5669" w:rsidP="007A5669">
            <w:pPr>
              <w:spacing w:after="0" w:line="240" w:lineRule="auto"/>
              <w:textAlignment w:val="baseline"/>
              <w:rPr>
                <w:rFonts w:ascii="Times New Roman" w:eastAsia="Times New Roman" w:hAnsi="Times New Roman" w:cs="Times New Roman"/>
                <w:sz w:val="24"/>
                <w:szCs w:val="24"/>
                <w:lang w:eastAsia="en-AU"/>
              </w:rPr>
            </w:pPr>
            <w:r w:rsidRPr="007A5669">
              <w:rPr>
                <w:rFonts w:ascii="Arial" w:eastAsia="Times New Roman" w:hAnsi="Arial" w:cs="Arial"/>
                <w:i/>
                <w:iCs/>
                <w:lang w:eastAsia="en-AU"/>
              </w:rPr>
              <w:t>of the McPhersons Road in front of the development. However, it is noted that care would need to be taken in designing these level changes to ensure they did not block an existing flow path.</w:t>
            </w:r>
            <w:r w:rsidRPr="007A5669">
              <w:rPr>
                <w:rFonts w:ascii="Arial" w:eastAsia="Times New Roman" w:hAnsi="Arial" w:cs="Arial"/>
                <w:lang w:eastAsia="en-AU"/>
              </w:rPr>
              <w:t> </w:t>
            </w:r>
          </w:p>
        </w:tc>
      </w:tr>
    </w:tbl>
    <w:p w14:paraId="76BA3371" w14:textId="77777777" w:rsidR="007A5669" w:rsidRPr="007A5669" w:rsidRDefault="007A5669" w:rsidP="007A5669">
      <w:pPr>
        <w:shd w:val="clear" w:color="auto" w:fill="FFFFFF"/>
        <w:spacing w:after="0" w:line="240" w:lineRule="auto"/>
        <w:ind w:right="-30"/>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lastRenderedPageBreak/>
        <w:t> </w:t>
      </w:r>
    </w:p>
    <w:p w14:paraId="6054750D" w14:textId="77777777" w:rsidR="007A5669" w:rsidRPr="007A5669" w:rsidRDefault="007A5669" w:rsidP="007A5669">
      <w:pPr>
        <w:shd w:val="clear" w:color="auto" w:fill="FFFFFF"/>
        <w:spacing w:after="0" w:line="240" w:lineRule="auto"/>
        <w:ind w:right="-30"/>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231B6F6E" w14:textId="77777777" w:rsidR="007A5669" w:rsidRPr="007A5669" w:rsidRDefault="007A5669" w:rsidP="007A5669">
      <w:pPr>
        <w:shd w:val="clear" w:color="auto" w:fill="FFFFFF"/>
        <w:spacing w:after="0" w:line="240" w:lineRule="auto"/>
        <w:ind w:right="-30"/>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xml:space="preserve">The Flood Risk Management Report and associated Flood Emergency Response Plan are considered to have appropriately considered the matters specified by Chapter 3.3 of </w:t>
      </w:r>
      <w:proofErr w:type="spellStart"/>
      <w:r w:rsidRPr="007A5669">
        <w:rPr>
          <w:rFonts w:ascii="Arial" w:eastAsia="Times New Roman" w:hAnsi="Arial" w:cs="Arial"/>
          <w:lang w:eastAsia="en-AU"/>
        </w:rPr>
        <w:t>WDCP</w:t>
      </w:r>
      <w:proofErr w:type="spellEnd"/>
      <w:r w:rsidRPr="007A5669">
        <w:rPr>
          <w:rFonts w:ascii="Arial" w:eastAsia="Times New Roman" w:hAnsi="Arial" w:cs="Arial"/>
          <w:lang w:eastAsia="en-AU"/>
        </w:rPr>
        <w:t xml:space="preserve"> 2013. The merits of the proposal have been reviewed by Council’s Development Flooding Engineer who supports the development subject to recommended conditions of consent. </w:t>
      </w:r>
    </w:p>
    <w:p w14:paraId="43753F20" w14:textId="77777777" w:rsidR="001A36F6" w:rsidRPr="002E0F27" w:rsidRDefault="001A36F6" w:rsidP="001A36F6">
      <w:pPr>
        <w:shd w:val="clear" w:color="auto" w:fill="FFFFFF" w:themeFill="background1"/>
        <w:spacing w:after="0" w:line="240" w:lineRule="auto"/>
        <w:ind w:right="-23"/>
        <w:jc w:val="both"/>
        <w:rPr>
          <w:rFonts w:ascii="Arial" w:hAnsi="Arial" w:cs="Arial"/>
          <w:lang w:eastAsia="en-GB"/>
        </w:rPr>
      </w:pPr>
    </w:p>
    <w:p w14:paraId="040394C2" w14:textId="6CCCAD2D" w:rsidR="001A36F6" w:rsidRPr="002E0F27" w:rsidRDefault="001A36F6" w:rsidP="00FC4CAA">
      <w:pPr>
        <w:pStyle w:val="ListParagraph"/>
        <w:numPr>
          <w:ilvl w:val="0"/>
          <w:numId w:val="8"/>
        </w:numPr>
        <w:shd w:val="clear" w:color="auto" w:fill="FFFFFF"/>
        <w:spacing w:after="0" w:line="240" w:lineRule="auto"/>
        <w:ind w:right="-23"/>
        <w:jc w:val="both"/>
        <w:rPr>
          <w:rFonts w:ascii="Arial" w:hAnsi="Arial" w:cs="Arial"/>
          <w:lang w:eastAsia="en-GB"/>
        </w:rPr>
      </w:pPr>
      <w:r w:rsidRPr="1F3CF357">
        <w:rPr>
          <w:rFonts w:ascii="Arial" w:hAnsi="Arial" w:cs="Arial"/>
          <w:b/>
          <w:bCs/>
          <w:i/>
          <w:iCs/>
          <w:lang w:eastAsia="en-GB"/>
        </w:rPr>
        <w:t>S7.1</w:t>
      </w:r>
      <w:r w:rsidR="00E564D7" w:rsidRPr="1F3CF357">
        <w:rPr>
          <w:rFonts w:ascii="Arial" w:hAnsi="Arial" w:cs="Arial"/>
          <w:b/>
          <w:bCs/>
          <w:i/>
          <w:iCs/>
          <w:lang w:eastAsia="en-GB"/>
        </w:rPr>
        <w:t>2</w:t>
      </w:r>
      <w:r w:rsidRPr="1F3CF357">
        <w:rPr>
          <w:rFonts w:ascii="Arial" w:hAnsi="Arial" w:cs="Arial"/>
          <w:b/>
          <w:bCs/>
          <w:i/>
          <w:iCs/>
          <w:lang w:eastAsia="en-GB"/>
        </w:rPr>
        <w:t xml:space="preserve"> Development Contributions Plan</w:t>
      </w:r>
    </w:p>
    <w:p w14:paraId="186E79B2" w14:textId="77777777" w:rsidR="001A36F6" w:rsidRPr="002E0F27" w:rsidRDefault="001A36F6" w:rsidP="001A36F6">
      <w:pPr>
        <w:pStyle w:val="ListParagraph"/>
        <w:shd w:val="clear" w:color="auto" w:fill="FFFFFF"/>
        <w:spacing w:after="0" w:line="240" w:lineRule="auto"/>
        <w:ind w:right="-23"/>
        <w:jc w:val="both"/>
        <w:rPr>
          <w:rFonts w:ascii="Arial" w:hAnsi="Arial" w:cs="Arial"/>
          <w:lang w:eastAsia="en-GB"/>
        </w:rPr>
      </w:pPr>
    </w:p>
    <w:p w14:paraId="09A44742" w14:textId="77777777" w:rsidR="007A5669" w:rsidRDefault="007A5669" w:rsidP="007A5669">
      <w:pPr>
        <w:pStyle w:val="paragraph"/>
        <w:shd w:val="clear" w:color="auto" w:fill="FFFFFF"/>
        <w:spacing w:before="0" w:beforeAutospacing="0" w:after="0" w:afterAutospacing="0"/>
        <w:ind w:right="-30"/>
        <w:jc w:val="both"/>
        <w:textAlignment w:val="baseline"/>
        <w:rPr>
          <w:rFonts w:ascii="Segoe UI" w:hAnsi="Segoe UI" w:cs="Segoe UI"/>
          <w:sz w:val="18"/>
          <w:szCs w:val="18"/>
        </w:rPr>
      </w:pPr>
      <w:r>
        <w:rPr>
          <w:rStyle w:val="normaltextrun"/>
          <w:rFonts w:ascii="Arial" w:hAnsi="Arial" w:cs="Arial"/>
          <w:sz w:val="22"/>
          <w:szCs w:val="22"/>
        </w:rPr>
        <w:t xml:space="preserve">The development is subject to the </w:t>
      </w:r>
      <w:r>
        <w:rPr>
          <w:rStyle w:val="normaltextrun"/>
          <w:rFonts w:ascii="Arial" w:hAnsi="Arial" w:cs="Arial"/>
          <w:i/>
          <w:iCs/>
          <w:sz w:val="22"/>
          <w:szCs w:val="22"/>
        </w:rPr>
        <w:t xml:space="preserve">Central Coast Council Regional Section 7.12 Development Contributions Plan 2019. </w:t>
      </w:r>
      <w:r>
        <w:rPr>
          <w:rStyle w:val="normaltextrun"/>
          <w:rFonts w:ascii="Arial" w:hAnsi="Arial" w:cs="Arial"/>
          <w:sz w:val="22"/>
          <w:szCs w:val="22"/>
        </w:rPr>
        <w:t xml:space="preserve">Ordinarily development exceeding $200,000.00 would be subject to a levy equivalent to 1% of the value of the development. In this instance however, Council’s Contributions Officer has identified that pursuant to cl 1.5 – </w:t>
      </w:r>
      <w:r>
        <w:rPr>
          <w:rStyle w:val="normaltextrun"/>
          <w:rFonts w:ascii="Arial" w:hAnsi="Arial" w:cs="Arial"/>
          <w:i/>
          <w:iCs/>
          <w:sz w:val="22"/>
          <w:szCs w:val="22"/>
        </w:rPr>
        <w:t>Are there any exemptions to the levy?</w:t>
      </w:r>
      <w:r>
        <w:rPr>
          <w:rStyle w:val="normaltextrun"/>
          <w:rFonts w:ascii="Arial" w:hAnsi="Arial" w:cs="Arial"/>
          <w:sz w:val="22"/>
          <w:szCs w:val="22"/>
        </w:rPr>
        <w:t xml:space="preserve"> the development meets the following criteria which means a levy will not be imposed.</w:t>
      </w:r>
      <w:r>
        <w:rPr>
          <w:rStyle w:val="eop"/>
          <w:rFonts w:ascii="Arial" w:hAnsi="Arial" w:cs="Arial"/>
          <w:sz w:val="22"/>
          <w:szCs w:val="22"/>
        </w:rPr>
        <w:t> </w:t>
      </w:r>
    </w:p>
    <w:p w14:paraId="7E4E569C" w14:textId="77777777" w:rsidR="007A5669" w:rsidRDefault="007A5669" w:rsidP="007A5669">
      <w:pPr>
        <w:pStyle w:val="paragraph"/>
        <w:shd w:val="clear" w:color="auto" w:fill="FFFFFF"/>
        <w:spacing w:before="0" w:beforeAutospacing="0" w:after="0" w:afterAutospacing="0"/>
        <w:ind w:right="-30"/>
        <w:jc w:val="both"/>
        <w:textAlignment w:val="baseline"/>
        <w:rPr>
          <w:rFonts w:ascii="Segoe UI" w:hAnsi="Segoe UI" w:cs="Segoe UI"/>
          <w:sz w:val="18"/>
          <w:szCs w:val="18"/>
        </w:rPr>
      </w:pPr>
      <w:r>
        <w:rPr>
          <w:rStyle w:val="eop"/>
          <w:rFonts w:ascii="Arial" w:hAnsi="Arial" w:cs="Arial"/>
          <w:sz w:val="22"/>
          <w:szCs w:val="22"/>
        </w:rPr>
        <w:t> </w:t>
      </w:r>
    </w:p>
    <w:p w14:paraId="1E5DA240" w14:textId="3C183988" w:rsidR="007A5669" w:rsidRDefault="007A5669" w:rsidP="00394C76">
      <w:pPr>
        <w:pStyle w:val="paragraph"/>
        <w:numPr>
          <w:ilvl w:val="0"/>
          <w:numId w:val="30"/>
        </w:numPr>
        <w:shd w:val="clear" w:color="auto" w:fill="FFFFFF"/>
        <w:spacing w:before="0" w:beforeAutospacing="0" w:after="0" w:afterAutospacing="0"/>
        <w:ind w:left="1080" w:firstLine="0"/>
        <w:jc w:val="both"/>
        <w:textAlignment w:val="baseline"/>
        <w:rPr>
          <w:rFonts w:ascii="Arial" w:hAnsi="Arial" w:cs="Arial"/>
          <w:sz w:val="22"/>
          <w:szCs w:val="22"/>
        </w:rPr>
      </w:pPr>
      <w:r>
        <w:rPr>
          <w:rStyle w:val="normaltextrun"/>
          <w:rFonts w:ascii="Arial" w:hAnsi="Arial" w:cs="Arial"/>
          <w:i/>
          <w:iCs/>
          <w:sz w:val="22"/>
          <w:szCs w:val="22"/>
        </w:rPr>
        <w:t xml:space="preserve">Alterations or refurbishment of an existing development, where there is no </w:t>
      </w:r>
      <w:r>
        <w:rPr>
          <w:rStyle w:val="normaltextrun"/>
          <w:rFonts w:ascii="Arial" w:hAnsi="Arial" w:cs="Arial"/>
          <w:i/>
          <w:iCs/>
          <w:sz w:val="22"/>
          <w:szCs w:val="22"/>
        </w:rPr>
        <w:tab/>
      </w:r>
      <w:r>
        <w:rPr>
          <w:rStyle w:val="normaltextrun"/>
          <w:rFonts w:ascii="Arial" w:hAnsi="Arial" w:cs="Arial"/>
          <w:i/>
          <w:iCs/>
          <w:sz w:val="22"/>
          <w:szCs w:val="22"/>
        </w:rPr>
        <w:t xml:space="preserve">enlargement, expansion, increase in gross floor area or intensification of the </w:t>
      </w:r>
      <w:r>
        <w:rPr>
          <w:rStyle w:val="normaltextrun"/>
          <w:rFonts w:ascii="Arial" w:hAnsi="Arial" w:cs="Arial"/>
          <w:i/>
          <w:iCs/>
          <w:sz w:val="22"/>
          <w:szCs w:val="22"/>
        </w:rPr>
        <w:tab/>
      </w:r>
      <w:r>
        <w:rPr>
          <w:rStyle w:val="normaltextrun"/>
          <w:rFonts w:ascii="Arial" w:hAnsi="Arial" w:cs="Arial"/>
          <w:i/>
          <w:iCs/>
          <w:sz w:val="22"/>
          <w:szCs w:val="22"/>
        </w:rPr>
        <w:t xml:space="preserve">current land </w:t>
      </w:r>
      <w:proofErr w:type="gramStart"/>
      <w:r>
        <w:rPr>
          <w:rStyle w:val="normaltextrun"/>
          <w:rFonts w:ascii="Arial" w:hAnsi="Arial" w:cs="Arial"/>
          <w:i/>
          <w:iCs/>
          <w:sz w:val="22"/>
          <w:szCs w:val="22"/>
        </w:rPr>
        <w:t>use;</w:t>
      </w:r>
      <w:proofErr w:type="gramEnd"/>
      <w:r>
        <w:rPr>
          <w:rStyle w:val="eop"/>
          <w:rFonts w:ascii="Arial" w:hAnsi="Arial" w:cs="Arial"/>
          <w:sz w:val="22"/>
          <w:szCs w:val="22"/>
        </w:rPr>
        <w:t> </w:t>
      </w:r>
    </w:p>
    <w:p w14:paraId="0926233B" w14:textId="77777777" w:rsidR="007A5669" w:rsidRDefault="007A5669" w:rsidP="007A5669">
      <w:pPr>
        <w:pStyle w:val="paragraph"/>
        <w:shd w:val="clear" w:color="auto" w:fill="FFFFFF"/>
        <w:spacing w:before="0" w:beforeAutospacing="0" w:after="0" w:afterAutospacing="0"/>
        <w:ind w:right="-30"/>
        <w:jc w:val="both"/>
        <w:textAlignment w:val="baseline"/>
        <w:rPr>
          <w:rFonts w:ascii="Segoe UI" w:hAnsi="Segoe UI" w:cs="Segoe UI"/>
          <w:sz w:val="18"/>
          <w:szCs w:val="18"/>
        </w:rPr>
      </w:pPr>
      <w:r>
        <w:rPr>
          <w:rStyle w:val="eop"/>
          <w:rFonts w:ascii="Arial" w:hAnsi="Arial" w:cs="Arial"/>
          <w:sz w:val="22"/>
          <w:szCs w:val="22"/>
        </w:rPr>
        <w:t> </w:t>
      </w:r>
    </w:p>
    <w:p w14:paraId="172247D5" w14:textId="77777777" w:rsidR="007A5669" w:rsidRDefault="007A5669" w:rsidP="007A5669">
      <w:pPr>
        <w:pStyle w:val="paragraph"/>
        <w:shd w:val="clear" w:color="auto" w:fill="FFFFFF"/>
        <w:spacing w:before="0" w:beforeAutospacing="0" w:after="0" w:afterAutospacing="0"/>
        <w:ind w:right="-30"/>
        <w:jc w:val="both"/>
        <w:textAlignment w:val="baseline"/>
        <w:rPr>
          <w:rFonts w:ascii="Segoe UI" w:hAnsi="Segoe UI" w:cs="Segoe UI"/>
          <w:sz w:val="18"/>
          <w:szCs w:val="18"/>
        </w:rPr>
      </w:pPr>
      <w:r>
        <w:rPr>
          <w:rStyle w:val="normaltextrun"/>
          <w:rFonts w:ascii="Arial" w:hAnsi="Arial" w:cs="Arial"/>
          <w:sz w:val="22"/>
          <w:szCs w:val="22"/>
        </w:rPr>
        <w:t xml:space="preserve">The proposed development does not involve the enlargement, expansion or increase in </w:t>
      </w:r>
      <w:proofErr w:type="spellStart"/>
      <w:r>
        <w:rPr>
          <w:rStyle w:val="normaltextrun"/>
          <w:rFonts w:ascii="Arial" w:hAnsi="Arial" w:cs="Arial"/>
          <w:sz w:val="22"/>
          <w:szCs w:val="22"/>
        </w:rPr>
        <w:t>GFA</w:t>
      </w:r>
      <w:proofErr w:type="spellEnd"/>
      <w:r>
        <w:rPr>
          <w:rStyle w:val="normaltextrun"/>
          <w:rFonts w:ascii="Arial" w:hAnsi="Arial" w:cs="Arial"/>
          <w:sz w:val="22"/>
          <w:szCs w:val="22"/>
        </w:rPr>
        <w:t>. The proposal is not an intensification of the current use but is a new use that is not considered to be more intensive the historic use and contributions are not required to be levied in this instance. </w:t>
      </w:r>
      <w:r>
        <w:rPr>
          <w:rStyle w:val="eop"/>
          <w:rFonts w:ascii="Arial" w:hAnsi="Arial" w:cs="Arial"/>
          <w:sz w:val="22"/>
          <w:szCs w:val="22"/>
        </w:rPr>
        <w:t> </w:t>
      </w:r>
    </w:p>
    <w:p w14:paraId="08641A31" w14:textId="77777777" w:rsidR="004E1632" w:rsidRPr="002E0F27" w:rsidRDefault="004E1632" w:rsidP="008E4A5C">
      <w:pPr>
        <w:shd w:val="clear" w:color="auto" w:fill="FFFFFF"/>
        <w:spacing w:after="0" w:line="240" w:lineRule="auto"/>
        <w:ind w:right="-23"/>
        <w:jc w:val="both"/>
        <w:rPr>
          <w:rFonts w:ascii="Arial" w:hAnsi="Arial" w:cs="Arial"/>
          <w:lang w:eastAsia="en-GB"/>
        </w:rPr>
      </w:pPr>
    </w:p>
    <w:p w14:paraId="518B2501" w14:textId="14C08162" w:rsidR="00011BAC" w:rsidRPr="002E0F27" w:rsidRDefault="00011BAC" w:rsidP="00FC4CAA">
      <w:pPr>
        <w:pStyle w:val="ListParagraph"/>
        <w:numPr>
          <w:ilvl w:val="1"/>
          <w:numId w:val="7"/>
        </w:numPr>
        <w:tabs>
          <w:tab w:val="left" w:pos="709"/>
          <w:tab w:val="left" w:pos="1560"/>
        </w:tabs>
        <w:spacing w:before="120" w:after="0" w:line="240" w:lineRule="auto"/>
        <w:ind w:left="709" w:right="23" w:hanging="709"/>
        <w:contextualSpacing w:val="0"/>
        <w:jc w:val="both"/>
        <w:rPr>
          <w:rFonts w:ascii="Arial" w:hAnsi="Arial" w:cs="Arial"/>
          <w:b/>
        </w:rPr>
      </w:pPr>
      <w:r w:rsidRPr="002E0F27">
        <w:rPr>
          <w:rFonts w:ascii="Arial" w:hAnsi="Arial" w:cs="Arial"/>
          <w:b/>
          <w:lang w:eastAsia="en-AU"/>
        </w:rPr>
        <w:t>Section 4.15(1)(</w:t>
      </w:r>
      <w:proofErr w:type="gramStart"/>
      <w:r w:rsidRPr="002E0F27">
        <w:rPr>
          <w:rFonts w:ascii="Arial" w:hAnsi="Arial" w:cs="Arial"/>
          <w:b/>
          <w:lang w:eastAsia="en-AU"/>
        </w:rPr>
        <w:t>a)(</w:t>
      </w:r>
      <w:proofErr w:type="spellStart"/>
      <w:proofErr w:type="gramEnd"/>
      <w:r w:rsidRPr="002E0F27">
        <w:rPr>
          <w:rFonts w:ascii="Arial" w:hAnsi="Arial" w:cs="Arial"/>
          <w:b/>
          <w:lang w:eastAsia="en-AU"/>
        </w:rPr>
        <w:t>iiia</w:t>
      </w:r>
      <w:proofErr w:type="spellEnd"/>
      <w:r w:rsidRPr="002E0F27">
        <w:rPr>
          <w:rFonts w:ascii="Arial" w:hAnsi="Arial" w:cs="Arial"/>
          <w:b/>
          <w:lang w:eastAsia="en-AU"/>
        </w:rPr>
        <w:t>) – Planning agreement</w:t>
      </w:r>
      <w:r w:rsidR="00975574" w:rsidRPr="002E0F27">
        <w:rPr>
          <w:rFonts w:ascii="Arial" w:hAnsi="Arial" w:cs="Arial"/>
          <w:b/>
          <w:lang w:eastAsia="en-AU"/>
        </w:rPr>
        <w:t xml:space="preserve">s under Section 7.4 of the </w:t>
      </w:r>
      <w:proofErr w:type="spellStart"/>
      <w:r w:rsidR="00975574" w:rsidRPr="002E0F27">
        <w:rPr>
          <w:rFonts w:ascii="Arial" w:hAnsi="Arial" w:cs="Arial"/>
          <w:b/>
          <w:lang w:eastAsia="en-AU"/>
        </w:rPr>
        <w:t>EP&amp;A</w:t>
      </w:r>
      <w:proofErr w:type="spellEnd"/>
      <w:r w:rsidR="00975574" w:rsidRPr="002E0F27">
        <w:rPr>
          <w:rFonts w:ascii="Arial" w:hAnsi="Arial" w:cs="Arial"/>
          <w:b/>
          <w:lang w:eastAsia="en-AU"/>
        </w:rPr>
        <w:t xml:space="preserve"> Act</w:t>
      </w:r>
    </w:p>
    <w:p w14:paraId="1460AB38" w14:textId="5B9534F2" w:rsidR="00011BAC" w:rsidRPr="002E0F27" w:rsidRDefault="00011BAC" w:rsidP="00474AB1">
      <w:pPr>
        <w:spacing w:after="0" w:line="240" w:lineRule="auto"/>
        <w:jc w:val="both"/>
        <w:rPr>
          <w:rFonts w:ascii="Arial" w:hAnsi="Arial" w:cs="Arial"/>
          <w:b/>
        </w:rPr>
      </w:pPr>
    </w:p>
    <w:p w14:paraId="0B292801" w14:textId="323D34DB" w:rsidR="00E716B7" w:rsidRPr="002E0F27" w:rsidRDefault="00E716B7" w:rsidP="00E716B7">
      <w:pPr>
        <w:tabs>
          <w:tab w:val="left" w:pos="709"/>
          <w:tab w:val="left" w:pos="1560"/>
        </w:tabs>
        <w:spacing w:after="0" w:line="240" w:lineRule="auto"/>
        <w:ind w:right="23"/>
        <w:jc w:val="both"/>
        <w:rPr>
          <w:rFonts w:ascii="Arial" w:hAnsi="Arial" w:cs="Arial"/>
          <w:bCs/>
          <w:lang w:eastAsia="en-AU"/>
        </w:rPr>
      </w:pPr>
      <w:r w:rsidRPr="002E0F27">
        <w:rPr>
          <w:rFonts w:ascii="Arial" w:hAnsi="Arial" w:cs="Arial"/>
          <w:bCs/>
          <w:lang w:eastAsia="en-AU"/>
        </w:rPr>
        <w:t xml:space="preserve">There </w:t>
      </w:r>
      <w:r w:rsidR="00D13D12" w:rsidRPr="002E0F27">
        <w:rPr>
          <w:rFonts w:ascii="Arial" w:hAnsi="Arial" w:cs="Arial"/>
          <w:bCs/>
          <w:lang w:eastAsia="en-AU"/>
        </w:rPr>
        <w:t>have</w:t>
      </w:r>
      <w:r w:rsidRPr="002E0F27">
        <w:rPr>
          <w:rFonts w:ascii="Arial" w:hAnsi="Arial" w:cs="Arial"/>
          <w:bCs/>
          <w:lang w:eastAsia="en-AU"/>
        </w:rPr>
        <w:t xml:space="preserve"> be</w:t>
      </w:r>
      <w:r w:rsidR="00D14A86" w:rsidRPr="002E0F27">
        <w:rPr>
          <w:rFonts w:ascii="Arial" w:hAnsi="Arial" w:cs="Arial"/>
          <w:bCs/>
          <w:lang w:eastAsia="en-AU"/>
        </w:rPr>
        <w:t>en</w:t>
      </w:r>
      <w:r w:rsidRPr="002E0F27">
        <w:rPr>
          <w:rFonts w:ascii="Arial" w:hAnsi="Arial" w:cs="Arial"/>
          <w:bCs/>
          <w:lang w:eastAsia="en-AU"/>
        </w:rPr>
        <w:t xml:space="preserve"> no planning agreements</w:t>
      </w:r>
      <w:r w:rsidR="00D14A86" w:rsidRPr="002E0F27">
        <w:rPr>
          <w:rFonts w:ascii="Arial" w:hAnsi="Arial" w:cs="Arial"/>
          <w:bCs/>
          <w:lang w:eastAsia="en-AU"/>
        </w:rPr>
        <w:t xml:space="preserve"> entered into and there are no </w:t>
      </w:r>
      <w:r w:rsidRPr="002E0F27">
        <w:rPr>
          <w:rFonts w:ascii="Arial" w:hAnsi="Arial" w:cs="Arial"/>
          <w:bCs/>
          <w:lang w:eastAsia="en-AU"/>
        </w:rPr>
        <w:t xml:space="preserve">draft planning agreements </w:t>
      </w:r>
      <w:r w:rsidR="00D14A86" w:rsidRPr="002E0F27">
        <w:rPr>
          <w:rFonts w:ascii="Arial" w:hAnsi="Arial" w:cs="Arial"/>
          <w:bCs/>
          <w:lang w:eastAsia="en-AU"/>
        </w:rPr>
        <w:t xml:space="preserve">being proposed for the site. </w:t>
      </w:r>
    </w:p>
    <w:p w14:paraId="5BBC1E05" w14:textId="77777777" w:rsidR="00F36E1F" w:rsidRPr="002E0F27" w:rsidRDefault="00F36E1F" w:rsidP="00474AB1">
      <w:pPr>
        <w:spacing w:after="0" w:line="240" w:lineRule="auto"/>
        <w:jc w:val="both"/>
        <w:rPr>
          <w:rFonts w:ascii="Arial" w:hAnsi="Arial" w:cs="Arial"/>
          <w:b/>
        </w:rPr>
      </w:pPr>
    </w:p>
    <w:p w14:paraId="12C920A9" w14:textId="7D0D864D" w:rsidR="00011BAC" w:rsidRPr="002E0F27" w:rsidRDefault="00011BAC" w:rsidP="00FC4CAA">
      <w:pPr>
        <w:pStyle w:val="ListParagraph"/>
        <w:numPr>
          <w:ilvl w:val="1"/>
          <w:numId w:val="7"/>
        </w:numPr>
        <w:tabs>
          <w:tab w:val="left" w:pos="709"/>
          <w:tab w:val="left" w:pos="1560"/>
        </w:tabs>
        <w:spacing w:before="120" w:after="0" w:line="240" w:lineRule="auto"/>
        <w:ind w:left="851" w:right="23" w:hanging="851"/>
        <w:contextualSpacing w:val="0"/>
        <w:rPr>
          <w:rFonts w:ascii="Arial" w:hAnsi="Arial" w:cs="Arial"/>
          <w:b/>
          <w:lang w:eastAsia="en-AU"/>
        </w:rPr>
      </w:pPr>
      <w:r w:rsidRPr="002E0F27">
        <w:rPr>
          <w:rFonts w:ascii="Arial" w:hAnsi="Arial" w:cs="Arial"/>
          <w:b/>
          <w:lang w:eastAsia="en-AU"/>
        </w:rPr>
        <w:t>S</w:t>
      </w:r>
      <w:r w:rsidR="00142C8E" w:rsidRPr="002E0F27">
        <w:rPr>
          <w:rFonts w:ascii="Arial" w:hAnsi="Arial" w:cs="Arial"/>
          <w:b/>
          <w:lang w:eastAsia="en-AU"/>
        </w:rPr>
        <w:t xml:space="preserve">ection </w:t>
      </w:r>
      <w:r w:rsidRPr="002E0F27">
        <w:rPr>
          <w:rFonts w:ascii="Arial" w:hAnsi="Arial" w:cs="Arial"/>
          <w:b/>
          <w:lang w:eastAsia="en-AU"/>
        </w:rPr>
        <w:t xml:space="preserve">4.15(1)(a)(iv) - Provisions of </w:t>
      </w:r>
      <w:r w:rsidR="00142C8E" w:rsidRPr="002E0F27">
        <w:rPr>
          <w:rFonts w:ascii="Arial" w:hAnsi="Arial" w:cs="Arial"/>
          <w:b/>
          <w:lang w:eastAsia="en-AU"/>
        </w:rPr>
        <w:t>R</w:t>
      </w:r>
      <w:r w:rsidRPr="002E0F27">
        <w:rPr>
          <w:rFonts w:ascii="Arial" w:hAnsi="Arial" w:cs="Arial"/>
          <w:b/>
          <w:lang w:eastAsia="en-AU"/>
        </w:rPr>
        <w:t>egulations</w:t>
      </w:r>
    </w:p>
    <w:p w14:paraId="48F6A91E" w14:textId="77777777" w:rsidR="00011BAC" w:rsidRPr="002E0F27" w:rsidRDefault="00011BAC" w:rsidP="00011BAC">
      <w:pPr>
        <w:rPr>
          <w:rFonts w:ascii="Arial" w:hAnsi="Arial" w:cs="Arial"/>
          <w:lang w:eastAsia="en-GB"/>
        </w:rPr>
      </w:pPr>
    </w:p>
    <w:p w14:paraId="66F4D1AE" w14:textId="7D11DCDC"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xml:space="preserve">The </w:t>
      </w:r>
      <w:r w:rsidRPr="007A5669">
        <w:rPr>
          <w:rFonts w:ascii="Arial" w:eastAsia="Times New Roman" w:hAnsi="Arial" w:cs="Arial"/>
          <w:i/>
          <w:iCs/>
          <w:lang w:eastAsia="en-AU"/>
        </w:rPr>
        <w:t>Environmental Planning and Assessment Regulation 2021</w:t>
      </w:r>
      <w:r w:rsidRPr="007A5669">
        <w:rPr>
          <w:rFonts w:ascii="Arial" w:eastAsia="Times New Roman" w:hAnsi="Arial" w:cs="Arial"/>
          <w:lang w:eastAsia="en-AU"/>
        </w:rPr>
        <w:t xml:space="preserve"> (2021 </w:t>
      </w:r>
      <w:proofErr w:type="spellStart"/>
      <w:r w:rsidRPr="007A5669">
        <w:rPr>
          <w:rFonts w:ascii="Arial" w:eastAsia="Times New Roman" w:hAnsi="Arial" w:cs="Arial"/>
          <w:lang w:eastAsia="en-AU"/>
        </w:rPr>
        <w:t>EP&amp;A</w:t>
      </w:r>
      <w:proofErr w:type="spellEnd"/>
      <w:r w:rsidRPr="007A5669">
        <w:rPr>
          <w:rFonts w:ascii="Arial" w:eastAsia="Times New Roman" w:hAnsi="Arial" w:cs="Arial"/>
          <w:lang w:eastAsia="en-AU"/>
        </w:rPr>
        <w:t xml:space="preserve"> Regulation) commenced on 1 March 2022 and replaced the 2000 Regulation. The </w:t>
      </w:r>
      <w:r w:rsidRPr="007A5669">
        <w:rPr>
          <w:rFonts w:ascii="Arial" w:eastAsia="Times New Roman" w:hAnsi="Arial" w:cs="Arial"/>
          <w:i/>
          <w:iCs/>
          <w:lang w:eastAsia="en-AU"/>
        </w:rPr>
        <w:t>Environmental Planning and Assessment Regulation 2000</w:t>
      </w:r>
      <w:r w:rsidRPr="007A5669">
        <w:rPr>
          <w:rFonts w:ascii="Arial" w:eastAsia="Times New Roman" w:hAnsi="Arial" w:cs="Arial"/>
          <w:lang w:eastAsia="en-AU"/>
        </w:rPr>
        <w:t xml:space="preserve"> continues to apply to the </w:t>
      </w:r>
      <w:r w:rsidRPr="007A5669">
        <w:rPr>
          <w:rFonts w:ascii="Arial" w:eastAsia="Times New Roman" w:hAnsi="Arial" w:cs="Arial"/>
          <w:lang w:eastAsia="en-AU"/>
        </w:rPr>
        <w:t>application in</w:t>
      </w:r>
      <w:r w:rsidRPr="007A5669">
        <w:rPr>
          <w:rFonts w:ascii="Arial" w:eastAsia="Times New Roman" w:hAnsi="Arial" w:cs="Arial"/>
          <w:lang w:eastAsia="en-AU"/>
        </w:rPr>
        <w:t xml:space="preserve"> accordance with the savings provisions outlined in Schedule 6 Part 1 of the </w:t>
      </w:r>
      <w:r w:rsidRPr="007A5669">
        <w:rPr>
          <w:rFonts w:ascii="Arial" w:eastAsia="Times New Roman" w:hAnsi="Arial" w:cs="Arial"/>
          <w:i/>
          <w:iCs/>
          <w:lang w:eastAsia="en-AU"/>
        </w:rPr>
        <w:t>Environmental Planning and Assessment Regulations 2021</w:t>
      </w:r>
      <w:r w:rsidRPr="007A5669">
        <w:rPr>
          <w:rFonts w:ascii="Arial" w:eastAsia="Times New Roman" w:hAnsi="Arial" w:cs="Arial"/>
          <w:lang w:eastAsia="en-AU"/>
        </w:rPr>
        <w:t xml:space="preserve"> as the application was submitted but not finally determined before 1 March 2022. </w:t>
      </w:r>
    </w:p>
    <w:p w14:paraId="591CE2F7"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443C0701" w14:textId="313FA128" w:rsidR="007A5669" w:rsidRDefault="007A5669" w:rsidP="007A5669">
      <w:pPr>
        <w:spacing w:after="0" w:line="240" w:lineRule="auto"/>
        <w:ind w:right="-30"/>
        <w:textAlignment w:val="baseline"/>
        <w:rPr>
          <w:rFonts w:ascii="Arial" w:eastAsia="Times New Roman" w:hAnsi="Arial" w:cs="Arial"/>
          <w:lang w:eastAsia="en-AU"/>
        </w:rPr>
      </w:pPr>
      <w:r w:rsidRPr="007A5669">
        <w:rPr>
          <w:rFonts w:ascii="Arial" w:eastAsia="Times New Roman" w:hAnsi="Arial" w:cs="Arial"/>
          <w:lang w:eastAsia="en-AU"/>
        </w:rPr>
        <w:t>Clause 92(1) of the 2000 Regulation contains matters that must be taken into consideration by a consent authority in determining a development application. Demolition work is identified under the clause and is proposed under the application. The demolition works are to be carried out in accordance with the provisions of AS 2601 as addressed in the recommended draft conditions. </w:t>
      </w:r>
    </w:p>
    <w:p w14:paraId="711651C5" w14:textId="77777777" w:rsidR="007A5669" w:rsidRPr="007A5669" w:rsidRDefault="007A5669" w:rsidP="007A5669">
      <w:pPr>
        <w:spacing w:after="0" w:line="240" w:lineRule="auto"/>
        <w:ind w:right="-30"/>
        <w:textAlignment w:val="baseline"/>
        <w:rPr>
          <w:rFonts w:ascii="Segoe UI" w:eastAsia="Times New Roman" w:hAnsi="Segoe UI" w:cs="Segoe UI"/>
          <w:sz w:val="18"/>
          <w:szCs w:val="18"/>
          <w:lang w:eastAsia="en-AU"/>
        </w:rPr>
      </w:pPr>
    </w:p>
    <w:p w14:paraId="4DE59312"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xml:space="preserve">Amended plans were received and accepted by Council in accordance with Section 55 of the Regulation 2000. There are no other specific clauses that warrant further discussion in relation to the </w:t>
      </w:r>
      <w:r w:rsidRPr="007A5669">
        <w:rPr>
          <w:rFonts w:ascii="Arial" w:eastAsia="Times New Roman" w:hAnsi="Arial" w:cs="Arial"/>
          <w:i/>
          <w:iCs/>
          <w:lang w:eastAsia="en-AU"/>
        </w:rPr>
        <w:t>Environmental Planning and Assessment Regulation 2000</w:t>
      </w:r>
      <w:r w:rsidRPr="007A5669">
        <w:rPr>
          <w:rFonts w:ascii="Arial" w:eastAsia="Times New Roman" w:hAnsi="Arial" w:cs="Arial"/>
          <w:lang w:eastAsia="en-AU"/>
        </w:rPr>
        <w:t>.  </w:t>
      </w:r>
    </w:p>
    <w:p w14:paraId="636E7542" w14:textId="77777777" w:rsidR="00E0779A" w:rsidRPr="002E0F27" w:rsidRDefault="00E0779A" w:rsidP="00011BAC">
      <w:pPr>
        <w:jc w:val="both"/>
        <w:rPr>
          <w:rFonts w:ascii="Arial" w:hAnsi="Arial" w:cs="Arial"/>
        </w:rPr>
      </w:pPr>
    </w:p>
    <w:p w14:paraId="561B1C0A" w14:textId="0B5061D6" w:rsidR="00011BAC" w:rsidRPr="002E0F27" w:rsidRDefault="00011BAC" w:rsidP="00FC4CAA">
      <w:pPr>
        <w:pStyle w:val="ListParagraph"/>
        <w:numPr>
          <w:ilvl w:val="1"/>
          <w:numId w:val="7"/>
        </w:numPr>
        <w:tabs>
          <w:tab w:val="left" w:pos="709"/>
          <w:tab w:val="left" w:pos="1560"/>
        </w:tabs>
        <w:spacing w:before="120" w:after="0" w:line="240" w:lineRule="auto"/>
        <w:ind w:left="851" w:right="23" w:hanging="851"/>
        <w:contextualSpacing w:val="0"/>
        <w:rPr>
          <w:rFonts w:ascii="Arial" w:hAnsi="Arial" w:cs="Arial"/>
          <w:b/>
          <w:lang w:eastAsia="en-AU"/>
        </w:rPr>
      </w:pPr>
      <w:r w:rsidRPr="002E0F27">
        <w:rPr>
          <w:rFonts w:ascii="Arial" w:hAnsi="Arial" w:cs="Arial"/>
          <w:b/>
          <w:lang w:eastAsia="en-AU"/>
        </w:rPr>
        <w:t>S</w:t>
      </w:r>
      <w:r w:rsidR="00142C8E" w:rsidRPr="002E0F27">
        <w:rPr>
          <w:rFonts w:ascii="Arial" w:hAnsi="Arial" w:cs="Arial"/>
          <w:b/>
          <w:lang w:eastAsia="en-AU"/>
        </w:rPr>
        <w:t xml:space="preserve">ection </w:t>
      </w:r>
      <w:r w:rsidRPr="002E0F27">
        <w:rPr>
          <w:rFonts w:ascii="Arial" w:hAnsi="Arial" w:cs="Arial"/>
          <w:b/>
          <w:lang w:eastAsia="en-AU"/>
        </w:rPr>
        <w:t>4.15(1)(b) - Likely Impacts of Development</w:t>
      </w:r>
    </w:p>
    <w:p w14:paraId="690F80D3" w14:textId="77777777" w:rsidR="00011BAC" w:rsidRPr="002E0F27" w:rsidRDefault="00011BAC" w:rsidP="00011BAC">
      <w:pPr>
        <w:pStyle w:val="Heading3"/>
        <w:spacing w:before="0"/>
        <w:rPr>
          <w:rFonts w:ascii="Arial" w:hAnsi="Arial" w:cs="Arial"/>
          <w:b/>
          <w:color w:val="auto"/>
          <w:sz w:val="22"/>
          <w:szCs w:val="22"/>
        </w:rPr>
      </w:pPr>
    </w:p>
    <w:p w14:paraId="2FC758E1" w14:textId="77777777" w:rsidR="007A5669" w:rsidRPr="007A5669" w:rsidRDefault="007A5669" w:rsidP="007A5669">
      <w:pPr>
        <w:spacing w:after="0" w:line="240" w:lineRule="auto"/>
        <w:jc w:val="both"/>
        <w:textAlignment w:val="baseline"/>
        <w:rPr>
          <w:rFonts w:ascii="Segoe UI" w:eastAsia="Times New Roman" w:hAnsi="Segoe UI" w:cs="Segoe UI"/>
          <w:sz w:val="18"/>
          <w:szCs w:val="18"/>
          <w:lang w:eastAsia="en-AU"/>
        </w:rPr>
      </w:pPr>
      <w:r w:rsidRPr="007A5669">
        <w:rPr>
          <w:rFonts w:ascii="Arial" w:eastAsia="Times New Roman" w:hAnsi="Arial" w:cs="Arial"/>
          <w:color w:val="000000"/>
          <w:shd w:val="clear" w:color="auto" w:fill="FFFFFF"/>
          <w:lang w:eastAsia="en-AU"/>
        </w:rPr>
        <w:t xml:space="preserve">The likely impacts of the development, including environmental impacts, on both the natural and built environments, and social and economic impacts in the locality, must be considered. In this regard, potential impacts related to the proposal have been considered in response to the relevant provisions of the </w:t>
      </w:r>
      <w:proofErr w:type="spellStart"/>
      <w:r w:rsidRPr="007A5669">
        <w:rPr>
          <w:rFonts w:ascii="Arial" w:eastAsia="Times New Roman" w:hAnsi="Arial" w:cs="Arial"/>
          <w:color w:val="000000"/>
          <w:shd w:val="clear" w:color="auto" w:fill="FFFFFF"/>
          <w:lang w:eastAsia="en-AU"/>
        </w:rPr>
        <w:t>SEPPs</w:t>
      </w:r>
      <w:proofErr w:type="spellEnd"/>
      <w:r w:rsidRPr="007A5669">
        <w:rPr>
          <w:rFonts w:ascii="Arial" w:eastAsia="Times New Roman" w:hAnsi="Arial" w:cs="Arial"/>
          <w:color w:val="000000"/>
          <w:shd w:val="clear" w:color="auto" w:fill="FFFFFF"/>
          <w:lang w:eastAsia="en-AU"/>
        </w:rPr>
        <w:t xml:space="preserve">, </w:t>
      </w:r>
      <w:proofErr w:type="spellStart"/>
      <w:r w:rsidRPr="007A5669">
        <w:rPr>
          <w:rFonts w:ascii="Arial" w:eastAsia="Times New Roman" w:hAnsi="Arial" w:cs="Arial"/>
          <w:color w:val="000000"/>
          <w:shd w:val="clear" w:color="auto" w:fill="FFFFFF"/>
          <w:lang w:eastAsia="en-AU"/>
        </w:rPr>
        <w:t>LEP</w:t>
      </w:r>
      <w:proofErr w:type="spellEnd"/>
      <w:r w:rsidRPr="007A5669">
        <w:rPr>
          <w:rFonts w:ascii="Arial" w:eastAsia="Times New Roman" w:hAnsi="Arial" w:cs="Arial"/>
          <w:color w:val="000000"/>
          <w:shd w:val="clear" w:color="auto" w:fill="FFFFFF"/>
          <w:lang w:eastAsia="en-AU"/>
        </w:rPr>
        <w:t xml:space="preserve"> and </w:t>
      </w:r>
      <w:proofErr w:type="spellStart"/>
      <w:r w:rsidRPr="007A5669">
        <w:rPr>
          <w:rFonts w:ascii="Arial" w:eastAsia="Times New Roman" w:hAnsi="Arial" w:cs="Arial"/>
          <w:color w:val="000000"/>
          <w:shd w:val="clear" w:color="auto" w:fill="FFFFFF"/>
          <w:lang w:eastAsia="en-AU"/>
        </w:rPr>
        <w:t>DCP</w:t>
      </w:r>
      <w:proofErr w:type="spellEnd"/>
      <w:r w:rsidRPr="007A5669">
        <w:rPr>
          <w:rFonts w:ascii="Arial" w:eastAsia="Times New Roman" w:hAnsi="Arial" w:cs="Arial"/>
          <w:color w:val="000000"/>
          <w:shd w:val="clear" w:color="auto" w:fill="FFFFFF"/>
          <w:lang w:eastAsia="en-AU"/>
        </w:rPr>
        <w:t xml:space="preserve"> controls outlined above and in the Key Issues section below. </w:t>
      </w:r>
      <w:r w:rsidRPr="007A5669">
        <w:rPr>
          <w:rFonts w:ascii="Arial" w:eastAsia="Times New Roman" w:hAnsi="Arial" w:cs="Arial"/>
          <w:color w:val="000000"/>
          <w:lang w:eastAsia="en-AU"/>
        </w:rPr>
        <w:t> </w:t>
      </w:r>
    </w:p>
    <w:p w14:paraId="0DA98203" w14:textId="77777777" w:rsidR="007A5669" w:rsidRPr="007A5669" w:rsidRDefault="007A5669" w:rsidP="007A5669">
      <w:pPr>
        <w:spacing w:after="0" w:line="240" w:lineRule="auto"/>
        <w:jc w:val="both"/>
        <w:textAlignment w:val="baseline"/>
        <w:rPr>
          <w:rFonts w:ascii="Segoe UI" w:eastAsia="Times New Roman" w:hAnsi="Segoe UI" w:cs="Segoe UI"/>
          <w:sz w:val="18"/>
          <w:szCs w:val="18"/>
          <w:lang w:eastAsia="en-AU"/>
        </w:rPr>
      </w:pPr>
      <w:r w:rsidRPr="007A5669">
        <w:rPr>
          <w:rFonts w:ascii="Arial" w:eastAsia="Times New Roman" w:hAnsi="Arial" w:cs="Arial"/>
          <w:color w:val="000000"/>
          <w:lang w:eastAsia="en-AU"/>
        </w:rPr>
        <w:t> </w:t>
      </w:r>
    </w:p>
    <w:p w14:paraId="3AED7180" w14:textId="77777777" w:rsidR="007A5669" w:rsidRPr="007A5669" w:rsidRDefault="007A5669" w:rsidP="007A5669">
      <w:pPr>
        <w:spacing w:after="0" w:line="240" w:lineRule="auto"/>
        <w:jc w:val="both"/>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42280F1F"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b/>
          <w:bCs/>
          <w:i/>
          <w:iCs/>
          <w:color w:val="000000"/>
          <w:shd w:val="clear" w:color="auto" w:fill="FFFFFF"/>
          <w:lang w:eastAsia="en-AU"/>
        </w:rPr>
        <w:t>Context and setting</w:t>
      </w:r>
      <w:r w:rsidRPr="007A5669">
        <w:rPr>
          <w:rFonts w:ascii="Arial" w:eastAsia="Times New Roman" w:hAnsi="Arial" w:cs="Arial"/>
          <w:i/>
          <w:iCs/>
          <w:color w:val="000000"/>
          <w:shd w:val="clear" w:color="auto" w:fill="FFFFFF"/>
          <w:lang w:eastAsia="en-AU"/>
        </w:rPr>
        <w:t> </w:t>
      </w:r>
      <w:r w:rsidRPr="007A5669">
        <w:rPr>
          <w:rFonts w:ascii="Arial" w:eastAsia="Times New Roman" w:hAnsi="Arial" w:cs="Arial"/>
          <w:color w:val="000000"/>
          <w:lang w:eastAsia="en-AU"/>
        </w:rPr>
        <w:t> </w:t>
      </w:r>
    </w:p>
    <w:p w14:paraId="15D8E704"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color w:val="000000"/>
          <w:lang w:eastAsia="en-AU"/>
        </w:rPr>
        <w:t> </w:t>
      </w:r>
    </w:p>
    <w:p w14:paraId="37FD6B62" w14:textId="77777777" w:rsidR="007A5669" w:rsidRPr="007A5669" w:rsidRDefault="007A5669" w:rsidP="007A5669">
      <w:pPr>
        <w:spacing w:after="0" w:line="240" w:lineRule="auto"/>
        <w:ind w:right="15"/>
        <w:jc w:val="both"/>
        <w:textAlignment w:val="baseline"/>
        <w:rPr>
          <w:rFonts w:ascii="Arial" w:eastAsia="Times New Roman" w:hAnsi="Arial" w:cs="Arial"/>
          <w:lang w:eastAsia="en-AU"/>
        </w:rPr>
      </w:pPr>
    </w:p>
    <w:p w14:paraId="3D233442" w14:textId="77777777" w:rsidR="007A5669" w:rsidRPr="007A5669" w:rsidRDefault="007A5669" w:rsidP="007A5669">
      <w:pPr>
        <w:spacing w:after="0" w:line="240" w:lineRule="auto"/>
        <w:ind w:right="15"/>
        <w:jc w:val="both"/>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The site is located within a flood prone corridor adjacent to the Wyong River, and nearby development is reflective of the flooding constraint being comprised of small rural holdings containing dwellings and associated outbuildings, in addition to public lands forming the banks of the river. South of the development beyond the floodway is a mixed-use precinct containing various commercial, retail, and industrial development.  </w:t>
      </w:r>
    </w:p>
    <w:p w14:paraId="0A989D79" w14:textId="77777777" w:rsidR="007A5669" w:rsidRPr="007A5669" w:rsidRDefault="007A5669" w:rsidP="007A5669">
      <w:pPr>
        <w:spacing w:after="0" w:line="240" w:lineRule="auto"/>
        <w:ind w:right="15"/>
        <w:jc w:val="both"/>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100D72EF" w14:textId="77777777" w:rsidR="007A5669" w:rsidRPr="007A5669" w:rsidRDefault="007A5669" w:rsidP="007A5669">
      <w:pPr>
        <w:spacing w:after="0" w:line="240" w:lineRule="auto"/>
        <w:ind w:right="15"/>
        <w:jc w:val="both"/>
        <w:textAlignment w:val="baseline"/>
        <w:rPr>
          <w:rFonts w:ascii="Arial" w:eastAsia="Times New Roman" w:hAnsi="Arial" w:cs="Arial"/>
          <w:lang w:eastAsia="en-AU"/>
        </w:rPr>
      </w:pPr>
    </w:p>
    <w:p w14:paraId="1BDDE81A" w14:textId="77777777" w:rsidR="007A5669" w:rsidRPr="007A5669" w:rsidRDefault="007A5669" w:rsidP="007A5669">
      <w:pPr>
        <w:spacing w:after="0" w:line="240" w:lineRule="auto"/>
        <w:ind w:right="15"/>
        <w:jc w:val="both"/>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The proposal seeks to utilise the existing structure and construct car parking within the south-western portion of the site. The proposed works will be evident in the immediate vicinity of the site however, the development in general represents a status quo in the context and setting. The use will generate additional traffic in comparison to the historic use of the site due to there no longer being permanent residents on the site however, the setting is not considered to be sensitive this impact. The proposed development is considered compatible within its context and setting.  </w:t>
      </w:r>
    </w:p>
    <w:p w14:paraId="2B1DE951" w14:textId="77777777" w:rsidR="007A5669" w:rsidRPr="007A5669" w:rsidRDefault="007A5669" w:rsidP="007A5669">
      <w:pPr>
        <w:spacing w:after="0" w:line="240" w:lineRule="auto"/>
        <w:ind w:left="720"/>
        <w:textAlignment w:val="baseline"/>
        <w:rPr>
          <w:rFonts w:ascii="Segoe UI" w:eastAsia="Times New Roman" w:hAnsi="Segoe UI" w:cs="Segoe UI"/>
          <w:sz w:val="18"/>
          <w:szCs w:val="18"/>
          <w:lang w:eastAsia="en-AU"/>
        </w:rPr>
      </w:pPr>
      <w:r w:rsidRPr="007A5669">
        <w:rPr>
          <w:rFonts w:ascii="Arial" w:eastAsia="Times New Roman" w:hAnsi="Arial" w:cs="Arial"/>
          <w:color w:val="000000"/>
          <w:lang w:eastAsia="en-AU"/>
        </w:rPr>
        <w:t> </w:t>
      </w:r>
    </w:p>
    <w:p w14:paraId="358C80EC"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b/>
          <w:bCs/>
          <w:i/>
          <w:iCs/>
          <w:lang w:val="en-US" w:eastAsia="en-AU"/>
        </w:rPr>
        <w:t>Privacy, Overshadowing, Bulk, Scale and Character  </w:t>
      </w:r>
      <w:r w:rsidRPr="007A5669">
        <w:rPr>
          <w:rFonts w:ascii="Arial" w:eastAsia="Times New Roman" w:hAnsi="Arial" w:cs="Arial"/>
          <w:lang w:eastAsia="en-AU"/>
        </w:rPr>
        <w:t> </w:t>
      </w:r>
    </w:p>
    <w:p w14:paraId="6A3AB5EC"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6EFEF69D" w14:textId="77777777" w:rsidR="007A5669" w:rsidRPr="007A5669" w:rsidRDefault="007A5669" w:rsidP="007A5669">
      <w:pPr>
        <w:spacing w:after="0" w:line="240" w:lineRule="auto"/>
        <w:textAlignment w:val="baseline"/>
        <w:rPr>
          <w:rFonts w:ascii="Arial" w:eastAsia="Times New Roman" w:hAnsi="Arial" w:cs="Arial"/>
          <w:color w:val="000000"/>
          <w:shd w:val="clear" w:color="auto" w:fill="FFFFFF"/>
          <w:lang w:eastAsia="en-AU"/>
        </w:rPr>
      </w:pPr>
    </w:p>
    <w:p w14:paraId="696216EB"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color w:val="000000"/>
          <w:shd w:val="clear" w:color="auto" w:fill="FFFFFF"/>
          <w:lang w:eastAsia="en-AU"/>
        </w:rPr>
        <w:t>The physical impacts of the development will remain largely unaltered from the historic use of the site. In this regard there are no building or site works that will result in any undue physical impacts, and it is considered that the development on the site will continue to have a harmonious relationship with the setting and surrounding development. </w:t>
      </w:r>
      <w:r w:rsidRPr="007A5669">
        <w:rPr>
          <w:rFonts w:ascii="Arial" w:eastAsia="Times New Roman" w:hAnsi="Arial" w:cs="Arial"/>
          <w:color w:val="000000"/>
          <w:lang w:eastAsia="en-AU"/>
        </w:rPr>
        <w:t> </w:t>
      </w:r>
    </w:p>
    <w:p w14:paraId="73161CB2" w14:textId="77777777" w:rsidR="007A5669" w:rsidRPr="007A5669" w:rsidRDefault="007A5669" w:rsidP="007A5669">
      <w:pPr>
        <w:spacing w:after="0" w:line="240" w:lineRule="auto"/>
        <w:ind w:left="720"/>
        <w:jc w:val="both"/>
        <w:textAlignment w:val="baseline"/>
        <w:rPr>
          <w:rFonts w:ascii="Segoe UI" w:eastAsia="Times New Roman" w:hAnsi="Segoe UI" w:cs="Segoe UI"/>
          <w:sz w:val="18"/>
          <w:szCs w:val="18"/>
          <w:lang w:eastAsia="en-AU"/>
        </w:rPr>
      </w:pPr>
      <w:r w:rsidRPr="007A5669">
        <w:rPr>
          <w:rFonts w:ascii="Arial" w:eastAsia="Times New Roman" w:hAnsi="Arial" w:cs="Arial"/>
          <w:color w:val="000000"/>
          <w:lang w:eastAsia="en-AU"/>
        </w:rPr>
        <w:t> </w:t>
      </w:r>
    </w:p>
    <w:p w14:paraId="3257C503" w14:textId="77777777" w:rsidR="007A5669" w:rsidRPr="007A5669" w:rsidRDefault="007A5669" w:rsidP="007A5669">
      <w:pPr>
        <w:spacing w:after="0" w:line="240" w:lineRule="auto"/>
        <w:jc w:val="both"/>
        <w:textAlignment w:val="baseline"/>
        <w:rPr>
          <w:rFonts w:ascii="Segoe UI" w:eastAsia="Times New Roman" w:hAnsi="Segoe UI" w:cs="Segoe UI"/>
          <w:sz w:val="18"/>
          <w:szCs w:val="18"/>
          <w:lang w:eastAsia="en-AU"/>
        </w:rPr>
      </w:pPr>
      <w:r w:rsidRPr="007A5669">
        <w:rPr>
          <w:rFonts w:ascii="Arial" w:eastAsia="Times New Roman" w:hAnsi="Arial" w:cs="Arial"/>
          <w:b/>
          <w:bCs/>
          <w:i/>
          <w:iCs/>
          <w:color w:val="000000"/>
          <w:shd w:val="clear" w:color="auto" w:fill="FFFFFF"/>
          <w:lang w:eastAsia="en-AU"/>
        </w:rPr>
        <w:t>Access and traffic</w:t>
      </w:r>
      <w:r w:rsidRPr="007A5669">
        <w:rPr>
          <w:rFonts w:ascii="Arial" w:eastAsia="Times New Roman" w:hAnsi="Arial" w:cs="Arial"/>
          <w:color w:val="000000"/>
          <w:shd w:val="clear" w:color="auto" w:fill="FFFFFF"/>
          <w:lang w:eastAsia="en-AU"/>
        </w:rPr>
        <w:t> </w:t>
      </w:r>
      <w:r w:rsidRPr="007A5669">
        <w:rPr>
          <w:rFonts w:ascii="Arial" w:eastAsia="Times New Roman" w:hAnsi="Arial" w:cs="Arial"/>
          <w:color w:val="000000"/>
          <w:lang w:eastAsia="en-AU"/>
        </w:rPr>
        <w:t> </w:t>
      </w:r>
    </w:p>
    <w:p w14:paraId="6C2DD0BD" w14:textId="77777777" w:rsidR="007A5669" w:rsidRPr="007A5669" w:rsidRDefault="007A5669" w:rsidP="007A5669">
      <w:pPr>
        <w:spacing w:after="0" w:line="240" w:lineRule="auto"/>
        <w:jc w:val="both"/>
        <w:textAlignment w:val="baseline"/>
        <w:rPr>
          <w:rFonts w:ascii="Segoe UI" w:eastAsia="Times New Roman" w:hAnsi="Segoe UI" w:cs="Segoe UI"/>
          <w:sz w:val="18"/>
          <w:szCs w:val="18"/>
          <w:lang w:eastAsia="en-AU"/>
        </w:rPr>
      </w:pPr>
      <w:r w:rsidRPr="007A5669">
        <w:rPr>
          <w:rFonts w:ascii="Arial" w:eastAsia="Times New Roman" w:hAnsi="Arial" w:cs="Arial"/>
          <w:color w:val="000000"/>
          <w:lang w:eastAsia="en-AU"/>
        </w:rPr>
        <w:t> </w:t>
      </w:r>
    </w:p>
    <w:p w14:paraId="4647E34A" w14:textId="77777777" w:rsidR="007A5669" w:rsidRPr="007A5669" w:rsidRDefault="007A5669" w:rsidP="007A5669">
      <w:pPr>
        <w:spacing w:after="0" w:line="240" w:lineRule="auto"/>
        <w:textAlignment w:val="baseline"/>
        <w:rPr>
          <w:rFonts w:ascii="Arial" w:eastAsia="Times New Roman" w:hAnsi="Arial" w:cs="Arial"/>
          <w:color w:val="000000"/>
          <w:lang w:eastAsia="en-AU"/>
        </w:rPr>
      </w:pPr>
    </w:p>
    <w:p w14:paraId="34ADDBE5"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color w:val="000000"/>
          <w:lang w:eastAsia="en-AU"/>
        </w:rPr>
        <w:t>The proposed access is a gravel access provided off McPherson Road. An off-street parking area is proposed on-site. To ensure safe and practical access to the site a condition of consent is recommended requiring minor civil works within the road reserve in the form of a new industrial/commercial vehicle access crossing with culvert crossing to be constructed in accordance with the standard drawing. </w:t>
      </w:r>
    </w:p>
    <w:p w14:paraId="4EE76A45" w14:textId="77777777" w:rsidR="007A5669" w:rsidRPr="007A5669" w:rsidRDefault="007A5669" w:rsidP="007A5669">
      <w:pPr>
        <w:spacing w:after="0" w:line="240" w:lineRule="auto"/>
        <w:textAlignment w:val="baseline"/>
        <w:rPr>
          <w:rFonts w:ascii="Arial" w:eastAsia="Times New Roman" w:hAnsi="Arial" w:cs="Arial"/>
          <w:lang w:eastAsia="en-AU"/>
        </w:rPr>
      </w:pPr>
    </w:p>
    <w:p w14:paraId="0CD9B623"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A Traffic Impact Statement has been provided which details the existing road conditions, traffic volumes and anticipated impacts associated with the proposed development. The description of the existing road conditions within the report are included below.    </w:t>
      </w:r>
    </w:p>
    <w:p w14:paraId="172D1D4E" w14:textId="77777777" w:rsidR="007A5669" w:rsidRPr="007A5669" w:rsidRDefault="007A5669" w:rsidP="007A5669">
      <w:pPr>
        <w:spacing w:after="0" w:line="240" w:lineRule="auto"/>
        <w:ind w:left="720"/>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38CA02D7" w14:textId="77777777" w:rsidR="007A5669" w:rsidRPr="007A5669" w:rsidRDefault="007A5669" w:rsidP="007A5669">
      <w:pPr>
        <w:spacing w:after="0" w:line="240" w:lineRule="auto"/>
        <w:ind w:left="720"/>
        <w:textAlignment w:val="baseline"/>
        <w:rPr>
          <w:rFonts w:ascii="Segoe UI" w:eastAsia="Times New Roman" w:hAnsi="Segoe UI" w:cs="Segoe UI"/>
          <w:sz w:val="18"/>
          <w:szCs w:val="18"/>
          <w:lang w:eastAsia="en-AU"/>
        </w:rPr>
      </w:pPr>
      <w:r w:rsidRPr="007A5669">
        <w:rPr>
          <w:rFonts w:ascii="Arial" w:eastAsia="Times New Roman" w:hAnsi="Arial" w:cs="Arial"/>
          <w:i/>
          <w:iCs/>
          <w:lang w:eastAsia="en-AU"/>
        </w:rPr>
        <w:t>McPherson Road </w:t>
      </w:r>
      <w:r w:rsidRPr="007A5669">
        <w:rPr>
          <w:rFonts w:ascii="Arial" w:eastAsia="Times New Roman" w:hAnsi="Arial" w:cs="Arial"/>
          <w:lang w:eastAsia="en-AU"/>
        </w:rPr>
        <w:t> </w:t>
      </w:r>
    </w:p>
    <w:p w14:paraId="38DBD337" w14:textId="77777777" w:rsidR="007A5669" w:rsidRPr="007A5669" w:rsidRDefault="007A5669" w:rsidP="007A5669">
      <w:pPr>
        <w:spacing w:after="0" w:line="240" w:lineRule="auto"/>
        <w:ind w:left="720"/>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lastRenderedPageBreak/>
        <w:t> </w:t>
      </w:r>
    </w:p>
    <w:p w14:paraId="1EE4B17C" w14:textId="77777777" w:rsidR="007A5669" w:rsidRPr="007A5669" w:rsidRDefault="007A5669" w:rsidP="007A5669">
      <w:pPr>
        <w:spacing w:after="0" w:line="240" w:lineRule="auto"/>
        <w:ind w:left="720"/>
        <w:textAlignment w:val="baseline"/>
        <w:rPr>
          <w:rFonts w:ascii="Arial" w:eastAsia="Times New Roman" w:hAnsi="Arial" w:cs="Arial"/>
          <w:i/>
          <w:iCs/>
          <w:lang w:eastAsia="en-AU"/>
        </w:rPr>
      </w:pPr>
    </w:p>
    <w:p w14:paraId="6442A80A" w14:textId="77777777" w:rsidR="007A5669" w:rsidRPr="007A5669" w:rsidRDefault="007A5669" w:rsidP="007A5669">
      <w:pPr>
        <w:spacing w:after="0" w:line="240" w:lineRule="auto"/>
        <w:ind w:left="720"/>
        <w:textAlignment w:val="baseline"/>
        <w:rPr>
          <w:rFonts w:ascii="Segoe UI" w:eastAsia="Times New Roman" w:hAnsi="Segoe UI" w:cs="Segoe UI"/>
          <w:sz w:val="18"/>
          <w:szCs w:val="18"/>
          <w:lang w:eastAsia="en-AU"/>
        </w:rPr>
      </w:pPr>
      <w:r w:rsidRPr="007A5669">
        <w:rPr>
          <w:rFonts w:ascii="Arial" w:eastAsia="Times New Roman" w:hAnsi="Arial" w:cs="Arial"/>
          <w:i/>
          <w:iCs/>
          <w:lang w:eastAsia="en-AU"/>
        </w:rPr>
        <w:t xml:space="preserve">McPherson Road is a local road under the care and control of Central Coast Council. It provides an east/west connection with Old Maitland Road to the west and the Pacific Highway to the east. It has a two-lane rural road formation with one travel lane in each direction and </w:t>
      </w:r>
      <w:proofErr w:type="spellStart"/>
      <w:r w:rsidRPr="007A5669">
        <w:rPr>
          <w:rFonts w:ascii="Arial" w:eastAsia="Times New Roman" w:hAnsi="Arial" w:cs="Arial"/>
          <w:i/>
          <w:iCs/>
          <w:lang w:eastAsia="en-AU"/>
        </w:rPr>
        <w:t>signposted</w:t>
      </w:r>
      <w:proofErr w:type="spellEnd"/>
      <w:r w:rsidRPr="007A5669">
        <w:rPr>
          <w:rFonts w:ascii="Arial" w:eastAsia="Times New Roman" w:hAnsi="Arial" w:cs="Arial"/>
          <w:i/>
          <w:iCs/>
          <w:lang w:eastAsia="en-AU"/>
        </w:rPr>
        <w:t xml:space="preserve"> speed limit of 50 km/h. </w:t>
      </w:r>
      <w:r w:rsidRPr="007A5669">
        <w:rPr>
          <w:rFonts w:ascii="Arial" w:eastAsia="Times New Roman" w:hAnsi="Arial" w:cs="Arial"/>
          <w:lang w:eastAsia="en-AU"/>
        </w:rPr>
        <w:t> </w:t>
      </w:r>
    </w:p>
    <w:p w14:paraId="6C357746" w14:textId="77777777" w:rsidR="007A5669" w:rsidRPr="007A5669" w:rsidRDefault="007A5669" w:rsidP="007A5669">
      <w:pPr>
        <w:spacing w:after="0" w:line="240" w:lineRule="auto"/>
        <w:ind w:left="720"/>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5A2DAAFE" w14:textId="77777777" w:rsidR="007A5669" w:rsidRPr="007A5669" w:rsidRDefault="007A5669" w:rsidP="007A5669">
      <w:pPr>
        <w:spacing w:after="0" w:line="240" w:lineRule="auto"/>
        <w:ind w:left="720"/>
        <w:textAlignment w:val="baseline"/>
        <w:rPr>
          <w:rFonts w:ascii="Segoe UI" w:eastAsia="Times New Roman" w:hAnsi="Segoe UI" w:cs="Segoe UI"/>
          <w:sz w:val="18"/>
          <w:szCs w:val="18"/>
          <w:lang w:eastAsia="en-AU"/>
        </w:rPr>
      </w:pPr>
      <w:r w:rsidRPr="007A5669">
        <w:rPr>
          <w:rFonts w:ascii="Arial" w:eastAsia="Times New Roman" w:hAnsi="Arial" w:cs="Arial"/>
          <w:i/>
          <w:iCs/>
          <w:lang w:eastAsia="en-AU"/>
        </w:rPr>
        <w:t>Pacific Highway </w:t>
      </w:r>
      <w:r w:rsidRPr="007A5669">
        <w:rPr>
          <w:rFonts w:ascii="Arial" w:eastAsia="Times New Roman" w:hAnsi="Arial" w:cs="Arial"/>
          <w:lang w:eastAsia="en-AU"/>
        </w:rPr>
        <w:t> </w:t>
      </w:r>
    </w:p>
    <w:p w14:paraId="2505C823" w14:textId="77777777" w:rsidR="007A5669" w:rsidRPr="007A5669" w:rsidRDefault="007A5669" w:rsidP="007A5669">
      <w:pPr>
        <w:spacing w:after="0" w:line="240" w:lineRule="auto"/>
        <w:ind w:left="720"/>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4679A269" w14:textId="77777777" w:rsidR="007A5669" w:rsidRPr="007A5669" w:rsidRDefault="007A5669" w:rsidP="007A5669">
      <w:pPr>
        <w:spacing w:after="0" w:line="240" w:lineRule="auto"/>
        <w:ind w:left="720"/>
        <w:textAlignment w:val="baseline"/>
        <w:rPr>
          <w:rFonts w:ascii="Arial" w:eastAsia="Times New Roman" w:hAnsi="Arial" w:cs="Arial"/>
          <w:i/>
          <w:iCs/>
          <w:lang w:eastAsia="en-AU"/>
        </w:rPr>
      </w:pPr>
    </w:p>
    <w:p w14:paraId="69DBB5D6" w14:textId="77777777" w:rsidR="007A5669" w:rsidRPr="007A5669" w:rsidRDefault="007A5669" w:rsidP="007A5669">
      <w:pPr>
        <w:spacing w:after="0" w:line="240" w:lineRule="auto"/>
        <w:ind w:left="720"/>
        <w:textAlignment w:val="baseline"/>
        <w:rPr>
          <w:rFonts w:ascii="Segoe UI" w:eastAsia="Times New Roman" w:hAnsi="Segoe UI" w:cs="Segoe UI"/>
          <w:sz w:val="18"/>
          <w:szCs w:val="18"/>
          <w:lang w:eastAsia="en-AU"/>
        </w:rPr>
      </w:pPr>
      <w:r w:rsidRPr="007A5669">
        <w:rPr>
          <w:rFonts w:ascii="Arial" w:eastAsia="Times New Roman" w:hAnsi="Arial" w:cs="Arial"/>
          <w:i/>
          <w:iCs/>
          <w:lang w:eastAsia="en-AU"/>
        </w:rPr>
        <w:t xml:space="preserve">Regionally, Pacific Highway to the east is expected to be the main route to the site via McPherson Road and South Tacoma Road. Pacific Highway is a State Road under the care of </w:t>
      </w:r>
      <w:proofErr w:type="spellStart"/>
      <w:r w:rsidRPr="007A5669">
        <w:rPr>
          <w:rFonts w:ascii="Arial" w:eastAsia="Times New Roman" w:hAnsi="Arial" w:cs="Arial"/>
          <w:i/>
          <w:iCs/>
          <w:lang w:eastAsia="en-AU"/>
        </w:rPr>
        <w:t>TfNSW</w:t>
      </w:r>
      <w:proofErr w:type="spellEnd"/>
      <w:r w:rsidRPr="007A5669">
        <w:rPr>
          <w:rFonts w:ascii="Arial" w:eastAsia="Times New Roman" w:hAnsi="Arial" w:cs="Arial"/>
          <w:i/>
          <w:iCs/>
          <w:lang w:eastAsia="en-AU"/>
        </w:rPr>
        <w:t>. It provides the main north-south connection for the site. At the South Tacoma Road/Pacific Highway intersection, Pacific Highway has one travel lane northbound and two travel lanes southbound (one lane for overtaking right turning vehicles and eventually merging back to one lane further south).</w:t>
      </w:r>
      <w:r w:rsidRPr="007A5669">
        <w:rPr>
          <w:rFonts w:ascii="Arial" w:eastAsia="Times New Roman" w:hAnsi="Arial" w:cs="Arial"/>
          <w:lang w:eastAsia="en-AU"/>
        </w:rPr>
        <w:t> </w:t>
      </w:r>
    </w:p>
    <w:p w14:paraId="2CDBCBC1"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4358711C" w14:textId="77777777" w:rsidR="007A5669" w:rsidRPr="007A5669" w:rsidRDefault="007A5669" w:rsidP="007A5669">
      <w:pPr>
        <w:spacing w:after="0" w:line="240" w:lineRule="auto"/>
        <w:textAlignment w:val="baseline"/>
        <w:rPr>
          <w:rFonts w:ascii="Arial" w:eastAsia="Times New Roman" w:hAnsi="Arial" w:cs="Arial"/>
          <w:lang w:eastAsia="en-AU"/>
        </w:rPr>
      </w:pPr>
    </w:p>
    <w:p w14:paraId="07246C01"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The Traffic Impact Statement notes that Transport for NSW has studied the existing Pacific Highway and subsequently prepared concept plans for upgrades to the Pacific Highway in the vicinity of the site, including a duplication of the bridge over the Wyong River and an intersection treatment such as a roundabout, to improve access to McPherson Road and South Tacoma Road.  </w:t>
      </w:r>
    </w:p>
    <w:p w14:paraId="1B502161"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32F80648" w14:textId="77777777" w:rsidR="007A5669" w:rsidRPr="007A5669" w:rsidRDefault="007A5669" w:rsidP="007A5669">
      <w:pPr>
        <w:spacing w:after="0" w:line="240" w:lineRule="auto"/>
        <w:textAlignment w:val="baseline"/>
        <w:rPr>
          <w:rFonts w:ascii="Arial" w:eastAsia="Times New Roman" w:hAnsi="Arial" w:cs="Arial"/>
          <w:lang w:eastAsia="en-AU"/>
        </w:rPr>
      </w:pPr>
    </w:p>
    <w:p w14:paraId="6C1D56DC"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xml:space="preserve">There isn’t a trip generation rate for a community facility use in the RTA (now </w:t>
      </w:r>
      <w:proofErr w:type="spellStart"/>
      <w:r w:rsidRPr="007A5669">
        <w:rPr>
          <w:rFonts w:ascii="Arial" w:eastAsia="Times New Roman" w:hAnsi="Arial" w:cs="Arial"/>
          <w:lang w:eastAsia="en-AU"/>
        </w:rPr>
        <w:t>TfNSW</w:t>
      </w:r>
      <w:proofErr w:type="spellEnd"/>
      <w:r w:rsidRPr="007A5669">
        <w:rPr>
          <w:rFonts w:ascii="Arial" w:eastAsia="Times New Roman" w:hAnsi="Arial" w:cs="Arial"/>
          <w:lang w:eastAsia="en-AU"/>
        </w:rPr>
        <w:t>) ‘Guide to Traffic Generating Developments, Updated Traffic Surveys Version 2.2 2002’ and ‘Guide to Traffic Generating Developments – Updated Traffic Surveys (</w:t>
      </w:r>
      <w:proofErr w:type="spellStart"/>
      <w:r w:rsidRPr="007A5669">
        <w:rPr>
          <w:rFonts w:ascii="Arial" w:eastAsia="Times New Roman" w:hAnsi="Arial" w:cs="Arial"/>
          <w:lang w:eastAsia="en-AU"/>
        </w:rPr>
        <w:t>TDT</w:t>
      </w:r>
      <w:proofErr w:type="spellEnd"/>
      <w:r w:rsidRPr="007A5669">
        <w:rPr>
          <w:rFonts w:ascii="Arial" w:eastAsia="Times New Roman" w:hAnsi="Arial" w:cs="Arial"/>
          <w:lang w:eastAsia="en-AU"/>
        </w:rPr>
        <w:t xml:space="preserve"> 2013/04a)’. An assumed peak hour generation has been derived based on the capacity of the quantum of parking provided on site and the nature of the use with an expected maximum peak (evening) generation of 67 trips.  </w:t>
      </w:r>
    </w:p>
    <w:p w14:paraId="3C9A20D8"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7FEAE019"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The Traffic Impact Statement includes the following analysis of the distribution and travel routes for the peak generation.  </w:t>
      </w:r>
    </w:p>
    <w:p w14:paraId="70A412EB"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6176BAAE"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i/>
          <w:iCs/>
          <w:lang w:eastAsia="en-AU"/>
        </w:rPr>
        <w:t xml:space="preserve">PM Peak – 32 (48%) northbound, 35 (52%) </w:t>
      </w:r>
      <w:r w:rsidRPr="007A5669">
        <w:rPr>
          <w:rFonts w:ascii="Calibri" w:eastAsia="Times New Roman" w:hAnsi="Calibri" w:cs="Calibri"/>
          <w:lang w:eastAsia="en-AU"/>
        </w:rPr>
        <w:tab/>
      </w:r>
      <w:r w:rsidRPr="007A5669">
        <w:rPr>
          <w:rFonts w:ascii="Arial" w:eastAsia="Times New Roman" w:hAnsi="Arial" w:cs="Arial"/>
          <w:i/>
          <w:iCs/>
          <w:lang w:eastAsia="en-AU"/>
        </w:rPr>
        <w:t>southbound.</w:t>
      </w:r>
      <w:r w:rsidRPr="007A5669">
        <w:rPr>
          <w:rFonts w:ascii="Arial" w:eastAsia="Times New Roman" w:hAnsi="Arial" w:cs="Arial"/>
          <w:lang w:eastAsia="en-AU"/>
        </w:rPr>
        <w:t> </w:t>
      </w:r>
    </w:p>
    <w:p w14:paraId="22E4820D"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7015BA17" w14:textId="77777777" w:rsidR="007A5669" w:rsidRPr="007A5669" w:rsidRDefault="007A5669" w:rsidP="007A5669">
      <w:pPr>
        <w:spacing w:after="0" w:line="240" w:lineRule="auto"/>
        <w:textAlignment w:val="baseline"/>
        <w:rPr>
          <w:rFonts w:ascii="Arial" w:eastAsia="Times New Roman" w:hAnsi="Arial" w:cs="Arial"/>
          <w:i/>
          <w:iCs/>
          <w:lang w:eastAsia="en-AU"/>
        </w:rPr>
      </w:pPr>
    </w:p>
    <w:p w14:paraId="335DE239"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i/>
          <w:iCs/>
          <w:lang w:eastAsia="en-AU"/>
        </w:rPr>
        <w:t xml:space="preserve">It is anticipated that the northbound vehicles will use the intersection of South </w:t>
      </w:r>
      <w:r w:rsidRPr="007A5669">
        <w:rPr>
          <w:rFonts w:ascii="Calibri" w:eastAsia="Times New Roman" w:hAnsi="Calibri" w:cs="Calibri"/>
          <w:lang w:eastAsia="en-AU"/>
        </w:rPr>
        <w:tab/>
      </w:r>
      <w:r w:rsidRPr="007A5669">
        <w:rPr>
          <w:rFonts w:ascii="Arial" w:eastAsia="Times New Roman" w:hAnsi="Arial" w:cs="Arial"/>
          <w:i/>
          <w:iCs/>
          <w:lang w:eastAsia="en-AU"/>
        </w:rPr>
        <w:t>Tacoma Rd / Pacific Highway and turn left to travel towards their destination. </w:t>
      </w:r>
      <w:r w:rsidRPr="007A5669">
        <w:rPr>
          <w:rFonts w:ascii="Arial" w:eastAsia="Times New Roman" w:hAnsi="Arial" w:cs="Arial"/>
          <w:lang w:eastAsia="en-AU"/>
        </w:rPr>
        <w:t> </w:t>
      </w:r>
    </w:p>
    <w:p w14:paraId="33BC72B5"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0C90FE91" w14:textId="77777777" w:rsidR="007A5669" w:rsidRPr="007A5669" w:rsidRDefault="007A5669" w:rsidP="007A5669">
      <w:pPr>
        <w:spacing w:after="0" w:line="240" w:lineRule="auto"/>
        <w:textAlignment w:val="baseline"/>
        <w:rPr>
          <w:rFonts w:ascii="Arial" w:eastAsia="Times New Roman" w:hAnsi="Arial" w:cs="Arial"/>
          <w:i/>
          <w:iCs/>
          <w:lang w:eastAsia="en-AU"/>
        </w:rPr>
      </w:pPr>
    </w:p>
    <w:p w14:paraId="5F8966F7"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i/>
          <w:iCs/>
          <w:lang w:eastAsia="en-AU"/>
        </w:rPr>
        <w:t xml:space="preserve">Whereas southbound vehicles will travel on </w:t>
      </w:r>
      <w:proofErr w:type="spellStart"/>
      <w:r w:rsidRPr="007A5669">
        <w:rPr>
          <w:rFonts w:ascii="Arial" w:eastAsia="Times New Roman" w:hAnsi="Arial" w:cs="Arial"/>
          <w:i/>
          <w:iCs/>
          <w:lang w:eastAsia="en-AU"/>
        </w:rPr>
        <w:t>Gavenlock</w:t>
      </w:r>
      <w:proofErr w:type="spellEnd"/>
      <w:r w:rsidRPr="007A5669">
        <w:rPr>
          <w:rFonts w:ascii="Arial" w:eastAsia="Times New Roman" w:hAnsi="Arial" w:cs="Arial"/>
          <w:i/>
          <w:iCs/>
          <w:lang w:eastAsia="en-AU"/>
        </w:rPr>
        <w:t xml:space="preserve"> Road, Johnson Street then </w:t>
      </w:r>
      <w:r w:rsidRPr="007A5669">
        <w:rPr>
          <w:rFonts w:ascii="Calibri" w:eastAsia="Times New Roman" w:hAnsi="Calibri" w:cs="Calibri"/>
          <w:lang w:eastAsia="en-AU"/>
        </w:rPr>
        <w:tab/>
      </w:r>
      <w:r w:rsidRPr="007A5669">
        <w:rPr>
          <w:rFonts w:ascii="Arial" w:eastAsia="Times New Roman" w:hAnsi="Arial" w:cs="Arial"/>
          <w:i/>
          <w:iCs/>
          <w:lang w:eastAsia="en-AU"/>
        </w:rPr>
        <w:t xml:space="preserve">turn right at the TCS control intersection of Pacific Highway / Johnson Street for </w:t>
      </w:r>
      <w:r w:rsidRPr="007A5669">
        <w:rPr>
          <w:rFonts w:ascii="Calibri" w:eastAsia="Times New Roman" w:hAnsi="Calibri" w:cs="Calibri"/>
          <w:lang w:eastAsia="en-AU"/>
        </w:rPr>
        <w:tab/>
      </w:r>
      <w:r w:rsidRPr="007A5669">
        <w:rPr>
          <w:rFonts w:ascii="Arial" w:eastAsia="Times New Roman" w:hAnsi="Arial" w:cs="Arial"/>
          <w:i/>
          <w:iCs/>
          <w:lang w:eastAsia="en-AU"/>
        </w:rPr>
        <w:t xml:space="preserve">safety and to avoid potential delays turning right at the intersection of South Tacoma </w:t>
      </w:r>
      <w:r w:rsidRPr="007A5669">
        <w:rPr>
          <w:rFonts w:ascii="Calibri" w:eastAsia="Times New Roman" w:hAnsi="Calibri" w:cs="Calibri"/>
          <w:lang w:eastAsia="en-AU"/>
        </w:rPr>
        <w:tab/>
      </w:r>
      <w:r w:rsidRPr="007A5669">
        <w:rPr>
          <w:rFonts w:ascii="Arial" w:eastAsia="Times New Roman" w:hAnsi="Arial" w:cs="Arial"/>
          <w:i/>
          <w:iCs/>
          <w:lang w:eastAsia="en-AU"/>
        </w:rPr>
        <w:t>Rd / Pacific Highway…</w:t>
      </w:r>
      <w:r w:rsidRPr="007A5669">
        <w:rPr>
          <w:rFonts w:ascii="Calibri" w:eastAsia="Times New Roman" w:hAnsi="Calibri" w:cs="Calibri"/>
          <w:i/>
          <w:iCs/>
          <w:lang w:eastAsia="en-AU"/>
        </w:rPr>
        <w:t> </w:t>
      </w:r>
      <w:r w:rsidRPr="007A5669">
        <w:rPr>
          <w:rFonts w:ascii="Calibri" w:eastAsia="Times New Roman" w:hAnsi="Calibri" w:cs="Calibri"/>
          <w:lang w:eastAsia="en-AU"/>
        </w:rPr>
        <w:t> </w:t>
      </w:r>
    </w:p>
    <w:p w14:paraId="353FEA12"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Calibri" w:eastAsia="Times New Roman" w:hAnsi="Calibri" w:cs="Calibri"/>
          <w:lang w:eastAsia="en-AU"/>
        </w:rPr>
        <w:t> </w:t>
      </w:r>
    </w:p>
    <w:p w14:paraId="3182BE0B" w14:textId="77777777" w:rsidR="007A5669" w:rsidRPr="007A5669" w:rsidRDefault="007A5669" w:rsidP="007A5669">
      <w:pPr>
        <w:spacing w:after="0" w:line="240" w:lineRule="auto"/>
        <w:textAlignment w:val="baseline"/>
        <w:rPr>
          <w:rFonts w:ascii="Arial" w:eastAsia="Times New Roman" w:hAnsi="Arial" w:cs="Arial"/>
          <w:i/>
          <w:iCs/>
          <w:lang w:eastAsia="en-AU"/>
        </w:rPr>
      </w:pPr>
    </w:p>
    <w:p w14:paraId="7003944B"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i/>
          <w:iCs/>
          <w:lang w:eastAsia="en-AU"/>
        </w:rPr>
        <w:t xml:space="preserve">Right turning lane on Johnson Street at the intersection of Pacific Highway / Johnson </w:t>
      </w:r>
      <w:r w:rsidRPr="007A5669">
        <w:rPr>
          <w:rFonts w:ascii="Calibri" w:eastAsia="Times New Roman" w:hAnsi="Calibri" w:cs="Calibri"/>
          <w:lang w:eastAsia="en-AU"/>
        </w:rPr>
        <w:tab/>
      </w:r>
      <w:r w:rsidRPr="007A5669">
        <w:rPr>
          <w:rFonts w:ascii="Arial" w:eastAsia="Times New Roman" w:hAnsi="Arial" w:cs="Arial"/>
          <w:i/>
          <w:iCs/>
          <w:lang w:eastAsia="en-AU"/>
        </w:rPr>
        <w:t xml:space="preserve">Street is approximately 90m long. Google maps image of the intersection as shown </w:t>
      </w:r>
      <w:r w:rsidRPr="007A5669">
        <w:rPr>
          <w:rFonts w:ascii="Calibri" w:eastAsia="Times New Roman" w:hAnsi="Calibri" w:cs="Calibri"/>
          <w:lang w:eastAsia="en-AU"/>
        </w:rPr>
        <w:tab/>
      </w:r>
      <w:r w:rsidRPr="007A5669">
        <w:rPr>
          <w:rFonts w:ascii="Arial" w:eastAsia="Times New Roman" w:hAnsi="Arial" w:cs="Arial"/>
          <w:i/>
          <w:iCs/>
          <w:lang w:eastAsia="en-AU"/>
        </w:rPr>
        <w:t xml:space="preserve">in figure 4.2 below, seems to indicate queue of approx. 35m in the right turning lane </w:t>
      </w:r>
      <w:r w:rsidRPr="007A5669">
        <w:rPr>
          <w:rFonts w:ascii="Calibri" w:eastAsia="Times New Roman" w:hAnsi="Calibri" w:cs="Calibri"/>
          <w:lang w:eastAsia="en-AU"/>
        </w:rPr>
        <w:tab/>
      </w:r>
      <w:r w:rsidRPr="007A5669">
        <w:rPr>
          <w:rFonts w:ascii="Arial" w:eastAsia="Times New Roman" w:hAnsi="Arial" w:cs="Arial"/>
          <w:i/>
          <w:iCs/>
          <w:lang w:eastAsia="en-AU"/>
        </w:rPr>
        <w:t xml:space="preserve">during weekday PM peak (4:00-5:00 pm), which demonstrates that the intersection </w:t>
      </w:r>
      <w:r w:rsidRPr="007A5669">
        <w:rPr>
          <w:rFonts w:ascii="Calibri" w:eastAsia="Times New Roman" w:hAnsi="Calibri" w:cs="Calibri"/>
          <w:lang w:eastAsia="en-AU"/>
        </w:rPr>
        <w:tab/>
      </w:r>
      <w:r w:rsidRPr="007A5669">
        <w:rPr>
          <w:rFonts w:ascii="Arial" w:eastAsia="Times New Roman" w:hAnsi="Arial" w:cs="Arial"/>
          <w:i/>
          <w:iCs/>
          <w:lang w:eastAsia="en-AU"/>
        </w:rPr>
        <w:t xml:space="preserve">has adequate capacity to accommodate additional traffic generated by the proposed </w:t>
      </w:r>
      <w:r w:rsidRPr="007A5669">
        <w:rPr>
          <w:rFonts w:ascii="Calibri" w:eastAsia="Times New Roman" w:hAnsi="Calibri" w:cs="Calibri"/>
          <w:lang w:eastAsia="en-AU"/>
        </w:rPr>
        <w:tab/>
      </w:r>
      <w:r w:rsidRPr="007A5669">
        <w:rPr>
          <w:rFonts w:ascii="Arial" w:eastAsia="Times New Roman" w:hAnsi="Arial" w:cs="Arial"/>
          <w:i/>
          <w:iCs/>
          <w:lang w:eastAsia="en-AU"/>
        </w:rPr>
        <w:t>development.</w:t>
      </w:r>
      <w:r w:rsidRPr="007A5669">
        <w:rPr>
          <w:rFonts w:ascii="Arial" w:eastAsia="Times New Roman" w:hAnsi="Arial" w:cs="Arial"/>
          <w:lang w:eastAsia="en-AU"/>
        </w:rPr>
        <w:t> </w:t>
      </w:r>
    </w:p>
    <w:p w14:paraId="545D06B1"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w:t>
      </w:r>
    </w:p>
    <w:p w14:paraId="7FC17CC4" w14:textId="77777777" w:rsidR="007A5669" w:rsidRPr="007A5669" w:rsidRDefault="007A5669" w:rsidP="007A5669">
      <w:pPr>
        <w:spacing w:after="0" w:line="240" w:lineRule="auto"/>
        <w:textAlignment w:val="baseline"/>
        <w:rPr>
          <w:rFonts w:ascii="Arial" w:eastAsia="Times New Roman" w:hAnsi="Arial" w:cs="Arial"/>
          <w:lang w:eastAsia="en-AU"/>
        </w:rPr>
      </w:pPr>
    </w:p>
    <w:p w14:paraId="0FD6A179"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The peak generation equates to less than one car per minute travelling either northbound or southbound on the Highway in the PM peak. Council’s Traffic and Transport Engineer has assessed the proposal and based on the modelling results above it is anticipated that the proposed development will not have a significant impact on the surrounding road network. </w:t>
      </w:r>
    </w:p>
    <w:p w14:paraId="3CDC6410" w14:textId="77777777" w:rsidR="007A5669" w:rsidRPr="002E0F27" w:rsidRDefault="007A5669">
      <w:pPr>
        <w:pStyle w:val="NoSpacing"/>
        <w:rPr>
          <w:rFonts w:ascii="Arial" w:hAnsi="Arial" w:cs="Arial"/>
          <w:b/>
          <w:bCs/>
          <w:shd w:val="clear" w:color="auto" w:fill="FFFFFF"/>
          <w:lang w:eastAsia="en-AU"/>
        </w:rPr>
      </w:pPr>
    </w:p>
    <w:p w14:paraId="6D5D4445" w14:textId="77777777" w:rsidR="00BE19F7" w:rsidRPr="002E0F27" w:rsidRDefault="00BE19F7" w:rsidP="00BE19F7">
      <w:pPr>
        <w:pStyle w:val="NoSpacing"/>
        <w:rPr>
          <w:rFonts w:ascii="Arial" w:hAnsi="Arial" w:cs="Arial"/>
          <w:b/>
          <w:bCs/>
          <w:shd w:val="clear" w:color="auto" w:fill="FFFFFF"/>
          <w:lang w:eastAsia="en-AU"/>
        </w:rPr>
      </w:pPr>
      <w:r w:rsidRPr="002E0F27">
        <w:rPr>
          <w:rFonts w:ascii="Arial" w:hAnsi="Arial" w:cs="Arial"/>
          <w:b/>
          <w:bCs/>
          <w:shd w:val="clear" w:color="auto" w:fill="FFFFFF"/>
          <w:lang w:eastAsia="en-AU"/>
        </w:rPr>
        <w:t>Stormwater and drainage</w:t>
      </w:r>
    </w:p>
    <w:p w14:paraId="2E10EA9A" w14:textId="77777777" w:rsidR="00BE19F7" w:rsidRPr="002E0F27" w:rsidRDefault="00BE19F7" w:rsidP="00BE19F7">
      <w:pPr>
        <w:pStyle w:val="NoSpacing"/>
        <w:rPr>
          <w:rFonts w:ascii="Arial" w:hAnsi="Arial" w:cs="Arial"/>
          <w:shd w:val="clear" w:color="auto" w:fill="FFFFFF"/>
          <w:lang w:eastAsia="en-AU"/>
        </w:rPr>
      </w:pPr>
    </w:p>
    <w:p w14:paraId="11C5C945" w14:textId="77777777" w:rsidR="00F04600" w:rsidRPr="00BE19F7" w:rsidRDefault="00F04600">
      <w:pPr>
        <w:pStyle w:val="NoSpacing"/>
        <w:rPr>
          <w:rFonts w:ascii="Arial" w:hAnsi="Arial" w:cs="Arial"/>
          <w:b/>
          <w:bCs/>
          <w:shd w:val="clear" w:color="auto" w:fill="FFFFFF"/>
          <w:lang w:eastAsia="en-AU"/>
        </w:rPr>
      </w:pPr>
    </w:p>
    <w:p w14:paraId="66AA0C09" w14:textId="013FB12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xml:space="preserve">The </w:t>
      </w:r>
      <w:r w:rsidR="00394C76" w:rsidRPr="007A5669">
        <w:rPr>
          <w:rFonts w:ascii="Arial" w:eastAsia="Times New Roman" w:hAnsi="Arial" w:cs="Arial"/>
          <w:lang w:eastAsia="en-AU"/>
        </w:rPr>
        <w:t>application</w:t>
      </w:r>
      <w:r w:rsidRPr="007A5669">
        <w:rPr>
          <w:rFonts w:ascii="Arial" w:eastAsia="Times New Roman" w:hAnsi="Arial" w:cs="Arial"/>
          <w:lang w:eastAsia="en-AU"/>
        </w:rPr>
        <w:t xml:space="preserve"> includes the construction of an on-site carparking area to accommodate off-street parking for the development. The applicant is proposing a permeable pavement drainage system that relies on infiltration of stormwater into the underlying ground.  </w:t>
      </w:r>
    </w:p>
    <w:p w14:paraId="7F9401B1" w14:textId="77777777" w:rsidR="007A5669" w:rsidRPr="007A5669" w:rsidRDefault="007A5669" w:rsidP="007A5669">
      <w:pPr>
        <w:spacing w:after="0" w:line="240" w:lineRule="auto"/>
        <w:textAlignment w:val="baseline"/>
        <w:rPr>
          <w:rFonts w:ascii="Arial" w:eastAsia="Times New Roman" w:hAnsi="Arial" w:cs="Arial"/>
          <w:lang w:eastAsia="en-AU"/>
        </w:rPr>
      </w:pPr>
    </w:p>
    <w:p w14:paraId="249C95B4"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 xml:space="preserve">The application proposes the use of a </w:t>
      </w:r>
      <w:proofErr w:type="spellStart"/>
      <w:r w:rsidRPr="007A5669">
        <w:rPr>
          <w:rFonts w:ascii="Arial" w:eastAsia="Times New Roman" w:hAnsi="Arial" w:cs="Arial"/>
          <w:lang w:eastAsia="en-AU"/>
        </w:rPr>
        <w:t>proprietery</w:t>
      </w:r>
      <w:proofErr w:type="spellEnd"/>
      <w:r w:rsidRPr="007A5669">
        <w:rPr>
          <w:rFonts w:ascii="Arial" w:eastAsia="Times New Roman" w:hAnsi="Arial" w:cs="Arial"/>
          <w:lang w:eastAsia="en-AU"/>
        </w:rPr>
        <w:t xml:space="preserve"> permeable </w:t>
      </w:r>
      <w:proofErr w:type="spellStart"/>
      <w:r w:rsidRPr="007A5669">
        <w:rPr>
          <w:rFonts w:ascii="Arial" w:eastAsia="Times New Roman" w:hAnsi="Arial" w:cs="Arial"/>
          <w:lang w:eastAsia="en-AU"/>
        </w:rPr>
        <w:t>pavment</w:t>
      </w:r>
      <w:proofErr w:type="spellEnd"/>
      <w:r w:rsidRPr="007A5669">
        <w:rPr>
          <w:rFonts w:ascii="Arial" w:eastAsia="Times New Roman" w:hAnsi="Arial" w:cs="Arial"/>
          <w:lang w:eastAsia="en-AU"/>
        </w:rPr>
        <w:t xml:space="preserve"> drainage system for the car parking area (</w:t>
      </w:r>
      <w:proofErr w:type="spellStart"/>
      <w:r w:rsidRPr="007A5669">
        <w:rPr>
          <w:rFonts w:ascii="Arial" w:eastAsia="Times New Roman" w:hAnsi="Arial" w:cs="Arial"/>
          <w:lang w:eastAsia="en-AU"/>
        </w:rPr>
        <w:t>Ecoraster</w:t>
      </w:r>
      <w:proofErr w:type="spellEnd"/>
      <w:r w:rsidRPr="007A5669">
        <w:rPr>
          <w:rFonts w:ascii="Arial" w:eastAsia="Times New Roman" w:hAnsi="Arial" w:cs="Arial"/>
          <w:lang w:eastAsia="en-AU"/>
        </w:rPr>
        <w:t xml:space="preserve">). A geotechnical investigations report, identifying infiltration testing that supports the use of this drainage system is recommended under the specifications for the </w:t>
      </w:r>
      <w:proofErr w:type="spellStart"/>
      <w:r w:rsidRPr="007A5669">
        <w:rPr>
          <w:rFonts w:ascii="Arial" w:eastAsia="Times New Roman" w:hAnsi="Arial" w:cs="Arial"/>
          <w:lang w:eastAsia="en-AU"/>
        </w:rPr>
        <w:t>Ecoraster</w:t>
      </w:r>
      <w:proofErr w:type="spellEnd"/>
      <w:r w:rsidRPr="007A5669">
        <w:rPr>
          <w:rFonts w:ascii="Arial" w:eastAsia="Times New Roman" w:hAnsi="Arial" w:cs="Arial"/>
          <w:lang w:eastAsia="en-AU"/>
        </w:rPr>
        <w:t>.  </w:t>
      </w:r>
    </w:p>
    <w:p w14:paraId="02550004" w14:textId="77777777" w:rsidR="007A5669" w:rsidRPr="007A5669" w:rsidRDefault="007A5669" w:rsidP="007A5669">
      <w:pPr>
        <w:spacing w:after="0" w:line="240" w:lineRule="auto"/>
        <w:textAlignment w:val="baseline"/>
        <w:rPr>
          <w:rFonts w:ascii="Arial" w:eastAsia="Times New Roman" w:hAnsi="Arial" w:cs="Arial"/>
          <w:lang w:eastAsia="en-AU"/>
        </w:rPr>
      </w:pPr>
    </w:p>
    <w:p w14:paraId="2627EB77" w14:textId="77777777" w:rsidR="007A5669" w:rsidRPr="007A5669" w:rsidRDefault="007A5669" w:rsidP="007A5669">
      <w:pPr>
        <w:spacing w:after="0" w:line="240" w:lineRule="auto"/>
        <w:textAlignment w:val="baseline"/>
        <w:rPr>
          <w:rFonts w:ascii="Segoe UI" w:eastAsia="Times New Roman" w:hAnsi="Segoe UI" w:cs="Segoe UI"/>
          <w:sz w:val="18"/>
          <w:szCs w:val="18"/>
          <w:lang w:eastAsia="en-AU"/>
        </w:rPr>
      </w:pPr>
      <w:r w:rsidRPr="007A5669">
        <w:rPr>
          <w:rFonts w:ascii="Arial" w:eastAsia="Times New Roman" w:hAnsi="Arial" w:cs="Arial"/>
          <w:lang w:eastAsia="en-AU"/>
        </w:rPr>
        <w:t>Given the proximity of the development to the banks of the Wyong River Council and the underlain Class 3 and Class 4 ASS, it is considered that the consent should be deferred pending the submission of a detailed car park design that is informed by an appropriate geotechnical report. </w:t>
      </w:r>
    </w:p>
    <w:p w14:paraId="7C9468F2" w14:textId="77777777" w:rsidR="007A5669" w:rsidRPr="002E0F27" w:rsidRDefault="007A5669">
      <w:pPr>
        <w:pStyle w:val="NoSpacing"/>
        <w:rPr>
          <w:rFonts w:ascii="Arial" w:hAnsi="Arial" w:cs="Arial"/>
          <w:b/>
          <w:bCs/>
          <w:shd w:val="clear" w:color="auto" w:fill="FFFFFF"/>
          <w:lang w:eastAsia="en-AU"/>
        </w:rPr>
      </w:pPr>
    </w:p>
    <w:p w14:paraId="16F14533" w14:textId="3ADF55AC" w:rsidR="00BE19F7" w:rsidRPr="002E0F27" w:rsidRDefault="00BE19F7" w:rsidP="00BE19F7">
      <w:pPr>
        <w:pStyle w:val="NoSpacing"/>
        <w:rPr>
          <w:rFonts w:ascii="Arial" w:hAnsi="Arial" w:cs="Arial"/>
          <w:b/>
          <w:bCs/>
          <w:shd w:val="clear" w:color="auto" w:fill="FFFFFF"/>
          <w:lang w:eastAsia="en-AU"/>
        </w:rPr>
      </w:pPr>
      <w:r w:rsidRPr="002E0F27">
        <w:rPr>
          <w:rFonts w:ascii="Arial" w:hAnsi="Arial" w:cs="Arial"/>
          <w:b/>
          <w:bCs/>
          <w:shd w:val="clear" w:color="auto" w:fill="FFFFFF"/>
          <w:lang w:eastAsia="en-AU"/>
        </w:rPr>
        <w:t>Aboriginal</w:t>
      </w:r>
      <w:r w:rsidR="49610D7F" w:rsidRPr="002E0F27">
        <w:rPr>
          <w:rFonts w:ascii="Arial" w:hAnsi="Arial" w:cs="Arial"/>
          <w:b/>
          <w:bCs/>
          <w:shd w:val="clear" w:color="auto" w:fill="FFFFFF"/>
          <w:lang w:eastAsia="en-AU"/>
        </w:rPr>
        <w:t xml:space="preserve"> Cultural </w:t>
      </w:r>
      <w:r w:rsidRPr="002E0F27">
        <w:rPr>
          <w:rFonts w:ascii="Arial" w:hAnsi="Arial" w:cs="Arial"/>
          <w:b/>
          <w:bCs/>
          <w:shd w:val="clear" w:color="auto" w:fill="FFFFFF"/>
          <w:lang w:eastAsia="en-AU"/>
        </w:rPr>
        <w:t xml:space="preserve">Heritage </w:t>
      </w:r>
    </w:p>
    <w:p w14:paraId="40F87CEF" w14:textId="77777777" w:rsidR="00BE19F7" w:rsidRPr="002E0F27" w:rsidRDefault="00BE19F7" w:rsidP="00BE19F7">
      <w:pPr>
        <w:pStyle w:val="NoSpacing"/>
        <w:rPr>
          <w:rFonts w:ascii="Arial" w:hAnsi="Arial" w:cs="Arial"/>
          <w:shd w:val="clear" w:color="auto" w:fill="FFFFFF"/>
          <w:lang w:eastAsia="en-AU"/>
        </w:rPr>
      </w:pPr>
    </w:p>
    <w:p w14:paraId="72C7640D" w14:textId="77777777" w:rsidR="00BE19F7" w:rsidRPr="002E0F27" w:rsidRDefault="00BE19F7" w:rsidP="00BE19F7">
      <w:pPr>
        <w:pStyle w:val="NoSpacing"/>
        <w:rPr>
          <w:rFonts w:ascii="Arial" w:hAnsi="Arial" w:cs="Arial"/>
          <w:shd w:val="clear" w:color="auto" w:fill="FFFFFF"/>
          <w:lang w:eastAsia="en-AU"/>
        </w:rPr>
      </w:pPr>
    </w:p>
    <w:p w14:paraId="68F809BF" w14:textId="77777777" w:rsidR="00394C76" w:rsidRDefault="00394C76" w:rsidP="00394C7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An Aboriginal Heritage Information Management System (</w:t>
      </w:r>
      <w:proofErr w:type="spellStart"/>
      <w:r>
        <w:rPr>
          <w:rStyle w:val="normaltextrun"/>
          <w:rFonts w:ascii="Arial" w:hAnsi="Arial" w:cs="Arial"/>
          <w:sz w:val="22"/>
          <w:szCs w:val="22"/>
        </w:rPr>
        <w:t>AHIMS</w:t>
      </w:r>
      <w:proofErr w:type="spellEnd"/>
      <w:r>
        <w:rPr>
          <w:rStyle w:val="normaltextrun"/>
          <w:rFonts w:ascii="Arial" w:hAnsi="Arial" w:cs="Arial"/>
          <w:sz w:val="22"/>
          <w:szCs w:val="22"/>
        </w:rPr>
        <w:t>) search was carried out which identified that the site is not in proximity to any recorded Aboriginal sites or declared Aboriginal places. A recommended condition of consent will require that if any relics are found during works, that work ceases and the Office of Environment and Heritage and the Local Aboriginal Land Council (</w:t>
      </w:r>
      <w:proofErr w:type="spellStart"/>
      <w:r>
        <w:rPr>
          <w:rStyle w:val="normaltextrun"/>
          <w:rFonts w:ascii="Arial" w:hAnsi="Arial" w:cs="Arial"/>
          <w:sz w:val="22"/>
          <w:szCs w:val="22"/>
        </w:rPr>
        <w:t>LALC</w:t>
      </w:r>
      <w:proofErr w:type="spellEnd"/>
      <w:r>
        <w:rPr>
          <w:rStyle w:val="normaltextrun"/>
          <w:rFonts w:ascii="Arial" w:hAnsi="Arial" w:cs="Arial"/>
          <w:sz w:val="22"/>
          <w:szCs w:val="22"/>
        </w:rPr>
        <w:t>) are contacted, and appropriate approvals sought.</w:t>
      </w:r>
      <w:r>
        <w:rPr>
          <w:rStyle w:val="eop"/>
          <w:rFonts w:ascii="Arial" w:hAnsi="Arial" w:cs="Arial"/>
          <w:sz w:val="22"/>
          <w:szCs w:val="22"/>
        </w:rPr>
        <w:t> </w:t>
      </w:r>
    </w:p>
    <w:p w14:paraId="0E9AC3C6" w14:textId="77777777" w:rsidR="00394C76" w:rsidRDefault="00394C76" w:rsidP="00394C7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2553F2C" w14:textId="77777777" w:rsidR="00394C76" w:rsidRDefault="00394C76" w:rsidP="00394C7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 xml:space="preserve">Soils impacts, </w:t>
      </w:r>
      <w:r>
        <w:rPr>
          <w:rStyle w:val="normaltextrun"/>
          <w:rFonts w:ascii="Arial" w:hAnsi="Arial" w:cs="Arial"/>
          <w:b/>
          <w:bCs/>
          <w:color w:val="191919"/>
          <w:sz w:val="22"/>
          <w:szCs w:val="22"/>
        </w:rPr>
        <w:t xml:space="preserve">Acid Sulphate Soils (ASS) </w:t>
      </w:r>
      <w:r>
        <w:rPr>
          <w:rStyle w:val="normaltextrun"/>
          <w:rFonts w:ascii="Arial" w:hAnsi="Arial" w:cs="Arial"/>
          <w:b/>
          <w:bCs/>
          <w:sz w:val="22"/>
          <w:szCs w:val="22"/>
        </w:rPr>
        <w:t>and groundwater </w:t>
      </w:r>
      <w:r>
        <w:rPr>
          <w:rStyle w:val="eop"/>
          <w:rFonts w:ascii="Arial" w:hAnsi="Arial" w:cs="Arial"/>
          <w:sz w:val="22"/>
          <w:szCs w:val="22"/>
        </w:rPr>
        <w:t> </w:t>
      </w:r>
    </w:p>
    <w:p w14:paraId="7B655652" w14:textId="77777777" w:rsidR="00394C76" w:rsidRDefault="00394C76" w:rsidP="00394C7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9AD71BC" w14:textId="77777777" w:rsidR="00394C76" w:rsidRDefault="00394C76" w:rsidP="00394C7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The subject site has been identified as containing potential Class 3 and 4 </w:t>
      </w:r>
      <w:proofErr w:type="gramStart"/>
      <w:r>
        <w:rPr>
          <w:rStyle w:val="normaltextrun"/>
          <w:rFonts w:ascii="Arial" w:hAnsi="Arial" w:cs="Arial"/>
          <w:sz w:val="22"/>
          <w:szCs w:val="22"/>
        </w:rPr>
        <w:t>ASS</w:t>
      </w:r>
      <w:proofErr w:type="gramEnd"/>
      <w:r>
        <w:rPr>
          <w:rStyle w:val="normaltextrun"/>
          <w:rFonts w:ascii="Arial" w:hAnsi="Arial" w:cs="Arial"/>
          <w:sz w:val="22"/>
          <w:szCs w:val="22"/>
        </w:rPr>
        <w:t xml:space="preserve"> as depicted in the figure below. </w:t>
      </w:r>
      <w:r>
        <w:rPr>
          <w:rStyle w:val="eop"/>
          <w:rFonts w:ascii="Arial" w:hAnsi="Arial" w:cs="Arial"/>
          <w:sz w:val="22"/>
          <w:szCs w:val="22"/>
        </w:rPr>
        <w:t> </w:t>
      </w:r>
    </w:p>
    <w:p w14:paraId="0DF13382" w14:textId="77777777" w:rsidR="00394C76" w:rsidRDefault="00394C76" w:rsidP="00394C7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951BF97" w14:textId="15024B45" w:rsidR="00394C76" w:rsidRDefault="00394C76" w:rsidP="00394C76">
      <w:pPr>
        <w:pStyle w:val="paragraph"/>
        <w:spacing w:before="0" w:beforeAutospacing="0" w:after="0" w:afterAutospacing="0"/>
        <w:jc w:val="center"/>
        <w:textAlignment w:val="baseline"/>
        <w:rPr>
          <w:rFonts w:ascii="Segoe UI" w:hAnsi="Segoe UI" w:cs="Segoe UI"/>
          <w:sz w:val="18"/>
          <w:szCs w:val="18"/>
        </w:rPr>
      </w:pPr>
      <w:r>
        <w:rPr>
          <w:rFonts w:ascii="Arial" w:eastAsiaTheme="minorHAnsi" w:hAnsi="Arial" w:cs="Arial"/>
          <w:noProof/>
          <w:sz w:val="22"/>
          <w:szCs w:val="22"/>
          <w:shd w:val="clear" w:color="auto" w:fill="FFFFFF"/>
        </w:rPr>
        <w:lastRenderedPageBreak/>
        <w:drawing>
          <wp:inline distT="0" distB="0" distL="0" distR="0" wp14:anchorId="57560F55" wp14:editId="58566019">
            <wp:extent cx="4110004" cy="4097362"/>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19070" cy="4106400"/>
                    </a:xfrm>
                    <a:prstGeom prst="rect">
                      <a:avLst/>
                    </a:prstGeom>
                    <a:noFill/>
                    <a:ln>
                      <a:noFill/>
                    </a:ln>
                  </pic:spPr>
                </pic:pic>
              </a:graphicData>
            </a:graphic>
          </wp:inline>
        </w:drawing>
      </w:r>
      <w:r>
        <w:rPr>
          <w:rStyle w:val="eop"/>
          <w:rFonts w:ascii="Arial" w:hAnsi="Arial" w:cs="Arial"/>
          <w:sz w:val="22"/>
          <w:szCs w:val="22"/>
        </w:rPr>
        <w:t> </w:t>
      </w:r>
    </w:p>
    <w:p w14:paraId="502FFAFE" w14:textId="77777777" w:rsidR="00394C76" w:rsidRDefault="00394C76" w:rsidP="00394C7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0"/>
          <w:szCs w:val="20"/>
        </w:rPr>
        <w:t>Figure 12:</w:t>
      </w:r>
      <w:r>
        <w:rPr>
          <w:rStyle w:val="normaltextrun"/>
          <w:rFonts w:ascii="Arial" w:hAnsi="Arial" w:cs="Arial"/>
          <w:sz w:val="20"/>
          <w:szCs w:val="20"/>
        </w:rPr>
        <w:t xml:space="preserve"> ASS Map showing Class 3 (purple) and Class 4 (brown) ASS location</w:t>
      </w:r>
      <w:r>
        <w:rPr>
          <w:rStyle w:val="eop"/>
          <w:rFonts w:ascii="Arial" w:hAnsi="Arial" w:cs="Arial"/>
          <w:sz w:val="20"/>
          <w:szCs w:val="20"/>
        </w:rPr>
        <w:t> </w:t>
      </w:r>
    </w:p>
    <w:p w14:paraId="5BBCB4EB" w14:textId="77777777" w:rsidR="00394C76" w:rsidRDefault="00394C76" w:rsidP="00394C7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175829F" w14:textId="77777777" w:rsidR="00394C76" w:rsidRDefault="00394C76" w:rsidP="00394C7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 xml:space="preserve">The development application is not supported by a geotechnical assessment, or a preliminary assessment carried out in accordance with the Acid </w:t>
      </w:r>
      <w:proofErr w:type="spellStart"/>
      <w:r>
        <w:rPr>
          <w:rStyle w:val="normaltextrun"/>
          <w:rFonts w:ascii="Arial" w:hAnsi="Arial" w:cs="Arial"/>
          <w:color w:val="000000"/>
          <w:sz w:val="22"/>
          <w:szCs w:val="22"/>
        </w:rPr>
        <w:t>Sulfate</w:t>
      </w:r>
      <w:proofErr w:type="spellEnd"/>
      <w:r>
        <w:rPr>
          <w:rStyle w:val="normaltextrun"/>
          <w:rFonts w:ascii="Arial" w:hAnsi="Arial" w:cs="Arial"/>
          <w:color w:val="000000"/>
          <w:sz w:val="22"/>
          <w:szCs w:val="22"/>
        </w:rPr>
        <w:t xml:space="preserve"> Soils Manual.</w:t>
      </w:r>
      <w:r>
        <w:rPr>
          <w:rStyle w:val="eop"/>
          <w:rFonts w:ascii="Arial" w:hAnsi="Arial" w:cs="Arial"/>
          <w:color w:val="000000"/>
          <w:sz w:val="22"/>
          <w:szCs w:val="22"/>
        </w:rPr>
        <w:t> </w:t>
      </w:r>
    </w:p>
    <w:p w14:paraId="4420F324" w14:textId="77777777" w:rsidR="00394C76" w:rsidRDefault="00394C76" w:rsidP="00394C76">
      <w:pPr>
        <w:pStyle w:val="paragraph"/>
        <w:spacing w:before="0" w:beforeAutospacing="0" w:after="0" w:afterAutospacing="0"/>
        <w:textAlignment w:val="baseline"/>
        <w:rPr>
          <w:rFonts w:ascii="Segoe UI" w:hAnsi="Segoe UI" w:cs="Segoe UI"/>
          <w:b/>
          <w:bCs/>
          <w:color w:val="44546A"/>
          <w:sz w:val="18"/>
          <w:szCs w:val="18"/>
        </w:rPr>
      </w:pPr>
      <w:r>
        <w:rPr>
          <w:rStyle w:val="normaltextrun"/>
          <w:rFonts w:ascii="Arial" w:hAnsi="Arial" w:cs="Arial"/>
          <w:sz w:val="22"/>
          <w:szCs w:val="22"/>
          <w:lang w:val="en-GB"/>
        </w:rPr>
        <w:t>The development application states that the car park design does not require excavation deeper than 1 metre which would be the ordinary trigger for an ASS management plan to be prepared for the proposed works as a precursor to the granting of consent.</w:t>
      </w:r>
      <w:r>
        <w:rPr>
          <w:rStyle w:val="eop"/>
          <w:rFonts w:ascii="Arial" w:hAnsi="Arial" w:cs="Arial"/>
          <w:b/>
          <w:bCs/>
          <w:sz w:val="22"/>
          <w:szCs w:val="22"/>
        </w:rPr>
        <w:t> </w:t>
      </w:r>
    </w:p>
    <w:p w14:paraId="3F1C7CC7" w14:textId="77777777" w:rsidR="00394C76" w:rsidRDefault="00394C76" w:rsidP="00394C76">
      <w:pPr>
        <w:pStyle w:val="paragraph"/>
        <w:spacing w:before="0" w:beforeAutospacing="0" w:after="0" w:afterAutospacing="0"/>
        <w:textAlignment w:val="baseline"/>
        <w:rPr>
          <w:rFonts w:ascii="Segoe UI" w:hAnsi="Segoe UI" w:cs="Segoe UI"/>
          <w:b/>
          <w:bCs/>
          <w:color w:val="44546A"/>
          <w:sz w:val="18"/>
          <w:szCs w:val="18"/>
        </w:rPr>
      </w:pPr>
      <w:r>
        <w:rPr>
          <w:rStyle w:val="eop"/>
          <w:rFonts w:ascii="Arial" w:hAnsi="Arial" w:cs="Arial"/>
          <w:b/>
          <w:bCs/>
          <w:sz w:val="22"/>
          <w:szCs w:val="22"/>
        </w:rPr>
        <w:t> </w:t>
      </w:r>
    </w:p>
    <w:p w14:paraId="42EBA9D2" w14:textId="77777777" w:rsidR="00394C76" w:rsidRDefault="00394C76" w:rsidP="00394C76">
      <w:pPr>
        <w:pStyle w:val="paragraph"/>
        <w:spacing w:before="0" w:beforeAutospacing="0" w:after="0" w:afterAutospacing="0"/>
        <w:textAlignment w:val="baseline"/>
        <w:rPr>
          <w:rFonts w:ascii="Segoe UI" w:hAnsi="Segoe UI" w:cs="Segoe UI"/>
          <w:b/>
          <w:bCs/>
          <w:color w:val="44546A"/>
          <w:sz w:val="18"/>
          <w:szCs w:val="18"/>
        </w:rPr>
      </w:pPr>
      <w:r>
        <w:rPr>
          <w:rStyle w:val="normaltextrun"/>
          <w:rFonts w:ascii="Arial" w:hAnsi="Arial" w:cs="Arial"/>
          <w:sz w:val="22"/>
          <w:szCs w:val="22"/>
          <w:lang w:val="en-GB"/>
        </w:rPr>
        <w:t>A deferred commencement condition is recommended requiring a detailed design of the parking area to be informed by a geotechnical assessment to ensure works are not carried out 1 metre below the natural surface.</w:t>
      </w:r>
      <w:r>
        <w:rPr>
          <w:rStyle w:val="eop"/>
          <w:rFonts w:ascii="Arial" w:hAnsi="Arial" w:cs="Arial"/>
          <w:b/>
          <w:bCs/>
          <w:sz w:val="22"/>
          <w:szCs w:val="22"/>
        </w:rPr>
        <w:t> </w:t>
      </w:r>
    </w:p>
    <w:p w14:paraId="65DEBAB9" w14:textId="77777777" w:rsidR="00394C76" w:rsidRDefault="00394C76" w:rsidP="00394C7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CAE3874" w14:textId="77777777" w:rsidR="00394C76" w:rsidRDefault="00394C76" w:rsidP="00394C7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191919"/>
          <w:sz w:val="22"/>
          <w:szCs w:val="22"/>
        </w:rPr>
        <w:t>Earthworks </w:t>
      </w:r>
      <w:r>
        <w:rPr>
          <w:rStyle w:val="eop"/>
          <w:rFonts w:ascii="Arial" w:hAnsi="Arial" w:cs="Arial"/>
          <w:color w:val="191919"/>
          <w:sz w:val="22"/>
          <w:szCs w:val="22"/>
        </w:rPr>
        <w:t> </w:t>
      </w:r>
    </w:p>
    <w:p w14:paraId="32B88D89" w14:textId="77777777" w:rsidR="00394C76" w:rsidRDefault="00394C76" w:rsidP="00394C76">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6D1AA0FA" w14:textId="77777777" w:rsidR="00394C76" w:rsidRDefault="00394C76" w:rsidP="00394C7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There are minor earthworks required for the construction of the parking and access with no retaining or deep excavation proposed. </w:t>
      </w:r>
      <w:r>
        <w:rPr>
          <w:rStyle w:val="eop"/>
          <w:rFonts w:ascii="Arial" w:hAnsi="Arial" w:cs="Arial"/>
          <w:color w:val="000000"/>
          <w:sz w:val="22"/>
          <w:szCs w:val="22"/>
        </w:rPr>
        <w:t> </w:t>
      </w:r>
    </w:p>
    <w:p w14:paraId="319E795A" w14:textId="77777777" w:rsidR="00394C76" w:rsidRDefault="00394C76" w:rsidP="00394C76">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191919"/>
          <w:sz w:val="22"/>
          <w:szCs w:val="22"/>
        </w:rPr>
        <w:t> </w:t>
      </w:r>
    </w:p>
    <w:p w14:paraId="27A24624" w14:textId="77777777" w:rsidR="00394C76" w:rsidRDefault="00394C76" w:rsidP="00394C7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shd w:val="clear" w:color="auto" w:fill="FFFFFF"/>
        </w:rPr>
        <w:t>Contamination</w:t>
      </w:r>
      <w:r>
        <w:rPr>
          <w:rStyle w:val="eop"/>
          <w:rFonts w:ascii="Arial" w:hAnsi="Arial" w:cs="Arial"/>
          <w:color w:val="000000"/>
          <w:sz w:val="22"/>
          <w:szCs w:val="22"/>
        </w:rPr>
        <w:t> </w:t>
      </w:r>
    </w:p>
    <w:p w14:paraId="1769A1C1" w14:textId="77777777" w:rsidR="00394C76" w:rsidRDefault="00394C76" w:rsidP="00394C7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4A6F3850" w14:textId="77777777" w:rsidR="00394C76" w:rsidRDefault="00394C76" w:rsidP="00394C7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shd w:val="clear" w:color="auto" w:fill="FFFFFF"/>
        </w:rPr>
        <w:t xml:space="preserve">The applicant has addressed the requirements under </w:t>
      </w:r>
      <w:r>
        <w:rPr>
          <w:rStyle w:val="normaltextrun"/>
          <w:rFonts w:ascii="Arial" w:hAnsi="Arial" w:cs="Arial"/>
          <w:sz w:val="22"/>
          <w:szCs w:val="22"/>
        </w:rPr>
        <w:t xml:space="preserve">Chapter 3 (Remediation of Land) of </w:t>
      </w:r>
      <w:r>
        <w:rPr>
          <w:rStyle w:val="normaltextrun"/>
          <w:rFonts w:ascii="Arial" w:hAnsi="Arial" w:cs="Arial"/>
          <w:color w:val="000000"/>
          <w:sz w:val="22"/>
          <w:szCs w:val="22"/>
          <w:shd w:val="clear" w:color="auto" w:fill="FFFFFF"/>
        </w:rPr>
        <w:t xml:space="preserve">State Environmental Planning Policy (Resilience and Hazards) 2021 in respect of potential </w:t>
      </w:r>
      <w:r>
        <w:rPr>
          <w:rStyle w:val="normaltextrun"/>
          <w:rFonts w:ascii="Arial" w:hAnsi="Arial" w:cs="Arial"/>
          <w:sz w:val="22"/>
          <w:szCs w:val="22"/>
        </w:rPr>
        <w:t>contamination and remediation</w:t>
      </w:r>
      <w:r>
        <w:rPr>
          <w:rStyle w:val="normaltextrun"/>
          <w:rFonts w:ascii="Arial" w:hAnsi="Arial" w:cs="Arial"/>
          <w:color w:val="000000"/>
          <w:sz w:val="22"/>
          <w:szCs w:val="22"/>
          <w:shd w:val="clear" w:color="auto" w:fill="FFFFFF"/>
        </w:rPr>
        <w:t xml:space="preserve"> impacts by reviewing the site history. As the current and existing land use is not listed as a potential contaminating activity a “Preliminary Contamination Assessment” is not required. </w:t>
      </w:r>
      <w:r>
        <w:rPr>
          <w:rStyle w:val="eop"/>
          <w:rFonts w:ascii="Arial" w:hAnsi="Arial" w:cs="Arial"/>
          <w:color w:val="000000"/>
          <w:sz w:val="22"/>
          <w:szCs w:val="22"/>
        </w:rPr>
        <w:t> </w:t>
      </w:r>
    </w:p>
    <w:p w14:paraId="27D02EAE" w14:textId="77777777" w:rsidR="00394C76" w:rsidRDefault="00394C76" w:rsidP="00394C76">
      <w:pPr>
        <w:pStyle w:val="paragraph"/>
        <w:spacing w:before="0" w:beforeAutospacing="0" w:after="0" w:afterAutospacing="0"/>
        <w:textAlignment w:val="baseline"/>
        <w:rPr>
          <w:rFonts w:ascii="Segoe UI" w:hAnsi="Segoe UI" w:cs="Segoe UI"/>
          <w:sz w:val="18"/>
          <w:szCs w:val="18"/>
          <w:lang w:val="en-GB"/>
        </w:rPr>
      </w:pPr>
      <w:r>
        <w:rPr>
          <w:rStyle w:val="eop"/>
          <w:rFonts w:ascii="Arial" w:hAnsi="Arial" w:cs="Arial"/>
          <w:color w:val="000000"/>
          <w:sz w:val="22"/>
          <w:szCs w:val="22"/>
          <w:lang w:val="en-GB"/>
        </w:rPr>
        <w:t> </w:t>
      </w:r>
    </w:p>
    <w:p w14:paraId="789B85FA" w14:textId="77777777" w:rsidR="00394C76" w:rsidRDefault="00394C76" w:rsidP="00394C76">
      <w:pPr>
        <w:pStyle w:val="paragraph"/>
        <w:spacing w:before="0" w:beforeAutospacing="0" w:after="0" w:afterAutospacing="0"/>
        <w:textAlignment w:val="baseline"/>
        <w:rPr>
          <w:rFonts w:ascii="Segoe UI" w:hAnsi="Segoe UI" w:cs="Segoe UI"/>
          <w:sz w:val="18"/>
          <w:szCs w:val="18"/>
          <w:lang w:val="en-GB"/>
        </w:rPr>
      </w:pPr>
      <w:r>
        <w:rPr>
          <w:rStyle w:val="normaltextrun"/>
          <w:rFonts w:ascii="Arial" w:hAnsi="Arial" w:cs="Arial"/>
          <w:color w:val="000000"/>
          <w:sz w:val="22"/>
          <w:szCs w:val="22"/>
          <w:shd w:val="clear" w:color="auto" w:fill="FFFFFF"/>
        </w:rPr>
        <w:t xml:space="preserve">However, due to the age of the current structures that will be required to be demolished there is a potential for asbestos building materials to be present. Therefore, to ensure no legacy issues are created and the health and well-being of the surrounding community and workers are protected, it is recommended that an unexpected finds protocol be conditioned </w:t>
      </w:r>
      <w:r>
        <w:rPr>
          <w:rStyle w:val="normaltextrun"/>
          <w:rFonts w:ascii="Arial" w:hAnsi="Arial" w:cs="Arial"/>
          <w:color w:val="000000"/>
          <w:sz w:val="22"/>
          <w:szCs w:val="22"/>
        </w:rPr>
        <w:lastRenderedPageBreak/>
        <w:t>into an overarching Construction Environmental Management Plan</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rPr>
        <w:t>for any development consent issued. </w:t>
      </w:r>
      <w:r>
        <w:rPr>
          <w:rStyle w:val="eop"/>
          <w:rFonts w:ascii="Arial" w:hAnsi="Arial" w:cs="Arial"/>
          <w:color w:val="000000"/>
          <w:sz w:val="22"/>
          <w:szCs w:val="22"/>
          <w:lang w:val="en-GB"/>
        </w:rPr>
        <w:t> </w:t>
      </w:r>
    </w:p>
    <w:p w14:paraId="016FAD94" w14:textId="77777777" w:rsidR="00394C76" w:rsidRDefault="00394C76" w:rsidP="00394C7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2"/>
          <w:szCs w:val="22"/>
        </w:rPr>
        <w:t> </w:t>
      </w:r>
    </w:p>
    <w:p w14:paraId="3462ADA8" w14:textId="77777777" w:rsidR="00394C76" w:rsidRDefault="00394C76" w:rsidP="00394C7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i/>
          <w:iCs/>
          <w:color w:val="000000"/>
          <w:sz w:val="22"/>
          <w:szCs w:val="22"/>
          <w:shd w:val="clear" w:color="auto" w:fill="FFFFFF"/>
        </w:rPr>
        <w:t>Utilities</w:t>
      </w:r>
      <w:r>
        <w:rPr>
          <w:rStyle w:val="eop"/>
          <w:rFonts w:ascii="Arial" w:hAnsi="Arial" w:cs="Arial"/>
          <w:color w:val="000000"/>
          <w:sz w:val="22"/>
          <w:szCs w:val="22"/>
        </w:rPr>
        <w:t> </w:t>
      </w:r>
    </w:p>
    <w:p w14:paraId="48ACC3EC" w14:textId="77777777" w:rsidR="00394C76" w:rsidRDefault="00394C76" w:rsidP="00394C7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2"/>
          <w:szCs w:val="22"/>
        </w:rPr>
        <w:t> </w:t>
      </w:r>
    </w:p>
    <w:p w14:paraId="26E51B6D" w14:textId="77777777" w:rsidR="00394C76" w:rsidRDefault="00394C76" w:rsidP="00394C76">
      <w:pPr>
        <w:pStyle w:val="paragraph"/>
        <w:numPr>
          <w:ilvl w:val="0"/>
          <w:numId w:val="45"/>
        </w:numPr>
        <w:spacing w:before="0" w:beforeAutospacing="0" w:after="0" w:afterAutospacing="0"/>
        <w:ind w:left="630" w:firstLine="0"/>
        <w:jc w:val="both"/>
        <w:textAlignment w:val="baseline"/>
        <w:rPr>
          <w:rFonts w:ascii="Arial" w:hAnsi="Arial" w:cs="Arial"/>
          <w:sz w:val="22"/>
          <w:szCs w:val="22"/>
        </w:rPr>
      </w:pPr>
      <w:r>
        <w:rPr>
          <w:rStyle w:val="normaltextrun"/>
          <w:rFonts w:ascii="Arial" w:hAnsi="Arial" w:cs="Arial"/>
          <w:i/>
          <w:iCs/>
          <w:color w:val="000000"/>
          <w:sz w:val="22"/>
          <w:szCs w:val="22"/>
          <w:shd w:val="clear" w:color="auto" w:fill="FFFFFF"/>
        </w:rPr>
        <w:t>Water and sewer servicing</w:t>
      </w:r>
      <w:r>
        <w:rPr>
          <w:rStyle w:val="eop"/>
          <w:rFonts w:ascii="Arial" w:hAnsi="Arial" w:cs="Arial"/>
          <w:color w:val="000000"/>
          <w:sz w:val="22"/>
          <w:szCs w:val="22"/>
        </w:rPr>
        <w:t> </w:t>
      </w:r>
    </w:p>
    <w:p w14:paraId="1A49E57A" w14:textId="1444A38B" w:rsidR="00394C76" w:rsidRPr="00394C76" w:rsidRDefault="00394C76" w:rsidP="00394C76">
      <w:pPr>
        <w:pStyle w:val="paragraph"/>
        <w:spacing w:before="0" w:beforeAutospacing="0" w:after="0" w:afterAutospacing="0"/>
        <w:ind w:left="270"/>
        <w:jc w:val="both"/>
        <w:textAlignment w:val="baseline"/>
        <w:rPr>
          <w:rFonts w:ascii="Segoe UI" w:hAnsi="Segoe UI" w:cs="Segoe UI"/>
          <w:sz w:val="18"/>
          <w:szCs w:val="18"/>
        </w:rPr>
      </w:pPr>
      <w:r>
        <w:rPr>
          <w:rStyle w:val="eop"/>
          <w:rFonts w:ascii="Arial" w:hAnsi="Arial" w:cs="Arial"/>
          <w:color w:val="000000"/>
          <w:sz w:val="22"/>
          <w:szCs w:val="22"/>
        </w:rPr>
        <w:t> </w:t>
      </w:r>
    </w:p>
    <w:p w14:paraId="1FF54C31" w14:textId="77777777" w:rsidR="00394C76" w:rsidRDefault="00394C76" w:rsidP="00394C76">
      <w:pPr>
        <w:pStyle w:val="paragraph"/>
        <w:spacing w:before="0" w:beforeAutospacing="0" w:after="0" w:afterAutospacing="0"/>
        <w:ind w:left="705"/>
        <w:jc w:val="both"/>
        <w:textAlignment w:val="baseline"/>
        <w:rPr>
          <w:rFonts w:ascii="Segoe UI" w:hAnsi="Segoe UI" w:cs="Segoe UI"/>
          <w:sz w:val="18"/>
          <w:szCs w:val="18"/>
        </w:rPr>
      </w:pPr>
      <w:r>
        <w:rPr>
          <w:rStyle w:val="eop"/>
          <w:rFonts w:ascii="Arial" w:hAnsi="Arial" w:cs="Arial"/>
          <w:color w:val="000000"/>
          <w:sz w:val="22"/>
          <w:szCs w:val="22"/>
        </w:rPr>
        <w:t> </w:t>
      </w:r>
    </w:p>
    <w:p w14:paraId="2078C999" w14:textId="77777777" w:rsidR="00394C76" w:rsidRDefault="00394C76" w:rsidP="00394C76">
      <w:pPr>
        <w:pStyle w:val="paragraph"/>
        <w:spacing w:before="0" w:beforeAutospacing="0" w:after="0" w:afterAutospacing="0"/>
        <w:ind w:left="270"/>
        <w:textAlignment w:val="baseline"/>
        <w:rPr>
          <w:rFonts w:ascii="Segoe UI" w:hAnsi="Segoe UI" w:cs="Segoe UI"/>
          <w:sz w:val="18"/>
          <w:szCs w:val="18"/>
        </w:rPr>
      </w:pPr>
      <w:r>
        <w:rPr>
          <w:rStyle w:val="normaltextrun"/>
          <w:rFonts w:ascii="Arial" w:hAnsi="Arial" w:cs="Arial"/>
          <w:color w:val="000000"/>
          <w:sz w:val="22"/>
          <w:szCs w:val="22"/>
        </w:rPr>
        <w:t xml:space="preserve">The site has connections to the existing reticulated water a </w:t>
      </w:r>
      <w:proofErr w:type="gramStart"/>
      <w:r>
        <w:rPr>
          <w:rStyle w:val="normaltextrun"/>
          <w:rFonts w:ascii="Arial" w:hAnsi="Arial" w:cs="Arial"/>
          <w:color w:val="000000"/>
          <w:sz w:val="22"/>
          <w:szCs w:val="22"/>
        </w:rPr>
        <w:t>sewer systems</w:t>
      </w:r>
      <w:proofErr w:type="gramEnd"/>
      <w:r>
        <w:rPr>
          <w:rStyle w:val="normaltextrun"/>
          <w:rFonts w:ascii="Arial" w:hAnsi="Arial" w:cs="Arial"/>
          <w:color w:val="000000"/>
          <w:sz w:val="22"/>
          <w:szCs w:val="22"/>
        </w:rPr>
        <w:t xml:space="preserve"> that are adequate for the scale and nature of the proposed use. The location of the existing mains is depicted on the figure below with the water main being blue and sewer main red. The proposed works are not likely to adversely impact the existing services and particular protection measures are not warranted. </w:t>
      </w:r>
      <w:r>
        <w:rPr>
          <w:rStyle w:val="eop"/>
          <w:rFonts w:ascii="Arial" w:hAnsi="Arial" w:cs="Arial"/>
          <w:color w:val="000000"/>
          <w:sz w:val="22"/>
          <w:szCs w:val="22"/>
        </w:rPr>
        <w:t> </w:t>
      </w:r>
    </w:p>
    <w:p w14:paraId="54DAA53C" w14:textId="77777777" w:rsidR="00394C76" w:rsidRDefault="00394C76" w:rsidP="00394C76">
      <w:pPr>
        <w:pStyle w:val="paragraph"/>
        <w:spacing w:before="0" w:beforeAutospacing="0" w:after="0" w:afterAutospacing="0"/>
        <w:ind w:left="270"/>
        <w:textAlignment w:val="baseline"/>
        <w:rPr>
          <w:rFonts w:ascii="Segoe UI" w:hAnsi="Segoe UI" w:cs="Segoe UI"/>
          <w:sz w:val="18"/>
          <w:szCs w:val="18"/>
        </w:rPr>
      </w:pPr>
      <w:r>
        <w:rPr>
          <w:rStyle w:val="eop"/>
          <w:rFonts w:ascii="Arial" w:hAnsi="Arial" w:cs="Arial"/>
          <w:color w:val="000000"/>
          <w:sz w:val="22"/>
          <w:szCs w:val="22"/>
        </w:rPr>
        <w:t> </w:t>
      </w:r>
    </w:p>
    <w:p w14:paraId="6301C08B" w14:textId="12118FC3" w:rsidR="00394C76" w:rsidRDefault="00394C76" w:rsidP="00394C76">
      <w:pPr>
        <w:pStyle w:val="paragraph"/>
        <w:spacing w:before="0" w:beforeAutospacing="0" w:after="0" w:afterAutospacing="0"/>
        <w:ind w:left="270"/>
        <w:jc w:val="center"/>
        <w:textAlignment w:val="baseline"/>
        <w:rPr>
          <w:rFonts w:ascii="Segoe UI" w:hAnsi="Segoe UI" w:cs="Segoe UI"/>
          <w:sz w:val="18"/>
          <w:szCs w:val="18"/>
        </w:rPr>
      </w:pPr>
      <w:r>
        <w:rPr>
          <w:rFonts w:ascii="Arial" w:eastAsiaTheme="minorHAnsi" w:hAnsi="Arial" w:cs="Arial"/>
          <w:noProof/>
          <w:sz w:val="22"/>
          <w:szCs w:val="22"/>
          <w:shd w:val="clear" w:color="auto" w:fill="FFFFFF"/>
        </w:rPr>
        <w:drawing>
          <wp:inline distT="0" distB="0" distL="0" distR="0" wp14:anchorId="1B97242C" wp14:editId="429A608D">
            <wp:extent cx="4475000" cy="5135392"/>
            <wp:effectExtent l="0" t="0" r="1905"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84130" cy="5145870"/>
                    </a:xfrm>
                    <a:prstGeom prst="rect">
                      <a:avLst/>
                    </a:prstGeom>
                    <a:noFill/>
                    <a:ln>
                      <a:noFill/>
                    </a:ln>
                  </pic:spPr>
                </pic:pic>
              </a:graphicData>
            </a:graphic>
          </wp:inline>
        </w:drawing>
      </w:r>
      <w:r>
        <w:rPr>
          <w:rStyle w:val="eop"/>
          <w:rFonts w:ascii="Arial" w:hAnsi="Arial" w:cs="Arial"/>
          <w:color w:val="000000"/>
          <w:sz w:val="22"/>
          <w:szCs w:val="22"/>
        </w:rPr>
        <w:t> </w:t>
      </w:r>
    </w:p>
    <w:p w14:paraId="554474DA" w14:textId="77777777" w:rsidR="00394C76" w:rsidRDefault="00394C76" w:rsidP="00394C76">
      <w:pPr>
        <w:pStyle w:val="paragraph"/>
        <w:spacing w:before="0" w:beforeAutospacing="0" w:after="0" w:afterAutospacing="0"/>
        <w:ind w:left="270"/>
        <w:textAlignment w:val="baseline"/>
        <w:rPr>
          <w:rFonts w:ascii="Segoe UI" w:hAnsi="Segoe UI" w:cs="Segoe UI"/>
          <w:sz w:val="18"/>
          <w:szCs w:val="18"/>
        </w:rPr>
      </w:pPr>
      <w:r>
        <w:rPr>
          <w:rStyle w:val="normaltextrun"/>
          <w:rFonts w:ascii="Arial" w:hAnsi="Arial" w:cs="Arial"/>
          <w:b/>
          <w:bCs/>
          <w:color w:val="000000"/>
          <w:sz w:val="20"/>
          <w:szCs w:val="20"/>
        </w:rPr>
        <w:t>Figure 13:</w:t>
      </w:r>
      <w:r>
        <w:rPr>
          <w:rStyle w:val="normaltextrun"/>
          <w:rFonts w:ascii="Arial" w:hAnsi="Arial" w:cs="Arial"/>
          <w:color w:val="000000"/>
          <w:sz w:val="20"/>
          <w:szCs w:val="20"/>
        </w:rPr>
        <w:t xml:space="preserve"> Reticulated Service Mains </w:t>
      </w:r>
      <w:r>
        <w:rPr>
          <w:rStyle w:val="eop"/>
          <w:rFonts w:ascii="Arial" w:hAnsi="Arial" w:cs="Arial"/>
          <w:color w:val="000000"/>
          <w:sz w:val="20"/>
          <w:szCs w:val="20"/>
        </w:rPr>
        <w:t> </w:t>
      </w:r>
    </w:p>
    <w:p w14:paraId="3E43BFAA" w14:textId="77777777" w:rsidR="00394C76" w:rsidRDefault="00394C76" w:rsidP="00394C76">
      <w:pPr>
        <w:pStyle w:val="paragraph"/>
        <w:spacing w:before="0" w:beforeAutospacing="0" w:after="0" w:afterAutospacing="0"/>
        <w:ind w:left="270"/>
        <w:textAlignment w:val="baseline"/>
        <w:rPr>
          <w:rFonts w:ascii="Segoe UI" w:hAnsi="Segoe UI" w:cs="Segoe UI"/>
          <w:sz w:val="18"/>
          <w:szCs w:val="18"/>
        </w:rPr>
      </w:pPr>
      <w:r>
        <w:rPr>
          <w:rStyle w:val="eop"/>
          <w:rFonts w:ascii="Arial" w:hAnsi="Arial" w:cs="Arial"/>
          <w:color w:val="000000"/>
          <w:sz w:val="22"/>
          <w:szCs w:val="22"/>
        </w:rPr>
        <w:t> </w:t>
      </w:r>
    </w:p>
    <w:p w14:paraId="481CA8E3" w14:textId="77777777" w:rsidR="00394C76" w:rsidRDefault="00394C76" w:rsidP="00394C76">
      <w:pPr>
        <w:pStyle w:val="paragraph"/>
        <w:spacing w:before="0" w:beforeAutospacing="0" w:after="0" w:afterAutospacing="0"/>
        <w:ind w:left="270"/>
        <w:textAlignment w:val="baseline"/>
        <w:rPr>
          <w:rFonts w:ascii="Segoe UI" w:hAnsi="Segoe UI" w:cs="Segoe UI"/>
          <w:sz w:val="18"/>
          <w:szCs w:val="18"/>
        </w:rPr>
      </w:pPr>
      <w:r>
        <w:rPr>
          <w:rStyle w:val="normaltextrun"/>
          <w:rFonts w:ascii="Arial" w:hAnsi="Arial" w:cs="Arial"/>
          <w:color w:val="000000"/>
          <w:sz w:val="22"/>
          <w:szCs w:val="22"/>
        </w:rPr>
        <w:t xml:space="preserve">The development will require a Section 307 Certificate under the </w:t>
      </w:r>
      <w:r>
        <w:rPr>
          <w:rStyle w:val="normaltextrun"/>
          <w:rFonts w:ascii="Arial" w:hAnsi="Arial" w:cs="Arial"/>
          <w:i/>
          <w:iCs/>
          <w:color w:val="000000"/>
          <w:sz w:val="22"/>
          <w:szCs w:val="22"/>
        </w:rPr>
        <w:t xml:space="preserve">Water Management Act 2000. </w:t>
      </w:r>
      <w:r>
        <w:rPr>
          <w:rStyle w:val="normaltextrun"/>
          <w:rFonts w:ascii="Arial" w:hAnsi="Arial" w:cs="Arial"/>
          <w:sz w:val="22"/>
          <w:szCs w:val="22"/>
        </w:rPr>
        <w:t xml:space="preserve">Water and sewer contributions are required for this proposal, which will be detailed on the WMA Section 306 Requirements letter, to be issued by the </w:t>
      </w:r>
      <w:r>
        <w:rPr>
          <w:rStyle w:val="normaltextrun"/>
          <w:rFonts w:ascii="Arial" w:hAnsi="Arial" w:cs="Arial"/>
          <w:color w:val="000000"/>
          <w:sz w:val="22"/>
          <w:szCs w:val="22"/>
        </w:rPr>
        <w:t>Water Assessments team</w:t>
      </w:r>
      <w:r>
        <w:rPr>
          <w:rStyle w:val="normaltextrun"/>
          <w:rFonts w:ascii="Arial" w:hAnsi="Arial" w:cs="Arial"/>
          <w:sz w:val="22"/>
          <w:szCs w:val="22"/>
        </w:rPr>
        <w:t>. </w:t>
      </w:r>
      <w:r>
        <w:rPr>
          <w:rStyle w:val="eop"/>
          <w:rFonts w:ascii="Arial" w:hAnsi="Arial" w:cs="Arial"/>
          <w:sz w:val="22"/>
          <w:szCs w:val="22"/>
        </w:rPr>
        <w:t> </w:t>
      </w:r>
    </w:p>
    <w:p w14:paraId="0E87D4ED" w14:textId="3776D54B" w:rsidR="00394C76" w:rsidRDefault="00394C76" w:rsidP="00394C76">
      <w:pPr>
        <w:pStyle w:val="paragraph"/>
        <w:spacing w:before="0" w:beforeAutospacing="0" w:after="0" w:afterAutospacing="0"/>
        <w:textAlignment w:val="baseline"/>
        <w:rPr>
          <w:rStyle w:val="eop"/>
          <w:rFonts w:ascii="Arial" w:hAnsi="Arial" w:cs="Arial"/>
          <w:color w:val="000000"/>
          <w:sz w:val="22"/>
          <w:szCs w:val="22"/>
        </w:rPr>
      </w:pPr>
      <w:r>
        <w:rPr>
          <w:rStyle w:val="eop"/>
          <w:rFonts w:ascii="Arial" w:hAnsi="Arial" w:cs="Arial"/>
          <w:color w:val="000000"/>
          <w:sz w:val="22"/>
          <w:szCs w:val="22"/>
        </w:rPr>
        <w:t> </w:t>
      </w:r>
    </w:p>
    <w:p w14:paraId="64E17071" w14:textId="37A382DB" w:rsidR="00394C76" w:rsidRDefault="00394C76" w:rsidP="00394C76">
      <w:pPr>
        <w:pStyle w:val="paragraph"/>
        <w:spacing w:before="0" w:beforeAutospacing="0" w:after="0" w:afterAutospacing="0"/>
        <w:textAlignment w:val="baseline"/>
        <w:rPr>
          <w:rStyle w:val="eop"/>
          <w:rFonts w:ascii="Arial" w:hAnsi="Arial" w:cs="Arial"/>
          <w:color w:val="000000"/>
          <w:sz w:val="22"/>
          <w:szCs w:val="22"/>
        </w:rPr>
      </w:pPr>
    </w:p>
    <w:p w14:paraId="16DFE34D" w14:textId="77777777" w:rsidR="00394C76" w:rsidRDefault="00394C76" w:rsidP="00394C76">
      <w:pPr>
        <w:pStyle w:val="paragraph"/>
        <w:spacing w:before="0" w:beforeAutospacing="0" w:after="0" w:afterAutospacing="0"/>
        <w:textAlignment w:val="baseline"/>
        <w:rPr>
          <w:rFonts w:ascii="Segoe UI" w:hAnsi="Segoe UI" w:cs="Segoe UI"/>
          <w:sz w:val="18"/>
          <w:szCs w:val="18"/>
        </w:rPr>
      </w:pPr>
    </w:p>
    <w:p w14:paraId="0C002E04" w14:textId="77777777" w:rsidR="00394C76" w:rsidRDefault="00394C76" w:rsidP="00394C76">
      <w:pPr>
        <w:pStyle w:val="paragraph"/>
        <w:numPr>
          <w:ilvl w:val="0"/>
          <w:numId w:val="46"/>
        </w:numPr>
        <w:spacing w:before="0" w:beforeAutospacing="0" w:after="0" w:afterAutospacing="0"/>
        <w:ind w:left="780" w:firstLine="0"/>
        <w:jc w:val="both"/>
        <w:textAlignment w:val="baseline"/>
        <w:rPr>
          <w:rFonts w:ascii="Arial" w:hAnsi="Arial" w:cs="Arial"/>
          <w:sz w:val="22"/>
          <w:szCs w:val="22"/>
        </w:rPr>
      </w:pPr>
      <w:r>
        <w:rPr>
          <w:rStyle w:val="normaltextrun"/>
          <w:rFonts w:ascii="Arial" w:hAnsi="Arial" w:cs="Arial"/>
          <w:color w:val="000000"/>
          <w:sz w:val="22"/>
          <w:szCs w:val="22"/>
          <w:shd w:val="clear" w:color="auto" w:fill="FFFFFF"/>
        </w:rPr>
        <w:lastRenderedPageBreak/>
        <w:t>Other utilities</w:t>
      </w:r>
      <w:r>
        <w:rPr>
          <w:rStyle w:val="eop"/>
          <w:rFonts w:ascii="Arial" w:hAnsi="Arial" w:cs="Arial"/>
          <w:color w:val="000000"/>
          <w:sz w:val="22"/>
          <w:szCs w:val="22"/>
        </w:rPr>
        <w:t> </w:t>
      </w:r>
    </w:p>
    <w:p w14:paraId="7DF1FF7B" w14:textId="77777777" w:rsidR="00394C76" w:rsidRDefault="00394C76" w:rsidP="00394C76">
      <w:pPr>
        <w:pStyle w:val="paragraph"/>
        <w:spacing w:before="0" w:beforeAutospacing="0" w:after="0" w:afterAutospacing="0"/>
        <w:ind w:left="420"/>
        <w:jc w:val="both"/>
        <w:textAlignment w:val="baseline"/>
        <w:rPr>
          <w:rFonts w:ascii="Segoe UI" w:hAnsi="Segoe UI" w:cs="Segoe UI"/>
          <w:sz w:val="18"/>
          <w:szCs w:val="18"/>
        </w:rPr>
      </w:pPr>
      <w:r>
        <w:rPr>
          <w:rStyle w:val="eop"/>
          <w:rFonts w:ascii="Arial" w:hAnsi="Arial" w:cs="Arial"/>
          <w:sz w:val="22"/>
          <w:szCs w:val="22"/>
        </w:rPr>
        <w:t> </w:t>
      </w:r>
    </w:p>
    <w:p w14:paraId="47E2FC15" w14:textId="77777777" w:rsidR="00394C76" w:rsidRDefault="00394C76" w:rsidP="00394C76">
      <w:pPr>
        <w:pStyle w:val="paragraph"/>
        <w:spacing w:before="0" w:beforeAutospacing="0" w:after="0" w:afterAutospacing="0"/>
        <w:ind w:left="420"/>
        <w:jc w:val="both"/>
        <w:textAlignment w:val="baseline"/>
        <w:rPr>
          <w:rFonts w:ascii="Segoe UI" w:hAnsi="Segoe UI" w:cs="Segoe UI"/>
          <w:sz w:val="18"/>
          <w:szCs w:val="18"/>
        </w:rPr>
      </w:pPr>
      <w:r>
        <w:rPr>
          <w:rStyle w:val="normaltextrun"/>
          <w:rFonts w:ascii="Arial" w:hAnsi="Arial" w:cs="Arial"/>
          <w:sz w:val="22"/>
          <w:szCs w:val="22"/>
        </w:rPr>
        <w:t>The development will continue to utilise the existing electricity and telecommunication services connect to the site</w:t>
      </w:r>
      <w:r>
        <w:rPr>
          <w:rStyle w:val="eop"/>
          <w:rFonts w:ascii="Arial" w:hAnsi="Arial" w:cs="Arial"/>
          <w:sz w:val="22"/>
          <w:szCs w:val="22"/>
        </w:rPr>
        <w:t> </w:t>
      </w:r>
    </w:p>
    <w:p w14:paraId="69ED88C5" w14:textId="77777777" w:rsidR="00394C76" w:rsidRDefault="00394C76" w:rsidP="00394C7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2"/>
          <w:szCs w:val="22"/>
        </w:rPr>
        <w:t> </w:t>
      </w:r>
    </w:p>
    <w:p w14:paraId="58A4D0EC" w14:textId="77777777" w:rsidR="00394C76" w:rsidRDefault="00394C76" w:rsidP="00394C7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i/>
          <w:iCs/>
          <w:color w:val="000000"/>
          <w:sz w:val="22"/>
          <w:szCs w:val="22"/>
        </w:rPr>
        <w:t>Flooding impacts</w:t>
      </w:r>
      <w:r>
        <w:rPr>
          <w:rStyle w:val="eop"/>
          <w:rFonts w:ascii="Arial" w:hAnsi="Arial" w:cs="Arial"/>
          <w:color w:val="000000"/>
          <w:sz w:val="22"/>
          <w:szCs w:val="22"/>
        </w:rPr>
        <w:t> </w:t>
      </w:r>
    </w:p>
    <w:p w14:paraId="45EFC207" w14:textId="77777777" w:rsidR="00394C76" w:rsidRDefault="00394C76" w:rsidP="00394C7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19F36DA6" w14:textId="77777777" w:rsidR="00394C76" w:rsidRDefault="00394C76" w:rsidP="00394C7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The site is identified as being subject to high hazard flooding with the bulk of the site being a floodway and the area generally occupied by the building being a low flood island. This is depicted on the figure below which depicts the mapped floodway. </w:t>
      </w:r>
      <w:r>
        <w:rPr>
          <w:rStyle w:val="eop"/>
          <w:rFonts w:ascii="Arial" w:hAnsi="Arial" w:cs="Arial"/>
          <w:color w:val="000000"/>
          <w:sz w:val="22"/>
          <w:szCs w:val="22"/>
        </w:rPr>
        <w:t> </w:t>
      </w:r>
    </w:p>
    <w:p w14:paraId="2AC22A62" w14:textId="77777777" w:rsidR="00394C76" w:rsidRDefault="00394C76" w:rsidP="00394C76">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75E0CA77" w14:textId="1287F909" w:rsidR="00394C76" w:rsidRDefault="00394C76" w:rsidP="00394C76">
      <w:pPr>
        <w:pStyle w:val="paragraph"/>
        <w:spacing w:before="0" w:beforeAutospacing="0" w:after="0" w:afterAutospacing="0"/>
        <w:ind w:right="15"/>
        <w:jc w:val="center"/>
        <w:textAlignment w:val="baseline"/>
        <w:rPr>
          <w:rFonts w:ascii="Segoe UI" w:hAnsi="Segoe UI" w:cs="Segoe UI"/>
          <w:sz w:val="18"/>
          <w:szCs w:val="18"/>
        </w:rPr>
      </w:pPr>
      <w:r>
        <w:rPr>
          <w:rFonts w:ascii="Arial" w:eastAsiaTheme="minorHAnsi" w:hAnsi="Arial" w:cs="Arial"/>
          <w:noProof/>
          <w:sz w:val="22"/>
          <w:szCs w:val="22"/>
          <w:shd w:val="clear" w:color="auto" w:fill="FFFFFF"/>
        </w:rPr>
        <w:drawing>
          <wp:inline distT="0" distB="0" distL="0" distR="0" wp14:anchorId="10535BDE" wp14:editId="5A3B1E6C">
            <wp:extent cx="3847108" cy="4415692"/>
            <wp:effectExtent l="0" t="0" r="127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57543" cy="4427669"/>
                    </a:xfrm>
                    <a:prstGeom prst="rect">
                      <a:avLst/>
                    </a:prstGeom>
                    <a:noFill/>
                    <a:ln>
                      <a:noFill/>
                    </a:ln>
                  </pic:spPr>
                </pic:pic>
              </a:graphicData>
            </a:graphic>
          </wp:inline>
        </w:drawing>
      </w:r>
      <w:r>
        <w:rPr>
          <w:rStyle w:val="eop"/>
          <w:rFonts w:ascii="Arial" w:hAnsi="Arial" w:cs="Arial"/>
          <w:sz w:val="22"/>
          <w:szCs w:val="22"/>
        </w:rPr>
        <w:t> </w:t>
      </w:r>
    </w:p>
    <w:p w14:paraId="4BC42167" w14:textId="77777777" w:rsidR="00394C76" w:rsidRDefault="00394C76" w:rsidP="00394C76">
      <w:pPr>
        <w:pStyle w:val="paragraph"/>
        <w:spacing w:before="0" w:beforeAutospacing="0" w:after="0" w:afterAutospacing="0"/>
        <w:ind w:right="15"/>
        <w:textAlignment w:val="baseline"/>
        <w:rPr>
          <w:rFonts w:ascii="Segoe UI" w:hAnsi="Segoe UI" w:cs="Segoe UI"/>
          <w:sz w:val="18"/>
          <w:szCs w:val="18"/>
        </w:rPr>
      </w:pPr>
      <w:r>
        <w:rPr>
          <w:rStyle w:val="normaltextrun"/>
          <w:rFonts w:ascii="Arial" w:hAnsi="Arial" w:cs="Arial"/>
          <w:b/>
          <w:bCs/>
          <w:sz w:val="20"/>
          <w:szCs w:val="20"/>
        </w:rPr>
        <w:t xml:space="preserve">Figure 14: </w:t>
      </w:r>
      <w:r>
        <w:rPr>
          <w:rStyle w:val="normaltextrun"/>
          <w:rFonts w:ascii="Arial" w:hAnsi="Arial" w:cs="Arial"/>
          <w:sz w:val="20"/>
          <w:szCs w:val="20"/>
        </w:rPr>
        <w:t>Floodway</w:t>
      </w:r>
      <w:r>
        <w:rPr>
          <w:rStyle w:val="eop"/>
          <w:rFonts w:ascii="Arial" w:hAnsi="Arial" w:cs="Arial"/>
          <w:sz w:val="20"/>
          <w:szCs w:val="20"/>
        </w:rPr>
        <w:t> </w:t>
      </w:r>
    </w:p>
    <w:p w14:paraId="3E425518" w14:textId="77777777" w:rsidR="00394C76" w:rsidRDefault="00394C76" w:rsidP="00394C76">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11C74A0C" w14:textId="77777777" w:rsidR="00394C76" w:rsidRDefault="00394C76" w:rsidP="00394C76">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1BF35947" w14:textId="77777777" w:rsidR="00394C76" w:rsidRDefault="00394C76" w:rsidP="00394C76">
      <w:pPr>
        <w:pStyle w:val="paragraph"/>
        <w:spacing w:before="0" w:beforeAutospacing="0" w:after="0" w:afterAutospacing="0"/>
        <w:textAlignment w:val="baseline"/>
        <w:rPr>
          <w:rStyle w:val="normaltextrun"/>
          <w:rFonts w:ascii="Arial" w:hAnsi="Arial" w:cs="Arial"/>
          <w:color w:val="000000"/>
          <w:sz w:val="22"/>
          <w:szCs w:val="22"/>
        </w:rPr>
      </w:pPr>
      <w:r>
        <w:rPr>
          <w:rStyle w:val="normaltextrun"/>
          <w:rFonts w:ascii="Arial" w:hAnsi="Arial" w:cs="Arial"/>
          <w:color w:val="000000"/>
          <w:sz w:val="22"/>
          <w:szCs w:val="22"/>
        </w:rPr>
        <w:t xml:space="preserve">Due to the entire site becoming hazardous in an event above the 1% AEP, and the partial inundation and relatively lengthy time of isolation for a range of events up to the 1% AEP, evacuation of the site is the primary flood mitigation strategy to ensure the safety of the occupants of the site. Access to the site becomes inundated in relatively high frequency events and accordingly a management plan has been developed to address the management of the site such that orderly evacuation occurs when the need arises. </w:t>
      </w:r>
    </w:p>
    <w:p w14:paraId="6DA5E930" w14:textId="77777777" w:rsidR="00394C76" w:rsidRDefault="00394C76" w:rsidP="00394C76">
      <w:pPr>
        <w:pStyle w:val="paragraph"/>
        <w:spacing w:before="0" w:beforeAutospacing="0" w:after="0" w:afterAutospacing="0"/>
        <w:textAlignment w:val="baseline"/>
        <w:rPr>
          <w:rStyle w:val="normaltextrun"/>
          <w:rFonts w:ascii="Arial" w:hAnsi="Arial" w:cs="Arial"/>
          <w:color w:val="000000"/>
          <w:sz w:val="22"/>
          <w:szCs w:val="22"/>
        </w:rPr>
      </w:pPr>
    </w:p>
    <w:p w14:paraId="2570570C" w14:textId="61B4BC3A" w:rsidR="00394C76" w:rsidRDefault="00394C76" w:rsidP="00394C7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 xml:space="preserve">It is not possible to eliminate the flood risk via this or any other development of the site and in the circumstances and based on the considerations of the matter in </w:t>
      </w:r>
      <w:proofErr w:type="spellStart"/>
      <w:r>
        <w:rPr>
          <w:rStyle w:val="normaltextrun"/>
          <w:rFonts w:ascii="Arial" w:hAnsi="Arial" w:cs="Arial"/>
          <w:color w:val="000000"/>
          <w:sz w:val="22"/>
          <w:szCs w:val="22"/>
        </w:rPr>
        <w:t>WLEP</w:t>
      </w:r>
      <w:proofErr w:type="spellEnd"/>
      <w:r>
        <w:rPr>
          <w:rStyle w:val="normaltextrun"/>
          <w:rFonts w:ascii="Arial" w:hAnsi="Arial" w:cs="Arial"/>
          <w:color w:val="000000"/>
          <w:sz w:val="22"/>
          <w:szCs w:val="22"/>
        </w:rPr>
        <w:t xml:space="preserve"> 2013 and </w:t>
      </w:r>
      <w:proofErr w:type="spellStart"/>
      <w:r>
        <w:rPr>
          <w:rStyle w:val="normaltextrun"/>
          <w:rFonts w:ascii="Arial" w:hAnsi="Arial" w:cs="Arial"/>
          <w:color w:val="000000"/>
          <w:sz w:val="22"/>
          <w:szCs w:val="22"/>
        </w:rPr>
        <w:t>WDCP</w:t>
      </w:r>
      <w:proofErr w:type="spellEnd"/>
      <w:r>
        <w:rPr>
          <w:rStyle w:val="normaltextrun"/>
          <w:rFonts w:ascii="Arial" w:hAnsi="Arial" w:cs="Arial"/>
          <w:color w:val="000000"/>
          <w:sz w:val="22"/>
          <w:szCs w:val="22"/>
        </w:rPr>
        <w:t xml:space="preserve"> 2013 the proposed development </w:t>
      </w:r>
      <w:proofErr w:type="gramStart"/>
      <w:r>
        <w:rPr>
          <w:rStyle w:val="normaltextrun"/>
          <w:rFonts w:ascii="Arial" w:hAnsi="Arial" w:cs="Arial"/>
          <w:color w:val="000000"/>
          <w:sz w:val="22"/>
          <w:szCs w:val="22"/>
        </w:rPr>
        <w:t>is considered to be</w:t>
      </w:r>
      <w:proofErr w:type="gramEnd"/>
      <w:r>
        <w:rPr>
          <w:rStyle w:val="normaltextrun"/>
          <w:rFonts w:ascii="Arial" w:hAnsi="Arial" w:cs="Arial"/>
          <w:color w:val="000000"/>
          <w:sz w:val="22"/>
          <w:szCs w:val="22"/>
        </w:rPr>
        <w:t xml:space="preserve"> an acceptable use of the site and less at-risk development than the historic use of the site for residential purposes. </w:t>
      </w:r>
      <w:r>
        <w:rPr>
          <w:rStyle w:val="eop"/>
          <w:rFonts w:ascii="Arial" w:hAnsi="Arial" w:cs="Arial"/>
          <w:color w:val="000000"/>
          <w:sz w:val="22"/>
          <w:szCs w:val="22"/>
        </w:rPr>
        <w:t> </w:t>
      </w:r>
    </w:p>
    <w:p w14:paraId="2473FE2D" w14:textId="77777777" w:rsidR="00394C76" w:rsidRDefault="00394C76" w:rsidP="00BE19F7">
      <w:pPr>
        <w:spacing w:after="0" w:line="240" w:lineRule="auto"/>
        <w:jc w:val="both"/>
        <w:rPr>
          <w:rFonts w:ascii="Arial" w:hAnsi="Arial" w:cs="Arial"/>
          <w:b/>
          <w:bCs/>
          <w:i/>
          <w:iCs/>
          <w:color w:val="000000"/>
          <w:shd w:val="clear" w:color="auto" w:fill="FFFFFF"/>
          <w:lang w:eastAsia="en-AU"/>
        </w:rPr>
      </w:pPr>
    </w:p>
    <w:p w14:paraId="5CA83C49" w14:textId="77777777" w:rsidR="00394C76" w:rsidRDefault="00394C76" w:rsidP="00BE19F7">
      <w:pPr>
        <w:spacing w:after="0" w:line="240" w:lineRule="auto"/>
        <w:jc w:val="both"/>
        <w:rPr>
          <w:rFonts w:ascii="Arial" w:hAnsi="Arial" w:cs="Arial"/>
          <w:b/>
          <w:bCs/>
          <w:i/>
          <w:iCs/>
          <w:color w:val="000000"/>
          <w:shd w:val="clear" w:color="auto" w:fill="FFFFFF"/>
          <w:lang w:eastAsia="en-AU"/>
        </w:rPr>
      </w:pPr>
    </w:p>
    <w:p w14:paraId="1BA2F7EC" w14:textId="10EFDAC4" w:rsidR="00BE19F7" w:rsidRPr="00B02E69" w:rsidRDefault="00BE19F7" w:rsidP="00BE19F7">
      <w:pPr>
        <w:spacing w:after="0" w:line="240" w:lineRule="auto"/>
        <w:jc w:val="both"/>
        <w:rPr>
          <w:rFonts w:ascii="Arial" w:hAnsi="Arial" w:cs="Arial"/>
          <w:b/>
          <w:bCs/>
          <w:i/>
          <w:iCs/>
          <w:color w:val="000000"/>
          <w:shd w:val="clear" w:color="auto" w:fill="FFFFFF"/>
          <w:lang w:eastAsia="en-AU"/>
        </w:rPr>
      </w:pPr>
      <w:r w:rsidRPr="00B02E69">
        <w:rPr>
          <w:rFonts w:ascii="Arial" w:hAnsi="Arial" w:cs="Arial"/>
          <w:b/>
          <w:bCs/>
          <w:i/>
          <w:iCs/>
          <w:color w:val="000000"/>
          <w:shd w:val="clear" w:color="auto" w:fill="FFFFFF"/>
          <w:lang w:eastAsia="en-AU"/>
        </w:rPr>
        <w:lastRenderedPageBreak/>
        <w:t>Bushfire Impacts</w:t>
      </w:r>
    </w:p>
    <w:p w14:paraId="560DE3D0" w14:textId="77777777" w:rsidR="00BE19F7" w:rsidRPr="00B02E69" w:rsidRDefault="00BE19F7" w:rsidP="00BE19F7">
      <w:pPr>
        <w:spacing w:after="0" w:line="240" w:lineRule="auto"/>
        <w:jc w:val="both"/>
        <w:rPr>
          <w:rFonts w:ascii="Arial" w:hAnsi="Arial" w:cs="Arial"/>
          <w:color w:val="000000"/>
          <w:shd w:val="clear" w:color="auto" w:fill="FFFFFF"/>
          <w:lang w:eastAsia="en-AU"/>
        </w:rPr>
      </w:pPr>
    </w:p>
    <w:p w14:paraId="110B13D4" w14:textId="4F0CA152" w:rsidR="00BE19F7" w:rsidRPr="00B02E69" w:rsidRDefault="00406744" w:rsidP="00BE19F7">
      <w:pPr>
        <w:spacing w:after="0" w:line="240" w:lineRule="auto"/>
        <w:jc w:val="both"/>
        <w:rPr>
          <w:rFonts w:ascii="Arial" w:hAnsi="Arial" w:cs="Arial"/>
          <w:color w:val="000000"/>
          <w:shd w:val="clear" w:color="auto" w:fill="FFFFFF"/>
          <w:lang w:eastAsia="en-AU"/>
        </w:rPr>
      </w:pPr>
      <w:r w:rsidRPr="00B02E69">
        <w:rPr>
          <w:rFonts w:ascii="Arial" w:hAnsi="Arial" w:cs="Arial"/>
          <w:color w:val="000000"/>
          <w:shd w:val="clear" w:color="auto" w:fill="FFFFFF"/>
          <w:lang w:eastAsia="en-AU"/>
        </w:rPr>
        <w:t xml:space="preserve">The subject site is not bushfire prone. </w:t>
      </w:r>
    </w:p>
    <w:p w14:paraId="055EDFC5" w14:textId="77777777" w:rsidR="00406744" w:rsidRPr="00B02E69" w:rsidRDefault="00406744" w:rsidP="00BE19F7">
      <w:pPr>
        <w:spacing w:after="0" w:line="240" w:lineRule="auto"/>
        <w:jc w:val="both"/>
        <w:rPr>
          <w:rFonts w:ascii="Arial" w:hAnsi="Arial" w:cs="Arial"/>
          <w:color w:val="000000"/>
          <w:shd w:val="clear" w:color="auto" w:fill="FFFFFF"/>
          <w:lang w:eastAsia="en-AU"/>
        </w:rPr>
      </w:pPr>
    </w:p>
    <w:p w14:paraId="7861B4CB" w14:textId="77777777" w:rsidR="00BE19F7" w:rsidRPr="00B02E69" w:rsidRDefault="00BE19F7" w:rsidP="00BE19F7">
      <w:pPr>
        <w:spacing w:after="0" w:line="240" w:lineRule="auto"/>
        <w:jc w:val="both"/>
        <w:rPr>
          <w:rFonts w:ascii="Arial" w:hAnsi="Arial" w:cs="Arial"/>
          <w:b/>
          <w:bCs/>
          <w:i/>
          <w:iCs/>
          <w:shd w:val="clear" w:color="auto" w:fill="FFFFFF"/>
          <w:lang w:eastAsia="en-AU"/>
        </w:rPr>
      </w:pPr>
      <w:r w:rsidRPr="00B02E69">
        <w:rPr>
          <w:rFonts w:ascii="Arial" w:hAnsi="Arial" w:cs="Arial"/>
          <w:b/>
          <w:bCs/>
          <w:i/>
          <w:iCs/>
          <w:color w:val="000000"/>
          <w:shd w:val="clear" w:color="auto" w:fill="FFFFFF"/>
          <w:lang w:eastAsia="en-AU"/>
        </w:rPr>
        <w:t xml:space="preserve">Social impact </w:t>
      </w:r>
    </w:p>
    <w:p w14:paraId="5761D3EB" w14:textId="77777777" w:rsidR="00BE19F7" w:rsidRPr="00B02E69" w:rsidRDefault="00BE19F7" w:rsidP="00BE19F7">
      <w:pPr>
        <w:spacing w:after="0" w:line="240" w:lineRule="auto"/>
        <w:ind w:firstLine="360"/>
        <w:jc w:val="both"/>
        <w:rPr>
          <w:rFonts w:ascii="Arial" w:hAnsi="Arial" w:cs="Arial"/>
          <w:color w:val="000000"/>
          <w:shd w:val="clear" w:color="auto" w:fill="FFFFFF"/>
          <w:lang w:eastAsia="en-AU"/>
        </w:rPr>
      </w:pPr>
    </w:p>
    <w:p w14:paraId="3E6EC248" w14:textId="49A37DCE" w:rsidR="00BE19F7" w:rsidRPr="00B02E69" w:rsidRDefault="00406744" w:rsidP="00BE19F7">
      <w:pPr>
        <w:spacing w:after="0" w:line="240" w:lineRule="auto"/>
        <w:jc w:val="both"/>
        <w:rPr>
          <w:rFonts w:ascii="Arial" w:hAnsi="Arial" w:cs="Arial"/>
          <w:shd w:val="clear" w:color="auto" w:fill="FFFFFF"/>
          <w:lang w:eastAsia="en-AU"/>
        </w:rPr>
      </w:pPr>
      <w:r w:rsidRPr="00B02E69">
        <w:rPr>
          <w:rFonts w:ascii="Arial" w:hAnsi="Arial" w:cs="Arial"/>
          <w:shd w:val="clear" w:color="auto" w:fill="FFFFFF"/>
          <w:lang w:eastAsia="en-AU"/>
        </w:rPr>
        <w:t>The development comprises a community facility for the provision of culturally sensitive health and wellbeing services to the community by a community organisation. The development seeks to consolidate the operations of the existing community group to one premises to improve access to the services for the community and to improve business operations. In this regard the development is expected to have a positive social impact and there have been no</w:t>
      </w:r>
      <w:r w:rsidR="00B02E69" w:rsidRPr="00B02E69">
        <w:rPr>
          <w:rFonts w:ascii="Arial" w:hAnsi="Arial" w:cs="Arial"/>
          <w:shd w:val="clear" w:color="auto" w:fill="FFFFFF"/>
          <w:lang w:eastAsia="en-AU"/>
        </w:rPr>
        <w:t xml:space="preserve"> adverse social</w:t>
      </w:r>
      <w:r w:rsidRPr="00B02E69">
        <w:rPr>
          <w:rFonts w:ascii="Arial" w:hAnsi="Arial" w:cs="Arial"/>
          <w:shd w:val="clear" w:color="auto" w:fill="FFFFFF"/>
          <w:lang w:eastAsia="en-AU"/>
        </w:rPr>
        <w:t xml:space="preserve"> impacts identified</w:t>
      </w:r>
      <w:r w:rsidR="00B02E69" w:rsidRPr="00B02E69">
        <w:rPr>
          <w:rFonts w:ascii="Arial" w:hAnsi="Arial" w:cs="Arial"/>
          <w:shd w:val="clear" w:color="auto" w:fill="FFFFFF"/>
          <w:lang w:eastAsia="en-AU"/>
        </w:rPr>
        <w:t xml:space="preserve">. </w:t>
      </w:r>
      <w:r w:rsidRPr="00B02E69">
        <w:rPr>
          <w:rFonts w:ascii="Arial" w:hAnsi="Arial" w:cs="Arial"/>
          <w:shd w:val="clear" w:color="auto" w:fill="FFFFFF"/>
          <w:lang w:eastAsia="en-AU"/>
        </w:rPr>
        <w:t xml:space="preserve"> </w:t>
      </w:r>
    </w:p>
    <w:p w14:paraId="716470B9" w14:textId="25A286F5" w:rsidR="1F3CF357" w:rsidRDefault="1F3CF357" w:rsidP="1F3CF357">
      <w:pPr>
        <w:pStyle w:val="ListParagraph"/>
        <w:ind w:left="0"/>
        <w:rPr>
          <w:rFonts w:ascii="Arial" w:hAnsi="Arial" w:cs="Arial"/>
          <w:b/>
          <w:bCs/>
          <w:i/>
          <w:iCs/>
          <w:lang w:eastAsia="en-AU"/>
        </w:rPr>
      </w:pPr>
    </w:p>
    <w:p w14:paraId="01B1F627" w14:textId="77777777" w:rsidR="00BE19F7" w:rsidRPr="00B02E69" w:rsidRDefault="00BE19F7" w:rsidP="00BE19F7">
      <w:pPr>
        <w:pStyle w:val="ListParagraph"/>
        <w:ind w:left="0"/>
        <w:rPr>
          <w:rFonts w:ascii="Arial" w:hAnsi="Arial" w:cs="Arial"/>
          <w:b/>
          <w:bCs/>
          <w:i/>
          <w:iCs/>
          <w:shd w:val="clear" w:color="auto" w:fill="FFFFFF"/>
          <w:lang w:eastAsia="en-AU"/>
        </w:rPr>
      </w:pPr>
      <w:r w:rsidRPr="00B02E69">
        <w:rPr>
          <w:rFonts w:ascii="Arial" w:hAnsi="Arial" w:cs="Arial"/>
          <w:b/>
          <w:bCs/>
          <w:i/>
          <w:iCs/>
          <w:shd w:val="clear" w:color="auto" w:fill="FFFFFF"/>
          <w:lang w:eastAsia="en-AU"/>
        </w:rPr>
        <w:t>Operational Management</w:t>
      </w:r>
    </w:p>
    <w:p w14:paraId="233CEEBE" w14:textId="77777777" w:rsidR="00BE19F7" w:rsidRPr="00B02E69" w:rsidRDefault="00BE19F7" w:rsidP="00BE19F7">
      <w:pPr>
        <w:pStyle w:val="ListParagraph"/>
        <w:ind w:left="0"/>
        <w:rPr>
          <w:rFonts w:ascii="Arial" w:hAnsi="Arial" w:cs="Arial"/>
          <w:shd w:val="clear" w:color="auto" w:fill="FFFFFF"/>
          <w:lang w:eastAsia="en-AU"/>
        </w:rPr>
      </w:pPr>
    </w:p>
    <w:p w14:paraId="739FA7D2" w14:textId="3C0B6BCE" w:rsidR="00BE19F7" w:rsidRPr="00B02E69" w:rsidRDefault="00BE19F7" w:rsidP="00BE19F7">
      <w:pPr>
        <w:pStyle w:val="ListParagraph"/>
        <w:ind w:left="0"/>
        <w:rPr>
          <w:rFonts w:ascii="Arial" w:hAnsi="Arial" w:cs="Arial"/>
          <w:shd w:val="clear" w:color="auto" w:fill="FFFFFF"/>
          <w:lang w:eastAsia="en-AU"/>
        </w:rPr>
      </w:pPr>
      <w:r w:rsidRPr="00B02E69">
        <w:rPr>
          <w:rFonts w:ascii="Arial" w:hAnsi="Arial" w:cs="Arial"/>
          <w:shd w:val="clear" w:color="auto" w:fill="FFFFFF"/>
          <w:lang w:eastAsia="en-AU"/>
        </w:rPr>
        <w:t xml:space="preserve">The applicant prepared a </w:t>
      </w:r>
      <w:r w:rsidR="00B02E69" w:rsidRPr="00B02E69">
        <w:rPr>
          <w:rFonts w:ascii="Arial" w:hAnsi="Arial" w:cs="Arial"/>
          <w:shd w:val="clear" w:color="auto" w:fill="FFFFFF"/>
          <w:lang w:eastAsia="en-AU"/>
        </w:rPr>
        <w:t xml:space="preserve">Plan of Management </w:t>
      </w:r>
      <w:r w:rsidRPr="00B02E69">
        <w:rPr>
          <w:rFonts w:ascii="Arial" w:hAnsi="Arial" w:cs="Arial"/>
          <w:shd w:val="clear" w:color="auto" w:fill="FFFFFF"/>
          <w:lang w:eastAsia="en-AU"/>
        </w:rPr>
        <w:t>has outlined the following aspects of the operation of the site:</w:t>
      </w:r>
    </w:p>
    <w:p w14:paraId="4D49F494" w14:textId="2938BCC4" w:rsidR="00B02E69" w:rsidRPr="00B02E69" w:rsidRDefault="00B02E69" w:rsidP="00BE19F7">
      <w:pPr>
        <w:pStyle w:val="ListParagraph"/>
        <w:ind w:left="0"/>
        <w:rPr>
          <w:rFonts w:ascii="Arial" w:hAnsi="Arial" w:cs="Arial"/>
          <w:shd w:val="clear" w:color="auto" w:fill="FFFFFF"/>
          <w:lang w:eastAsia="en-AU"/>
        </w:rPr>
      </w:pPr>
    </w:p>
    <w:p w14:paraId="00AE6D5E" w14:textId="1567EA61" w:rsidR="00B02E69" w:rsidRPr="00B02E69" w:rsidRDefault="00B02E69" w:rsidP="00394C76">
      <w:pPr>
        <w:pStyle w:val="ListParagraph"/>
        <w:numPr>
          <w:ilvl w:val="0"/>
          <w:numId w:val="29"/>
        </w:numPr>
        <w:rPr>
          <w:rFonts w:ascii="Arial" w:hAnsi="Arial" w:cs="Arial"/>
          <w:shd w:val="clear" w:color="auto" w:fill="FFFFFF"/>
          <w:lang w:eastAsia="en-AU"/>
        </w:rPr>
      </w:pPr>
      <w:r w:rsidRPr="00B02E69">
        <w:rPr>
          <w:rFonts w:ascii="Arial" w:hAnsi="Arial" w:cs="Arial"/>
          <w:shd w:val="clear" w:color="auto" w:fill="FFFFFF"/>
          <w:lang w:eastAsia="en-AU"/>
        </w:rPr>
        <w:t>Use of external areas</w:t>
      </w:r>
    </w:p>
    <w:p w14:paraId="4E974442" w14:textId="032C6439" w:rsidR="00B02E69" w:rsidRPr="00B02E69" w:rsidRDefault="00B02E69" w:rsidP="00394C76">
      <w:pPr>
        <w:pStyle w:val="ListParagraph"/>
        <w:numPr>
          <w:ilvl w:val="0"/>
          <w:numId w:val="29"/>
        </w:numPr>
        <w:rPr>
          <w:rFonts w:ascii="Arial" w:hAnsi="Arial" w:cs="Arial"/>
          <w:shd w:val="clear" w:color="auto" w:fill="FFFFFF"/>
          <w:lang w:eastAsia="en-AU"/>
        </w:rPr>
      </w:pPr>
      <w:r w:rsidRPr="00B02E69">
        <w:rPr>
          <w:rFonts w:ascii="Arial" w:hAnsi="Arial" w:cs="Arial"/>
          <w:shd w:val="clear" w:color="auto" w:fill="FFFFFF"/>
          <w:lang w:eastAsia="en-AU"/>
        </w:rPr>
        <w:t>Transport Arrangements</w:t>
      </w:r>
    </w:p>
    <w:p w14:paraId="590DA151" w14:textId="6337C476" w:rsidR="00B02E69" w:rsidRPr="00B02E69" w:rsidRDefault="00B02E69" w:rsidP="00394C76">
      <w:pPr>
        <w:pStyle w:val="ListParagraph"/>
        <w:numPr>
          <w:ilvl w:val="0"/>
          <w:numId w:val="29"/>
        </w:numPr>
        <w:rPr>
          <w:rFonts w:ascii="Arial" w:hAnsi="Arial" w:cs="Arial"/>
          <w:shd w:val="clear" w:color="auto" w:fill="FFFFFF"/>
          <w:lang w:eastAsia="en-AU"/>
        </w:rPr>
      </w:pPr>
      <w:r w:rsidRPr="00B02E69">
        <w:rPr>
          <w:rFonts w:ascii="Arial" w:hAnsi="Arial" w:cs="Arial"/>
          <w:shd w:val="clear" w:color="auto" w:fill="FFFFFF"/>
          <w:lang w:eastAsia="en-AU"/>
        </w:rPr>
        <w:t>Staff</w:t>
      </w:r>
    </w:p>
    <w:p w14:paraId="6D78DD86" w14:textId="729512AB" w:rsidR="00B02E69" w:rsidRPr="00B02E69" w:rsidRDefault="00B02E69" w:rsidP="00394C76">
      <w:pPr>
        <w:pStyle w:val="ListParagraph"/>
        <w:numPr>
          <w:ilvl w:val="0"/>
          <w:numId w:val="29"/>
        </w:numPr>
        <w:rPr>
          <w:rFonts w:ascii="Arial" w:hAnsi="Arial" w:cs="Arial"/>
          <w:shd w:val="clear" w:color="auto" w:fill="FFFFFF"/>
          <w:lang w:eastAsia="en-AU"/>
        </w:rPr>
      </w:pPr>
      <w:r w:rsidRPr="00B02E69">
        <w:rPr>
          <w:rFonts w:ascii="Arial" w:hAnsi="Arial" w:cs="Arial"/>
          <w:shd w:val="clear" w:color="auto" w:fill="FFFFFF"/>
          <w:lang w:eastAsia="en-AU"/>
        </w:rPr>
        <w:t>Safety and Security</w:t>
      </w:r>
    </w:p>
    <w:p w14:paraId="5BFA10EC" w14:textId="5AEC1D29" w:rsidR="00B02E69" w:rsidRPr="00B02E69" w:rsidRDefault="00B02E69" w:rsidP="00394C76">
      <w:pPr>
        <w:pStyle w:val="ListParagraph"/>
        <w:numPr>
          <w:ilvl w:val="0"/>
          <w:numId w:val="29"/>
        </w:numPr>
        <w:rPr>
          <w:rFonts w:ascii="Arial" w:hAnsi="Arial" w:cs="Arial"/>
          <w:shd w:val="clear" w:color="auto" w:fill="FFFFFF"/>
          <w:lang w:eastAsia="en-AU"/>
        </w:rPr>
      </w:pPr>
      <w:r w:rsidRPr="00B02E69">
        <w:rPr>
          <w:rFonts w:ascii="Arial" w:hAnsi="Arial" w:cs="Arial"/>
          <w:shd w:val="clear" w:color="auto" w:fill="FFFFFF"/>
          <w:lang w:eastAsia="en-AU"/>
        </w:rPr>
        <w:t>Parking</w:t>
      </w:r>
    </w:p>
    <w:p w14:paraId="2F27820A" w14:textId="5E79E317" w:rsidR="00B02E69" w:rsidRPr="00B02E69" w:rsidRDefault="00B02E69" w:rsidP="00394C76">
      <w:pPr>
        <w:pStyle w:val="ListParagraph"/>
        <w:numPr>
          <w:ilvl w:val="0"/>
          <w:numId w:val="29"/>
        </w:numPr>
        <w:rPr>
          <w:rFonts w:ascii="Arial" w:hAnsi="Arial" w:cs="Arial"/>
          <w:shd w:val="clear" w:color="auto" w:fill="FFFFFF"/>
          <w:lang w:eastAsia="en-AU"/>
        </w:rPr>
      </w:pPr>
      <w:r w:rsidRPr="00B02E69">
        <w:rPr>
          <w:rFonts w:ascii="Arial" w:hAnsi="Arial" w:cs="Arial"/>
          <w:shd w:val="clear" w:color="auto" w:fill="FFFFFF"/>
          <w:lang w:eastAsia="en-AU"/>
        </w:rPr>
        <w:t>Garden and Lawn Maintenance</w:t>
      </w:r>
    </w:p>
    <w:p w14:paraId="5860B1FC" w14:textId="32C0612D" w:rsidR="00B02E69" w:rsidRPr="00B02E69" w:rsidRDefault="00B02E69" w:rsidP="00394C76">
      <w:pPr>
        <w:pStyle w:val="ListParagraph"/>
        <w:numPr>
          <w:ilvl w:val="0"/>
          <w:numId w:val="29"/>
        </w:numPr>
        <w:rPr>
          <w:rFonts w:ascii="Arial" w:hAnsi="Arial" w:cs="Arial"/>
          <w:shd w:val="clear" w:color="auto" w:fill="FFFFFF"/>
          <w:lang w:eastAsia="en-AU"/>
        </w:rPr>
      </w:pPr>
      <w:r w:rsidRPr="00B02E69">
        <w:rPr>
          <w:rFonts w:ascii="Arial" w:hAnsi="Arial" w:cs="Arial"/>
          <w:shd w:val="clear" w:color="auto" w:fill="FFFFFF"/>
          <w:lang w:eastAsia="en-AU"/>
        </w:rPr>
        <w:t>Flooding and Emergency Control Plan</w:t>
      </w:r>
    </w:p>
    <w:p w14:paraId="195CBEB6" w14:textId="09BA63AB" w:rsidR="00B02E69" w:rsidRPr="00B02E69" w:rsidRDefault="00B02E69" w:rsidP="00394C76">
      <w:pPr>
        <w:pStyle w:val="ListParagraph"/>
        <w:numPr>
          <w:ilvl w:val="0"/>
          <w:numId w:val="29"/>
        </w:numPr>
        <w:rPr>
          <w:rFonts w:ascii="Arial" w:hAnsi="Arial" w:cs="Arial"/>
          <w:shd w:val="clear" w:color="auto" w:fill="FFFFFF"/>
          <w:lang w:eastAsia="en-AU"/>
        </w:rPr>
      </w:pPr>
      <w:r w:rsidRPr="00B02E69">
        <w:rPr>
          <w:rFonts w:ascii="Arial" w:hAnsi="Arial" w:cs="Arial"/>
          <w:shd w:val="clear" w:color="auto" w:fill="FFFFFF"/>
          <w:lang w:eastAsia="en-AU"/>
        </w:rPr>
        <w:t>Waste Management Plan</w:t>
      </w:r>
    </w:p>
    <w:p w14:paraId="4E8E4799" w14:textId="0067A86A" w:rsidR="00B02E69" w:rsidRPr="00B02E69" w:rsidRDefault="00B02E69" w:rsidP="00394C76">
      <w:pPr>
        <w:pStyle w:val="ListParagraph"/>
        <w:numPr>
          <w:ilvl w:val="0"/>
          <w:numId w:val="29"/>
        </w:numPr>
        <w:rPr>
          <w:rFonts w:ascii="Arial" w:hAnsi="Arial" w:cs="Arial"/>
          <w:shd w:val="clear" w:color="auto" w:fill="FFFFFF"/>
          <w:lang w:eastAsia="en-AU"/>
        </w:rPr>
      </w:pPr>
      <w:r w:rsidRPr="00B02E69">
        <w:rPr>
          <w:rFonts w:ascii="Arial" w:hAnsi="Arial" w:cs="Arial"/>
          <w:shd w:val="clear" w:color="auto" w:fill="FFFFFF"/>
          <w:lang w:eastAsia="en-AU"/>
        </w:rPr>
        <w:t>Environmental Management</w:t>
      </w:r>
    </w:p>
    <w:p w14:paraId="23B49CDD" w14:textId="277A2FD9" w:rsidR="00B02E69" w:rsidRPr="00B02E69" w:rsidRDefault="00B02E69" w:rsidP="00394C76">
      <w:pPr>
        <w:pStyle w:val="ListParagraph"/>
        <w:numPr>
          <w:ilvl w:val="0"/>
          <w:numId w:val="29"/>
        </w:numPr>
        <w:rPr>
          <w:rFonts w:ascii="Arial" w:hAnsi="Arial" w:cs="Arial"/>
          <w:shd w:val="clear" w:color="auto" w:fill="FFFFFF"/>
          <w:lang w:eastAsia="en-AU"/>
        </w:rPr>
      </w:pPr>
      <w:r w:rsidRPr="00B02E69">
        <w:rPr>
          <w:rFonts w:ascii="Arial" w:hAnsi="Arial" w:cs="Arial"/>
          <w:shd w:val="clear" w:color="auto" w:fill="FFFFFF"/>
          <w:lang w:eastAsia="en-AU"/>
        </w:rPr>
        <w:t>Review of this Document</w:t>
      </w:r>
    </w:p>
    <w:p w14:paraId="2C3056BA" w14:textId="77777777" w:rsidR="00BE19F7" w:rsidRPr="00B02E69" w:rsidRDefault="00BE19F7" w:rsidP="00BE19F7">
      <w:pPr>
        <w:pStyle w:val="ListParagraph"/>
        <w:ind w:left="0"/>
        <w:rPr>
          <w:rFonts w:ascii="Arial" w:hAnsi="Arial" w:cs="Arial"/>
          <w:shd w:val="clear" w:color="auto" w:fill="FFFFFF"/>
          <w:lang w:eastAsia="en-AU"/>
        </w:rPr>
      </w:pPr>
    </w:p>
    <w:p w14:paraId="557BDA56" w14:textId="0576DD10" w:rsidR="00BE19F7" w:rsidRPr="00B02E69" w:rsidRDefault="00BE19F7" w:rsidP="00BE19F7">
      <w:pPr>
        <w:pStyle w:val="ListParagraph"/>
        <w:ind w:left="0"/>
        <w:rPr>
          <w:rFonts w:ascii="Arial" w:hAnsi="Arial" w:cs="Arial"/>
          <w:lang w:eastAsia="en-AU"/>
        </w:rPr>
      </w:pPr>
      <w:r w:rsidRPr="00B02E69">
        <w:rPr>
          <w:rFonts w:ascii="Arial" w:hAnsi="Arial" w:cs="Arial"/>
          <w:lang w:eastAsia="en-AU"/>
        </w:rPr>
        <w:t xml:space="preserve">The </w:t>
      </w:r>
      <w:r w:rsidR="00B02E69" w:rsidRPr="00B02E69">
        <w:rPr>
          <w:rFonts w:ascii="Arial" w:hAnsi="Arial" w:cs="Arial"/>
          <w:lang w:eastAsia="en-AU"/>
        </w:rPr>
        <w:t xml:space="preserve">submitted Plan of Management is </w:t>
      </w:r>
      <w:r w:rsidRPr="00B02E69">
        <w:rPr>
          <w:rFonts w:ascii="Arial" w:hAnsi="Arial" w:cs="Arial"/>
          <w:lang w:eastAsia="en-AU"/>
        </w:rPr>
        <w:t>considered satisfactory.</w:t>
      </w:r>
    </w:p>
    <w:p w14:paraId="0B73FB00" w14:textId="77777777" w:rsidR="00BE19F7" w:rsidRPr="0024539D" w:rsidRDefault="00BE19F7" w:rsidP="00BE19F7">
      <w:pPr>
        <w:pStyle w:val="ListParagraph"/>
        <w:ind w:left="0"/>
        <w:rPr>
          <w:rFonts w:ascii="Arial" w:hAnsi="Arial" w:cs="Arial"/>
          <w:lang w:eastAsia="en-AU"/>
        </w:rPr>
      </w:pPr>
    </w:p>
    <w:p w14:paraId="7B70D5BC" w14:textId="77777777" w:rsidR="00BE19F7" w:rsidRPr="0024539D" w:rsidRDefault="00BE19F7" w:rsidP="00BE19F7">
      <w:pPr>
        <w:spacing w:after="0" w:line="240" w:lineRule="auto"/>
        <w:jc w:val="both"/>
        <w:rPr>
          <w:rFonts w:ascii="Arial" w:hAnsi="Arial" w:cs="Arial"/>
          <w:b/>
          <w:bCs/>
          <w:i/>
          <w:iCs/>
          <w:shd w:val="clear" w:color="auto" w:fill="FFFFFF"/>
          <w:lang w:eastAsia="en-AU"/>
        </w:rPr>
      </w:pPr>
      <w:r w:rsidRPr="0024539D">
        <w:rPr>
          <w:rFonts w:ascii="Arial" w:hAnsi="Arial" w:cs="Arial"/>
          <w:b/>
          <w:bCs/>
          <w:i/>
          <w:iCs/>
          <w:color w:val="000000"/>
          <w:shd w:val="clear" w:color="auto" w:fill="FFFFFF"/>
          <w:lang w:eastAsia="en-AU"/>
        </w:rPr>
        <w:t xml:space="preserve">Economic impact </w:t>
      </w:r>
    </w:p>
    <w:p w14:paraId="32C489FB" w14:textId="77777777" w:rsidR="00BE19F7" w:rsidRPr="0024539D" w:rsidRDefault="00BE19F7" w:rsidP="00BE19F7">
      <w:pPr>
        <w:ind w:left="360"/>
        <w:rPr>
          <w:rFonts w:ascii="Arial" w:hAnsi="Arial" w:cs="Arial"/>
          <w:color w:val="000000"/>
          <w:shd w:val="clear" w:color="auto" w:fill="FFFFFF"/>
          <w:lang w:eastAsia="en-AU"/>
        </w:rPr>
      </w:pPr>
    </w:p>
    <w:p w14:paraId="38EE1F40" w14:textId="2CFEA266" w:rsidR="00BE19F7" w:rsidRPr="0024539D" w:rsidRDefault="00BE19F7" w:rsidP="00BE19F7">
      <w:pPr>
        <w:rPr>
          <w:rFonts w:ascii="Arial" w:hAnsi="Arial" w:cs="Arial"/>
          <w:color w:val="000000"/>
          <w:shd w:val="clear" w:color="auto" w:fill="FFFFFF"/>
          <w:lang w:eastAsia="en-AU"/>
        </w:rPr>
      </w:pPr>
      <w:r w:rsidRPr="0024539D">
        <w:rPr>
          <w:rFonts w:ascii="Arial" w:hAnsi="Arial" w:cs="Arial"/>
          <w:color w:val="000000"/>
          <w:shd w:val="clear" w:color="auto" w:fill="FFFFFF"/>
          <w:lang w:eastAsia="en-AU"/>
        </w:rPr>
        <w:t>The propos</w:t>
      </w:r>
      <w:r w:rsidR="00B02E69" w:rsidRPr="0024539D">
        <w:rPr>
          <w:rFonts w:ascii="Arial" w:hAnsi="Arial" w:cs="Arial"/>
          <w:color w:val="000000"/>
          <w:shd w:val="clear" w:color="auto" w:fill="FFFFFF"/>
          <w:lang w:eastAsia="en-AU"/>
        </w:rPr>
        <w:t xml:space="preserve">ed development seeks to reduce the expenses incurred by the community organisation operating the facility by consolidating various existing rented spaces into the one site. The development provides employment opportunities and makes services available </w:t>
      </w:r>
      <w:r w:rsidR="0024539D" w:rsidRPr="0024539D">
        <w:rPr>
          <w:rFonts w:ascii="Arial" w:hAnsi="Arial" w:cs="Arial"/>
          <w:color w:val="000000"/>
          <w:shd w:val="clear" w:color="auto" w:fill="FFFFFF"/>
          <w:lang w:eastAsia="en-AU"/>
        </w:rPr>
        <w:t>specifically in some cases to address social and financial disadvantage. The site is heavily flood constrained and is susceptible to impact from flooding that depending on the level of the flood event carry with it an economic cost in terms of clean up and po</w:t>
      </w:r>
      <w:r w:rsidR="22D11BD6" w:rsidRPr="0024539D">
        <w:rPr>
          <w:rFonts w:ascii="Arial" w:hAnsi="Arial" w:cs="Arial"/>
          <w:color w:val="000000"/>
          <w:shd w:val="clear" w:color="auto" w:fill="FFFFFF"/>
          <w:lang w:eastAsia="en-AU"/>
        </w:rPr>
        <w:t xml:space="preserve">tential </w:t>
      </w:r>
      <w:r w:rsidR="0024539D" w:rsidRPr="0024539D">
        <w:rPr>
          <w:rFonts w:ascii="Arial" w:hAnsi="Arial" w:cs="Arial"/>
          <w:color w:val="000000"/>
          <w:shd w:val="clear" w:color="auto" w:fill="FFFFFF"/>
          <w:lang w:eastAsia="en-AU"/>
        </w:rPr>
        <w:t xml:space="preserve">reconstruction however, on balance the development will have a positive economic impact and due to the detailed flood planning and assessment carried out as part of the current application be better placed to mitigate against flood impacts than the historic use of the site. </w:t>
      </w:r>
    </w:p>
    <w:p w14:paraId="2231B584" w14:textId="77777777" w:rsidR="00BE19F7" w:rsidRPr="0024539D" w:rsidRDefault="00BE19F7" w:rsidP="00BE19F7">
      <w:pPr>
        <w:spacing w:after="0" w:line="240" w:lineRule="auto"/>
        <w:jc w:val="both"/>
        <w:rPr>
          <w:rFonts w:ascii="Arial" w:hAnsi="Arial" w:cs="Arial"/>
          <w:b/>
          <w:bCs/>
          <w:i/>
          <w:iCs/>
          <w:color w:val="000000"/>
          <w:shd w:val="clear" w:color="auto" w:fill="FFFFFF"/>
          <w:lang w:eastAsia="en-AU"/>
        </w:rPr>
      </w:pPr>
    </w:p>
    <w:p w14:paraId="680D4591" w14:textId="68240D90" w:rsidR="00BE19F7" w:rsidRPr="00BE19F7" w:rsidRDefault="00BE19F7" w:rsidP="1F3CF357">
      <w:pPr>
        <w:spacing w:after="0" w:line="240" w:lineRule="auto"/>
        <w:jc w:val="both"/>
        <w:rPr>
          <w:rFonts w:ascii="Arial" w:hAnsi="Arial" w:cs="Arial"/>
          <w:b/>
          <w:bCs/>
          <w:shd w:val="clear" w:color="auto" w:fill="FFFFFF"/>
          <w:lang w:eastAsia="en-AU"/>
        </w:rPr>
      </w:pPr>
      <w:r w:rsidRPr="1F3CF357">
        <w:rPr>
          <w:rFonts w:ascii="Arial" w:hAnsi="Arial" w:cs="Arial"/>
          <w:b/>
          <w:bCs/>
          <w:i/>
          <w:iCs/>
          <w:color w:val="000000"/>
          <w:shd w:val="clear" w:color="auto" w:fill="FFFFFF"/>
          <w:lang w:eastAsia="en-AU"/>
        </w:rPr>
        <w:t xml:space="preserve">Safety, </w:t>
      </w:r>
      <w:r w:rsidR="60C9EA96" w:rsidRPr="1F3CF357">
        <w:rPr>
          <w:rFonts w:ascii="Arial" w:hAnsi="Arial" w:cs="Arial"/>
          <w:b/>
          <w:bCs/>
          <w:i/>
          <w:iCs/>
          <w:color w:val="000000"/>
          <w:shd w:val="clear" w:color="auto" w:fill="FFFFFF"/>
          <w:lang w:eastAsia="en-AU"/>
        </w:rPr>
        <w:t>S</w:t>
      </w:r>
      <w:r w:rsidRPr="1F3CF357">
        <w:rPr>
          <w:rFonts w:ascii="Arial" w:hAnsi="Arial" w:cs="Arial"/>
          <w:b/>
          <w:bCs/>
          <w:i/>
          <w:iCs/>
          <w:color w:val="000000"/>
          <w:shd w:val="clear" w:color="auto" w:fill="FFFFFF"/>
          <w:lang w:eastAsia="en-AU"/>
        </w:rPr>
        <w:t xml:space="preserve">ecurity and </w:t>
      </w:r>
      <w:r w:rsidR="4FFF48FE" w:rsidRPr="1F3CF357">
        <w:rPr>
          <w:rFonts w:ascii="Arial" w:hAnsi="Arial" w:cs="Arial"/>
          <w:b/>
          <w:bCs/>
          <w:i/>
          <w:iCs/>
          <w:color w:val="000000"/>
          <w:shd w:val="clear" w:color="auto" w:fill="FFFFFF"/>
          <w:lang w:eastAsia="en-AU"/>
        </w:rPr>
        <w:t>C</w:t>
      </w:r>
      <w:r w:rsidRPr="1F3CF357">
        <w:rPr>
          <w:rFonts w:ascii="Arial" w:hAnsi="Arial" w:cs="Arial"/>
          <w:b/>
          <w:bCs/>
          <w:i/>
          <w:iCs/>
          <w:color w:val="000000"/>
          <w:shd w:val="clear" w:color="auto" w:fill="FFFFFF"/>
          <w:lang w:eastAsia="en-AU"/>
        </w:rPr>
        <w:t xml:space="preserve">rime </w:t>
      </w:r>
      <w:r w:rsidR="2CE4480E" w:rsidRPr="1F3CF357">
        <w:rPr>
          <w:rFonts w:ascii="Arial" w:hAnsi="Arial" w:cs="Arial"/>
          <w:b/>
          <w:bCs/>
          <w:i/>
          <w:iCs/>
          <w:color w:val="000000"/>
          <w:shd w:val="clear" w:color="auto" w:fill="FFFFFF"/>
          <w:lang w:eastAsia="en-AU"/>
        </w:rPr>
        <w:t>P</w:t>
      </w:r>
      <w:r w:rsidRPr="1F3CF357">
        <w:rPr>
          <w:rFonts w:ascii="Arial" w:hAnsi="Arial" w:cs="Arial"/>
          <w:b/>
          <w:bCs/>
          <w:i/>
          <w:iCs/>
          <w:color w:val="000000"/>
          <w:shd w:val="clear" w:color="auto" w:fill="FFFFFF"/>
          <w:lang w:eastAsia="en-AU"/>
        </w:rPr>
        <w:t>revention</w:t>
      </w:r>
    </w:p>
    <w:p w14:paraId="6032C9DA" w14:textId="77777777" w:rsidR="00BE19F7" w:rsidRPr="00BE19F7" w:rsidRDefault="00BE19F7" w:rsidP="1F3CF357">
      <w:pPr>
        <w:spacing w:after="0" w:line="240" w:lineRule="auto"/>
        <w:rPr>
          <w:rFonts w:ascii="Arial" w:hAnsi="Arial" w:cs="Arial"/>
          <w:i/>
          <w:iCs/>
          <w:color w:val="000000"/>
          <w:shd w:val="clear" w:color="auto" w:fill="FFFFFF"/>
          <w:lang w:eastAsia="en-AU"/>
        </w:rPr>
      </w:pPr>
    </w:p>
    <w:p w14:paraId="5C76BB61" w14:textId="77777777" w:rsidR="00BE19F7" w:rsidRPr="00BE19F7" w:rsidRDefault="00BE19F7" w:rsidP="1F3CF357">
      <w:pPr>
        <w:spacing w:after="0" w:line="240" w:lineRule="auto"/>
        <w:rPr>
          <w:rFonts w:ascii="Arial" w:hAnsi="Arial" w:cs="Arial"/>
          <w:color w:val="000000"/>
          <w:shd w:val="clear" w:color="auto" w:fill="FFFFFF"/>
          <w:lang w:eastAsia="en-AU"/>
        </w:rPr>
      </w:pPr>
    </w:p>
    <w:p w14:paraId="1776ABE8" w14:textId="18636B39" w:rsidR="00BE19F7" w:rsidRPr="00BE19F7" w:rsidRDefault="00BE19F7" w:rsidP="1F3CF357">
      <w:pPr>
        <w:spacing w:after="0" w:line="240" w:lineRule="auto"/>
        <w:rPr>
          <w:rFonts w:ascii="Arial" w:hAnsi="Arial" w:cs="Arial"/>
          <w:color w:val="000000"/>
          <w:shd w:val="clear" w:color="auto" w:fill="FFFFFF"/>
          <w:lang w:eastAsia="en-AU"/>
        </w:rPr>
      </w:pPr>
      <w:r w:rsidRPr="1F3CF357">
        <w:rPr>
          <w:rFonts w:ascii="Arial" w:hAnsi="Arial" w:cs="Arial"/>
          <w:color w:val="000000"/>
          <w:shd w:val="clear" w:color="auto" w:fill="FFFFFF"/>
          <w:lang w:eastAsia="en-AU"/>
        </w:rPr>
        <w:t>The four principles of Crime Prevention Through Environmental Design (</w:t>
      </w:r>
      <w:proofErr w:type="spellStart"/>
      <w:r w:rsidRPr="1F3CF357">
        <w:rPr>
          <w:rFonts w:ascii="Arial" w:hAnsi="Arial" w:cs="Arial"/>
          <w:color w:val="000000"/>
          <w:shd w:val="clear" w:color="auto" w:fill="FFFFFF"/>
          <w:lang w:eastAsia="en-AU"/>
        </w:rPr>
        <w:t>CPTED</w:t>
      </w:r>
      <w:proofErr w:type="spellEnd"/>
      <w:r w:rsidRPr="1F3CF357">
        <w:rPr>
          <w:rFonts w:ascii="Arial" w:hAnsi="Arial" w:cs="Arial"/>
          <w:color w:val="000000"/>
          <w:shd w:val="clear" w:color="auto" w:fill="FFFFFF"/>
          <w:lang w:eastAsia="en-AU"/>
        </w:rPr>
        <w:t xml:space="preserve">) have been considered in the design of the proposed new development. The applicant prepared and identified </w:t>
      </w:r>
      <w:proofErr w:type="gramStart"/>
      <w:r w:rsidRPr="1F3CF357">
        <w:rPr>
          <w:rFonts w:ascii="Arial" w:hAnsi="Arial" w:cs="Arial"/>
          <w:color w:val="000000"/>
          <w:shd w:val="clear" w:color="auto" w:fill="FFFFFF"/>
          <w:lang w:eastAsia="en-AU"/>
        </w:rPr>
        <w:t>a number of</w:t>
      </w:r>
      <w:proofErr w:type="gramEnd"/>
      <w:r w:rsidRPr="1F3CF357">
        <w:rPr>
          <w:rFonts w:ascii="Arial" w:hAnsi="Arial" w:cs="Arial"/>
          <w:color w:val="000000"/>
          <w:shd w:val="clear" w:color="auto" w:fill="FFFFFF"/>
          <w:lang w:eastAsia="en-AU"/>
        </w:rPr>
        <w:t xml:space="preserve"> design considerations to discourage anti-social behaviour and minimise the opportunities for criminal activities</w:t>
      </w:r>
      <w:r w:rsidR="0222B44A" w:rsidRPr="1F3CF357">
        <w:rPr>
          <w:rFonts w:ascii="Arial" w:hAnsi="Arial" w:cs="Arial"/>
          <w:color w:val="000000"/>
          <w:shd w:val="clear" w:color="auto" w:fill="FFFFFF"/>
          <w:lang w:eastAsia="en-AU"/>
        </w:rPr>
        <w:t xml:space="preserve"> as included below.</w:t>
      </w:r>
    </w:p>
    <w:p w14:paraId="3EAD927D" w14:textId="77777777" w:rsidR="00BE19F7" w:rsidRPr="00BE19F7" w:rsidRDefault="00BE19F7" w:rsidP="00BE19F7">
      <w:pPr>
        <w:spacing w:after="0" w:line="240" w:lineRule="auto"/>
        <w:rPr>
          <w:rFonts w:ascii="Arial" w:hAnsi="Arial" w:cs="Arial"/>
          <w:color w:val="000000"/>
          <w:highlight w:val="cyan"/>
          <w:shd w:val="clear" w:color="auto" w:fill="FFFFFF"/>
          <w:lang w:eastAsia="en-AU"/>
        </w:rPr>
      </w:pPr>
    </w:p>
    <w:p w14:paraId="12D0D430" w14:textId="77777777" w:rsidR="0024539D" w:rsidRDefault="0024539D" w:rsidP="1F3CF357">
      <w:pPr>
        <w:spacing w:after="0" w:line="240" w:lineRule="auto"/>
        <w:ind w:left="720"/>
        <w:jc w:val="both"/>
        <w:rPr>
          <w:rFonts w:ascii="Arial" w:eastAsia="Arial" w:hAnsi="Arial" w:cs="Arial"/>
          <w:i/>
          <w:iCs/>
        </w:rPr>
      </w:pPr>
      <w:r w:rsidRPr="1F3CF357">
        <w:rPr>
          <w:rFonts w:ascii="Arial" w:eastAsia="Arial" w:hAnsi="Arial" w:cs="Arial"/>
          <w:i/>
          <w:iCs/>
        </w:rPr>
        <w:t xml:space="preserve">Territorial Enforcement </w:t>
      </w:r>
    </w:p>
    <w:p w14:paraId="05F27135" w14:textId="77777777" w:rsidR="0024539D" w:rsidRDefault="0024539D" w:rsidP="1F3CF357">
      <w:pPr>
        <w:spacing w:after="0" w:line="240" w:lineRule="auto"/>
        <w:ind w:left="720"/>
        <w:jc w:val="both"/>
        <w:rPr>
          <w:rFonts w:ascii="Arial" w:eastAsia="Arial" w:hAnsi="Arial" w:cs="Arial"/>
          <w:i/>
          <w:iCs/>
        </w:rPr>
      </w:pPr>
    </w:p>
    <w:p w14:paraId="78CB2FFC" w14:textId="77777777" w:rsidR="0024539D" w:rsidRDefault="0024539D" w:rsidP="1F3CF357">
      <w:pPr>
        <w:spacing w:after="0" w:line="240" w:lineRule="auto"/>
        <w:ind w:left="720"/>
        <w:jc w:val="both"/>
        <w:rPr>
          <w:rFonts w:ascii="Arial" w:eastAsia="Arial" w:hAnsi="Arial" w:cs="Arial"/>
          <w:i/>
          <w:iCs/>
        </w:rPr>
      </w:pPr>
      <w:r w:rsidRPr="1F3CF357">
        <w:rPr>
          <w:rFonts w:ascii="Arial" w:eastAsia="Arial" w:hAnsi="Arial" w:cs="Arial"/>
          <w:i/>
          <w:iCs/>
        </w:rPr>
        <w:t xml:space="preserve">The frontage of the site is bounded by existing fencing and landscaping where the ‘line of sight’ from the road into the development is maintained. </w:t>
      </w:r>
    </w:p>
    <w:p w14:paraId="6C913A7B" w14:textId="77777777" w:rsidR="0024539D" w:rsidRDefault="0024539D" w:rsidP="1F3CF357">
      <w:pPr>
        <w:spacing w:after="0" w:line="240" w:lineRule="auto"/>
        <w:ind w:left="720"/>
        <w:jc w:val="both"/>
        <w:rPr>
          <w:rFonts w:ascii="Arial" w:eastAsia="Arial" w:hAnsi="Arial" w:cs="Arial"/>
          <w:i/>
          <w:iCs/>
        </w:rPr>
      </w:pPr>
    </w:p>
    <w:p w14:paraId="5B283D40" w14:textId="77777777" w:rsidR="0024539D" w:rsidRDefault="0024539D" w:rsidP="1F3CF357">
      <w:pPr>
        <w:spacing w:after="0" w:line="240" w:lineRule="auto"/>
        <w:ind w:left="720"/>
        <w:jc w:val="both"/>
        <w:rPr>
          <w:rFonts w:ascii="Arial" w:eastAsia="Arial" w:hAnsi="Arial" w:cs="Arial"/>
          <w:i/>
          <w:iCs/>
        </w:rPr>
      </w:pPr>
      <w:r w:rsidRPr="1F3CF357">
        <w:rPr>
          <w:rFonts w:ascii="Arial" w:eastAsia="Arial" w:hAnsi="Arial" w:cs="Arial"/>
          <w:i/>
          <w:iCs/>
        </w:rPr>
        <w:t xml:space="preserve">Surveillance </w:t>
      </w:r>
    </w:p>
    <w:p w14:paraId="1105DCE3" w14:textId="77777777" w:rsidR="0024539D" w:rsidRDefault="0024539D" w:rsidP="1F3CF357">
      <w:pPr>
        <w:spacing w:after="0" w:line="240" w:lineRule="auto"/>
        <w:ind w:left="720"/>
        <w:jc w:val="both"/>
        <w:rPr>
          <w:rFonts w:ascii="Arial" w:eastAsia="Arial" w:hAnsi="Arial" w:cs="Arial"/>
          <w:i/>
          <w:iCs/>
        </w:rPr>
      </w:pPr>
    </w:p>
    <w:p w14:paraId="3D849B4E" w14:textId="77777777" w:rsidR="0024539D" w:rsidRDefault="0024539D" w:rsidP="1F3CF357">
      <w:pPr>
        <w:spacing w:after="0" w:line="240" w:lineRule="auto"/>
        <w:ind w:left="720"/>
        <w:jc w:val="both"/>
        <w:rPr>
          <w:rFonts w:ascii="Arial" w:eastAsia="Arial" w:hAnsi="Arial" w:cs="Arial"/>
          <w:i/>
          <w:iCs/>
        </w:rPr>
      </w:pPr>
      <w:r w:rsidRPr="1F3CF357">
        <w:rPr>
          <w:rFonts w:ascii="Arial" w:eastAsia="Arial" w:hAnsi="Arial" w:cs="Arial"/>
          <w:i/>
          <w:iCs/>
        </w:rPr>
        <w:t xml:space="preserve">The community facility provides good surveillance from the road, new car park area, to, and within the facility. CCTV/Security cameras are capable of being installed along the front, </w:t>
      </w:r>
      <w:proofErr w:type="gramStart"/>
      <w:r w:rsidRPr="1F3CF357">
        <w:rPr>
          <w:rFonts w:ascii="Arial" w:eastAsia="Arial" w:hAnsi="Arial" w:cs="Arial"/>
          <w:i/>
          <w:iCs/>
        </w:rPr>
        <w:t>rear</w:t>
      </w:r>
      <w:proofErr w:type="gramEnd"/>
      <w:r w:rsidRPr="1F3CF357">
        <w:rPr>
          <w:rFonts w:ascii="Arial" w:eastAsia="Arial" w:hAnsi="Arial" w:cs="Arial"/>
          <w:i/>
          <w:iCs/>
        </w:rPr>
        <w:t xml:space="preserve"> and eastern boundaries, and to cover the carpark area and within the community facility building. Further, the mere fact that the use will occupy an existing vacant building will greatly improve natural surveillance over the site. </w:t>
      </w:r>
    </w:p>
    <w:p w14:paraId="2671A1B5" w14:textId="60AE6F77" w:rsidR="1F3CF357" w:rsidRDefault="1F3CF357" w:rsidP="1F3CF357">
      <w:pPr>
        <w:spacing w:after="0" w:line="240" w:lineRule="auto"/>
        <w:ind w:left="720"/>
        <w:jc w:val="both"/>
        <w:rPr>
          <w:rFonts w:ascii="Arial" w:eastAsia="Arial" w:hAnsi="Arial" w:cs="Arial"/>
          <w:i/>
          <w:iCs/>
        </w:rPr>
      </w:pPr>
    </w:p>
    <w:p w14:paraId="509EEEF8" w14:textId="28F797BB" w:rsidR="00BE19F7" w:rsidRPr="00BE19F7" w:rsidRDefault="0024539D" w:rsidP="1F3CF357">
      <w:pPr>
        <w:spacing w:after="0" w:line="240" w:lineRule="auto"/>
        <w:ind w:left="720"/>
        <w:jc w:val="both"/>
        <w:rPr>
          <w:rFonts w:ascii="Arial" w:eastAsia="Arial" w:hAnsi="Arial" w:cs="Arial"/>
          <w:i/>
          <w:iCs/>
          <w:highlight w:val="cyan"/>
        </w:rPr>
      </w:pPr>
      <w:r w:rsidRPr="1F3CF357">
        <w:rPr>
          <w:rFonts w:ascii="Arial" w:eastAsia="Arial" w:hAnsi="Arial" w:cs="Arial"/>
          <w:i/>
          <w:iCs/>
        </w:rPr>
        <w:t>Access Control</w:t>
      </w:r>
    </w:p>
    <w:p w14:paraId="5803BAB7" w14:textId="77777777" w:rsidR="0024539D" w:rsidRDefault="0024539D" w:rsidP="1F3CF357">
      <w:pPr>
        <w:ind w:left="720"/>
        <w:rPr>
          <w:rFonts w:ascii="Arial" w:eastAsia="Arial" w:hAnsi="Arial" w:cs="Arial"/>
          <w:i/>
          <w:iCs/>
        </w:rPr>
      </w:pPr>
    </w:p>
    <w:p w14:paraId="14D08E4A" w14:textId="77777777" w:rsidR="0024539D" w:rsidRDefault="0024539D" w:rsidP="1F3CF357">
      <w:pPr>
        <w:ind w:left="720"/>
        <w:rPr>
          <w:rFonts w:ascii="Arial" w:eastAsia="Arial" w:hAnsi="Arial" w:cs="Arial"/>
          <w:i/>
          <w:iCs/>
        </w:rPr>
      </w:pPr>
      <w:r w:rsidRPr="1F3CF357">
        <w:rPr>
          <w:rFonts w:ascii="Arial" w:eastAsia="Arial" w:hAnsi="Arial" w:cs="Arial"/>
          <w:i/>
          <w:iCs/>
        </w:rPr>
        <w:t xml:space="preserve">The sites entry point and building entry point (pedestrian and vehicle) are capable of being clearly signposted. The site has existing boundary fencing and access to the car park can be restricted outside of opening hours to the </w:t>
      </w:r>
      <w:proofErr w:type="gramStart"/>
      <w:r w:rsidRPr="1F3CF357">
        <w:rPr>
          <w:rFonts w:ascii="Arial" w:eastAsia="Arial" w:hAnsi="Arial" w:cs="Arial"/>
          <w:i/>
          <w:iCs/>
        </w:rPr>
        <w:t>general public</w:t>
      </w:r>
      <w:proofErr w:type="gramEnd"/>
      <w:r w:rsidRPr="1F3CF357">
        <w:rPr>
          <w:rFonts w:ascii="Arial" w:eastAsia="Arial" w:hAnsi="Arial" w:cs="Arial"/>
          <w:i/>
          <w:iCs/>
        </w:rPr>
        <w:t xml:space="preserve">. </w:t>
      </w:r>
    </w:p>
    <w:p w14:paraId="414A0D50" w14:textId="77777777" w:rsidR="0024539D" w:rsidRDefault="0024539D" w:rsidP="1F3CF357">
      <w:pPr>
        <w:ind w:left="720"/>
        <w:rPr>
          <w:rFonts w:ascii="Arial" w:eastAsia="Arial" w:hAnsi="Arial" w:cs="Arial"/>
          <w:i/>
          <w:iCs/>
        </w:rPr>
      </w:pPr>
      <w:r w:rsidRPr="1F3CF357">
        <w:rPr>
          <w:rFonts w:ascii="Arial" w:eastAsia="Arial" w:hAnsi="Arial" w:cs="Arial"/>
          <w:i/>
          <w:iCs/>
        </w:rPr>
        <w:t xml:space="preserve">Space / Activity Management </w:t>
      </w:r>
    </w:p>
    <w:p w14:paraId="7C428C70" w14:textId="50ED8E67" w:rsidR="00BE19F7" w:rsidRDefault="0024539D" w:rsidP="1F3CF357">
      <w:pPr>
        <w:ind w:left="720"/>
        <w:rPr>
          <w:rFonts w:ascii="Arial" w:eastAsia="Arial" w:hAnsi="Arial" w:cs="Arial"/>
          <w:i/>
          <w:iCs/>
        </w:rPr>
      </w:pPr>
      <w:r w:rsidRPr="1F3CF357">
        <w:rPr>
          <w:rFonts w:ascii="Arial" w:eastAsia="Arial" w:hAnsi="Arial" w:cs="Arial"/>
          <w:i/>
          <w:iCs/>
        </w:rPr>
        <w:t xml:space="preserve">The community facility, with its Plan of Management, will ensure the site is well maintained, and secured. Taking the above into consideration, the proposed development will have a positive impact upon the site and surrounds in terms of </w:t>
      </w:r>
      <w:proofErr w:type="spellStart"/>
      <w:r w:rsidRPr="1F3CF357">
        <w:rPr>
          <w:rFonts w:ascii="Arial" w:eastAsia="Arial" w:hAnsi="Arial" w:cs="Arial"/>
          <w:i/>
          <w:iCs/>
        </w:rPr>
        <w:t>CPTED</w:t>
      </w:r>
      <w:proofErr w:type="spellEnd"/>
      <w:r w:rsidRPr="1F3CF357">
        <w:rPr>
          <w:rFonts w:ascii="Arial" w:eastAsia="Arial" w:hAnsi="Arial" w:cs="Arial"/>
          <w:i/>
          <w:iCs/>
        </w:rPr>
        <w:t xml:space="preserve"> principles.</w:t>
      </w:r>
    </w:p>
    <w:p w14:paraId="2012978E" w14:textId="1A609BB7" w:rsidR="00BE19F7" w:rsidRPr="0024539D" w:rsidRDefault="00BE19F7" w:rsidP="1F3CF357">
      <w:pPr>
        <w:rPr>
          <w:rFonts w:ascii="Arial" w:hAnsi="Arial" w:cs="Arial"/>
          <w:b/>
          <w:bCs/>
          <w:i/>
          <w:iCs/>
        </w:rPr>
      </w:pPr>
      <w:r w:rsidRPr="1F3CF357">
        <w:rPr>
          <w:rFonts w:ascii="Arial" w:hAnsi="Arial" w:cs="Arial"/>
          <w:b/>
          <w:bCs/>
          <w:i/>
          <w:iCs/>
          <w:color w:val="000000" w:themeColor="text1"/>
        </w:rPr>
        <w:t xml:space="preserve">Noise and </w:t>
      </w:r>
      <w:r w:rsidR="4FAF6F82" w:rsidRPr="1F3CF357">
        <w:rPr>
          <w:rFonts w:ascii="Arial" w:hAnsi="Arial" w:cs="Arial"/>
          <w:b/>
          <w:bCs/>
          <w:i/>
          <w:iCs/>
          <w:color w:val="000000" w:themeColor="text1"/>
        </w:rPr>
        <w:t>V</w:t>
      </w:r>
      <w:r w:rsidRPr="1F3CF357">
        <w:rPr>
          <w:rFonts w:ascii="Arial" w:hAnsi="Arial" w:cs="Arial"/>
          <w:b/>
          <w:bCs/>
          <w:i/>
          <w:iCs/>
          <w:color w:val="000000" w:themeColor="text1"/>
        </w:rPr>
        <w:t>ibration</w:t>
      </w:r>
    </w:p>
    <w:p w14:paraId="0AFCB655" w14:textId="7153EFFB" w:rsidR="00BE19F7" w:rsidRPr="0024539D" w:rsidRDefault="0024539D" w:rsidP="0024539D">
      <w:pPr>
        <w:spacing w:after="0" w:line="240" w:lineRule="auto"/>
        <w:rPr>
          <w:rFonts w:ascii="Arial" w:hAnsi="Arial" w:cs="Arial"/>
        </w:rPr>
      </w:pPr>
      <w:r w:rsidRPr="0024539D">
        <w:rPr>
          <w:rFonts w:ascii="Arial" w:hAnsi="Arial" w:cs="Arial"/>
        </w:rPr>
        <w:t xml:space="preserve">The proposed use is not noise generating and is not susceptible to the main noise source in the locality being the Pacific Highway. </w:t>
      </w:r>
    </w:p>
    <w:p w14:paraId="655144A6" w14:textId="77777777" w:rsidR="0024539D" w:rsidRPr="0024539D" w:rsidRDefault="0024539D" w:rsidP="0024539D">
      <w:pPr>
        <w:spacing w:after="0" w:line="240" w:lineRule="auto"/>
        <w:rPr>
          <w:rFonts w:ascii="Arial" w:eastAsia="Calibri" w:hAnsi="Arial" w:cs="Arial"/>
        </w:rPr>
      </w:pPr>
    </w:p>
    <w:p w14:paraId="1BEB8152" w14:textId="5D8571D3" w:rsidR="00BE19F7" w:rsidRPr="0024539D" w:rsidRDefault="00BE19F7" w:rsidP="1F3CF357">
      <w:pPr>
        <w:rPr>
          <w:rFonts w:ascii="Arial" w:hAnsi="Arial" w:cs="Arial"/>
          <w:b/>
          <w:bCs/>
          <w:i/>
          <w:iCs/>
          <w:color w:val="000000"/>
          <w:shd w:val="clear" w:color="auto" w:fill="FFFFFF"/>
          <w:lang w:eastAsia="en-AU"/>
        </w:rPr>
      </w:pPr>
      <w:r w:rsidRPr="1F3CF357">
        <w:rPr>
          <w:rFonts w:ascii="Arial" w:hAnsi="Arial" w:cs="Arial"/>
          <w:b/>
          <w:bCs/>
          <w:i/>
          <w:iCs/>
          <w:color w:val="000000"/>
          <w:shd w:val="clear" w:color="auto" w:fill="FFFFFF"/>
          <w:lang w:eastAsia="en-AU"/>
        </w:rPr>
        <w:t xml:space="preserve">Air </w:t>
      </w:r>
      <w:r w:rsidR="75B21D0F" w:rsidRPr="1F3CF357">
        <w:rPr>
          <w:rFonts w:ascii="Arial" w:hAnsi="Arial" w:cs="Arial"/>
          <w:b/>
          <w:bCs/>
          <w:i/>
          <w:iCs/>
          <w:color w:val="000000"/>
          <w:shd w:val="clear" w:color="auto" w:fill="FFFFFF"/>
          <w:lang w:eastAsia="en-AU"/>
        </w:rPr>
        <w:t>Q</w:t>
      </w:r>
      <w:r w:rsidRPr="1F3CF357">
        <w:rPr>
          <w:rFonts w:ascii="Arial" w:hAnsi="Arial" w:cs="Arial"/>
          <w:b/>
          <w:bCs/>
          <w:i/>
          <w:iCs/>
          <w:color w:val="000000"/>
          <w:shd w:val="clear" w:color="auto" w:fill="FFFFFF"/>
          <w:lang w:eastAsia="en-AU"/>
        </w:rPr>
        <w:t xml:space="preserve">uality </w:t>
      </w:r>
    </w:p>
    <w:p w14:paraId="37001499" w14:textId="3C6793BE" w:rsidR="00BE19F7" w:rsidRPr="0024539D" w:rsidRDefault="00BE19F7" w:rsidP="0024539D">
      <w:pPr>
        <w:rPr>
          <w:rFonts w:ascii="Arial" w:hAnsi="Arial" w:cs="Arial"/>
          <w:color w:val="000000"/>
          <w:shd w:val="clear" w:color="auto" w:fill="FFFFFF"/>
          <w:lang w:eastAsia="en-AU"/>
        </w:rPr>
      </w:pPr>
      <w:bookmarkStart w:id="4" w:name="_Hlk117873448"/>
      <w:r w:rsidRPr="0024539D">
        <w:rPr>
          <w:rFonts w:ascii="Arial" w:hAnsi="Arial" w:cs="Arial"/>
          <w:color w:val="000000"/>
          <w:shd w:val="clear" w:color="auto" w:fill="FFFFFF"/>
          <w:lang w:eastAsia="en-AU"/>
        </w:rPr>
        <w:t xml:space="preserve">Council’s Senior Environmental Protection Officer </w:t>
      </w:r>
      <w:bookmarkEnd w:id="4"/>
      <w:r w:rsidRPr="0024539D">
        <w:rPr>
          <w:rFonts w:ascii="Arial" w:hAnsi="Arial" w:cs="Arial"/>
          <w:color w:val="000000"/>
          <w:shd w:val="clear" w:color="auto" w:fill="FFFFFF"/>
          <w:lang w:eastAsia="en-AU"/>
        </w:rPr>
        <w:t>has considered</w:t>
      </w:r>
      <w:r w:rsidRPr="0024539D">
        <w:rPr>
          <w:rFonts w:ascii="Arial" w:hAnsi="Arial" w:cs="Arial"/>
        </w:rPr>
        <w:t xml:space="preserve"> the </w:t>
      </w:r>
      <w:r w:rsidRPr="0024539D">
        <w:rPr>
          <w:rFonts w:ascii="Arial" w:hAnsi="Arial" w:cs="Arial"/>
          <w:color w:val="000000"/>
          <w:shd w:val="clear" w:color="auto" w:fill="FFFFFF"/>
          <w:lang w:eastAsia="en-AU"/>
        </w:rPr>
        <w:t>environmental impacts</w:t>
      </w:r>
      <w:r w:rsidR="0024539D" w:rsidRPr="0024539D">
        <w:rPr>
          <w:rFonts w:ascii="Arial" w:hAnsi="Arial" w:cs="Arial"/>
          <w:color w:val="000000"/>
          <w:shd w:val="clear" w:color="auto" w:fill="FFFFFF"/>
          <w:lang w:eastAsia="en-AU"/>
        </w:rPr>
        <w:t xml:space="preserve"> related to air quality and i</w:t>
      </w:r>
      <w:r w:rsidR="0024539D" w:rsidRPr="0024539D">
        <w:rPr>
          <w:rFonts w:ascii="Arial" w:hAnsi="Arial" w:cs="Arial"/>
        </w:rPr>
        <w:t>t is anticipated that this proposal will not significantly impact the surrounding environment. During the construction phase it is anticipated that there may be short term impacts however these can be controlled with a conditional requirement for any development consent issued.</w:t>
      </w:r>
      <w:r w:rsidRPr="0024539D">
        <w:rPr>
          <w:rFonts w:ascii="Arial" w:hAnsi="Arial" w:cs="Arial"/>
          <w:color w:val="000000"/>
          <w:shd w:val="clear" w:color="auto" w:fill="FFFFFF"/>
          <w:lang w:eastAsia="en-AU"/>
        </w:rPr>
        <w:t xml:space="preserve"> </w:t>
      </w:r>
    </w:p>
    <w:p w14:paraId="1922F6BE" w14:textId="77777777" w:rsidR="00BE19F7" w:rsidRPr="00BE19F7" w:rsidRDefault="00BE19F7" w:rsidP="1F3CF357">
      <w:pPr>
        <w:rPr>
          <w:rFonts w:ascii="Arial" w:hAnsi="Arial" w:cs="Arial"/>
          <w:b/>
          <w:bCs/>
          <w:i/>
          <w:iCs/>
          <w:color w:val="000000"/>
          <w:shd w:val="clear" w:color="auto" w:fill="FFFFFF"/>
          <w:lang w:eastAsia="en-AU"/>
        </w:rPr>
      </w:pPr>
      <w:r w:rsidRPr="1F3CF357">
        <w:rPr>
          <w:rFonts w:ascii="Arial" w:hAnsi="Arial" w:cs="Arial"/>
          <w:b/>
          <w:bCs/>
          <w:i/>
          <w:iCs/>
          <w:color w:val="000000"/>
          <w:shd w:val="clear" w:color="auto" w:fill="FFFFFF"/>
          <w:lang w:eastAsia="en-AU"/>
        </w:rPr>
        <w:t>Waste Management</w:t>
      </w:r>
    </w:p>
    <w:p w14:paraId="5B43FA15" w14:textId="6130588C" w:rsidR="00BE19F7" w:rsidRPr="00BE218C" w:rsidRDefault="20EC9689" w:rsidP="1F3CF357">
      <w:pPr>
        <w:spacing w:after="0" w:line="240" w:lineRule="auto"/>
        <w:jc w:val="both"/>
        <w:rPr>
          <w:rFonts w:ascii="Arial" w:eastAsia="Calibri" w:hAnsi="Arial" w:cs="Arial"/>
        </w:rPr>
      </w:pPr>
      <w:r w:rsidRPr="1F3CF357">
        <w:rPr>
          <w:rFonts w:ascii="Arial" w:eastAsia="Calibri" w:hAnsi="Arial" w:cs="Arial"/>
        </w:rPr>
        <w:t xml:space="preserve">The </w:t>
      </w:r>
      <w:r w:rsidR="280FFA0E" w:rsidRPr="1F3CF357">
        <w:rPr>
          <w:rFonts w:ascii="Arial" w:eastAsia="Calibri" w:hAnsi="Arial" w:cs="Arial"/>
        </w:rPr>
        <w:t xml:space="preserve">site plan was amended to include the location of the waste storage are and a </w:t>
      </w:r>
      <w:r w:rsidRPr="1F3CF357">
        <w:rPr>
          <w:rFonts w:ascii="Arial" w:eastAsia="Calibri" w:hAnsi="Arial" w:cs="Arial"/>
        </w:rPr>
        <w:t xml:space="preserve">waste management </w:t>
      </w:r>
      <w:r w:rsidR="597F63DA" w:rsidRPr="1F3CF357">
        <w:rPr>
          <w:rFonts w:ascii="Arial" w:eastAsia="Calibri" w:hAnsi="Arial" w:cs="Arial"/>
        </w:rPr>
        <w:t xml:space="preserve">plan has been submitted. </w:t>
      </w:r>
      <w:r w:rsidR="73A15FEF" w:rsidRPr="1F3CF357">
        <w:rPr>
          <w:rFonts w:ascii="Arial" w:eastAsia="Calibri" w:hAnsi="Arial" w:cs="Arial"/>
        </w:rPr>
        <w:t>T</w:t>
      </w:r>
      <w:r w:rsidR="1F96BE86" w:rsidRPr="1F3CF357">
        <w:rPr>
          <w:rFonts w:ascii="Arial" w:eastAsia="Calibri" w:hAnsi="Arial" w:cs="Arial"/>
        </w:rPr>
        <w:t xml:space="preserve">he development will </w:t>
      </w:r>
      <w:r w:rsidR="65FEFEF0" w:rsidRPr="1F3CF357">
        <w:rPr>
          <w:rFonts w:ascii="Arial" w:eastAsia="Calibri" w:hAnsi="Arial" w:cs="Arial"/>
        </w:rPr>
        <w:t xml:space="preserve">generally </w:t>
      </w:r>
      <w:r w:rsidRPr="1F3CF357">
        <w:rPr>
          <w:rFonts w:ascii="Arial" w:eastAsia="Calibri" w:hAnsi="Arial" w:cs="Arial"/>
        </w:rPr>
        <w:t>utilise the existing bin store and collecti</w:t>
      </w:r>
      <w:r w:rsidR="281A31FC" w:rsidRPr="1F3CF357">
        <w:rPr>
          <w:rFonts w:ascii="Arial" w:eastAsia="Calibri" w:hAnsi="Arial" w:cs="Arial"/>
        </w:rPr>
        <w:t>on area. The Plan of Management includes</w:t>
      </w:r>
      <w:r w:rsidR="5B87B09F" w:rsidRPr="1F3CF357">
        <w:rPr>
          <w:rFonts w:ascii="Arial" w:eastAsia="Calibri" w:hAnsi="Arial" w:cs="Arial"/>
        </w:rPr>
        <w:t xml:space="preserve"> the following </w:t>
      </w:r>
      <w:r w:rsidR="281A31FC" w:rsidRPr="1F3CF357">
        <w:rPr>
          <w:rFonts w:ascii="Arial" w:eastAsia="Calibri" w:hAnsi="Arial" w:cs="Arial"/>
        </w:rPr>
        <w:t>waste management p</w:t>
      </w:r>
      <w:r w:rsidR="58C111BF" w:rsidRPr="1F3CF357">
        <w:rPr>
          <w:rFonts w:ascii="Arial" w:eastAsia="Calibri" w:hAnsi="Arial" w:cs="Arial"/>
        </w:rPr>
        <w:t xml:space="preserve">articulars. </w:t>
      </w:r>
      <w:proofErr w:type="spellStart"/>
      <w:r w:rsidR="281A31FC" w:rsidRPr="1F3CF357">
        <w:rPr>
          <w:rFonts w:ascii="Arial" w:eastAsia="Calibri" w:hAnsi="Arial" w:cs="Arial"/>
        </w:rPr>
        <w:t>rovisions</w:t>
      </w:r>
      <w:proofErr w:type="spellEnd"/>
      <w:r w:rsidR="281A31FC" w:rsidRPr="1F3CF357">
        <w:rPr>
          <w:rFonts w:ascii="Arial" w:eastAsia="Calibri" w:hAnsi="Arial" w:cs="Arial"/>
        </w:rPr>
        <w:t xml:space="preserve"> </w:t>
      </w:r>
    </w:p>
    <w:p w14:paraId="750D81D6" w14:textId="0A0E5C5C" w:rsidR="00BE19F7" w:rsidRPr="00BE218C" w:rsidRDefault="00BE19F7" w:rsidP="1F3CF357">
      <w:pPr>
        <w:spacing w:after="0" w:line="240" w:lineRule="auto"/>
        <w:jc w:val="both"/>
        <w:rPr>
          <w:rFonts w:ascii="Arial" w:eastAsia="Calibri" w:hAnsi="Arial" w:cs="Arial"/>
        </w:rPr>
      </w:pPr>
    </w:p>
    <w:p w14:paraId="2F198157" w14:textId="3D2369C7" w:rsidR="00BE19F7" w:rsidRPr="00BE218C" w:rsidRDefault="281A31FC" w:rsidP="00FC4CAA">
      <w:pPr>
        <w:pStyle w:val="ListParagraph"/>
        <w:numPr>
          <w:ilvl w:val="0"/>
          <w:numId w:val="5"/>
        </w:numPr>
        <w:spacing w:after="0" w:line="240" w:lineRule="auto"/>
        <w:jc w:val="both"/>
        <w:rPr>
          <w:rFonts w:ascii="Arial" w:eastAsia="Calibri" w:hAnsi="Arial" w:cs="Arial"/>
          <w:i/>
          <w:iCs/>
        </w:rPr>
      </w:pPr>
      <w:r w:rsidRPr="1F3CF357">
        <w:rPr>
          <w:rFonts w:ascii="Arial" w:eastAsia="Calibri" w:hAnsi="Arial" w:cs="Arial"/>
          <w:i/>
          <w:iCs/>
        </w:rPr>
        <w:t xml:space="preserve">Implementing environmental awareness and education with residents, </w:t>
      </w:r>
      <w:proofErr w:type="gramStart"/>
      <w:r w:rsidRPr="1F3CF357">
        <w:rPr>
          <w:rFonts w:ascii="Arial" w:eastAsia="Calibri" w:hAnsi="Arial" w:cs="Arial"/>
          <w:i/>
          <w:iCs/>
        </w:rPr>
        <w:t>staff</w:t>
      </w:r>
      <w:proofErr w:type="gramEnd"/>
      <w:r w:rsidRPr="1F3CF357">
        <w:rPr>
          <w:rFonts w:ascii="Arial" w:eastAsia="Calibri" w:hAnsi="Arial" w:cs="Arial"/>
          <w:i/>
          <w:iCs/>
        </w:rPr>
        <w:t xml:space="preserve"> and stakeholders.</w:t>
      </w:r>
    </w:p>
    <w:p w14:paraId="1C45E065" w14:textId="51756C49" w:rsidR="00BE19F7" w:rsidRPr="00BE218C" w:rsidRDefault="281A31FC" w:rsidP="00FC4CAA">
      <w:pPr>
        <w:pStyle w:val="ListParagraph"/>
        <w:numPr>
          <w:ilvl w:val="0"/>
          <w:numId w:val="5"/>
        </w:numPr>
        <w:spacing w:after="0" w:line="240" w:lineRule="auto"/>
        <w:jc w:val="both"/>
        <w:rPr>
          <w:rFonts w:ascii="Arial" w:eastAsia="Calibri" w:hAnsi="Arial" w:cs="Arial"/>
          <w:i/>
          <w:iCs/>
        </w:rPr>
      </w:pPr>
      <w:r w:rsidRPr="1F3CF357">
        <w:rPr>
          <w:rFonts w:ascii="Arial" w:eastAsia="Calibri" w:hAnsi="Arial" w:cs="Arial"/>
          <w:i/>
          <w:iCs/>
        </w:rPr>
        <w:t>Using environmentally safe and sustainable energy sources to meet our needs and invest in improved energy efficiency of products we use.</w:t>
      </w:r>
    </w:p>
    <w:p w14:paraId="07807C95" w14:textId="661E7493" w:rsidR="00BE19F7" w:rsidRPr="00BE218C" w:rsidRDefault="281A31FC" w:rsidP="00FC4CAA">
      <w:pPr>
        <w:pStyle w:val="ListParagraph"/>
        <w:numPr>
          <w:ilvl w:val="0"/>
          <w:numId w:val="5"/>
        </w:numPr>
        <w:spacing w:after="0" w:line="240" w:lineRule="auto"/>
        <w:jc w:val="both"/>
        <w:rPr>
          <w:rFonts w:ascii="Arial" w:eastAsia="Calibri" w:hAnsi="Arial" w:cs="Arial"/>
          <w:i/>
          <w:iCs/>
        </w:rPr>
      </w:pPr>
      <w:r w:rsidRPr="1F3CF357">
        <w:rPr>
          <w:rFonts w:ascii="Arial" w:eastAsia="Calibri" w:hAnsi="Arial" w:cs="Arial"/>
          <w:i/>
          <w:iCs/>
        </w:rPr>
        <w:t>Minimising waste and, whenever possible, recycling materials. We will dispose of all waste through safe and responsible methods.</w:t>
      </w:r>
    </w:p>
    <w:p w14:paraId="44F29C78" w14:textId="2AABBC86" w:rsidR="00BE19F7" w:rsidRPr="00BE218C" w:rsidRDefault="281A31FC" w:rsidP="00FC4CAA">
      <w:pPr>
        <w:pStyle w:val="ListParagraph"/>
        <w:numPr>
          <w:ilvl w:val="0"/>
          <w:numId w:val="5"/>
        </w:numPr>
        <w:spacing w:after="0" w:line="240" w:lineRule="auto"/>
        <w:jc w:val="both"/>
        <w:rPr>
          <w:rFonts w:ascii="Arial" w:eastAsia="Calibri" w:hAnsi="Arial" w:cs="Arial"/>
          <w:i/>
          <w:iCs/>
        </w:rPr>
      </w:pPr>
      <w:r w:rsidRPr="1F3CF357">
        <w:rPr>
          <w:rFonts w:ascii="Arial" w:eastAsia="Calibri" w:hAnsi="Arial" w:cs="Arial"/>
          <w:i/>
          <w:iCs/>
        </w:rPr>
        <w:t>All waste is to be stored in sealed bags in a clearly marked rubbish storage area.</w:t>
      </w:r>
    </w:p>
    <w:p w14:paraId="46BD74C9" w14:textId="415E5C5D" w:rsidR="00BE19F7" w:rsidRPr="00BE218C" w:rsidRDefault="281A31FC" w:rsidP="00FC4CAA">
      <w:pPr>
        <w:pStyle w:val="ListParagraph"/>
        <w:numPr>
          <w:ilvl w:val="0"/>
          <w:numId w:val="5"/>
        </w:numPr>
        <w:spacing w:after="0" w:line="240" w:lineRule="auto"/>
        <w:jc w:val="both"/>
        <w:rPr>
          <w:rFonts w:ascii="Arial" w:eastAsia="Calibri" w:hAnsi="Arial" w:cs="Arial"/>
          <w:i/>
          <w:iCs/>
        </w:rPr>
      </w:pPr>
      <w:r w:rsidRPr="1F3CF357">
        <w:rPr>
          <w:rFonts w:ascii="Arial" w:eastAsia="Calibri" w:hAnsi="Arial" w:cs="Arial"/>
          <w:i/>
          <w:iCs/>
        </w:rPr>
        <w:lastRenderedPageBreak/>
        <w:t>Waste is to be collected and conveyed to the central waste container, in preparation for collection by the private waste contractor.</w:t>
      </w:r>
    </w:p>
    <w:p w14:paraId="147EB18C" w14:textId="296B47B3" w:rsidR="00BE19F7" w:rsidRPr="00BE218C" w:rsidRDefault="281A31FC" w:rsidP="00FC4CAA">
      <w:pPr>
        <w:pStyle w:val="ListParagraph"/>
        <w:numPr>
          <w:ilvl w:val="0"/>
          <w:numId w:val="5"/>
        </w:numPr>
        <w:spacing w:after="0" w:line="240" w:lineRule="auto"/>
        <w:jc w:val="both"/>
        <w:rPr>
          <w:rFonts w:ascii="Arial" w:eastAsia="Calibri" w:hAnsi="Arial" w:cs="Arial"/>
          <w:i/>
          <w:iCs/>
        </w:rPr>
      </w:pPr>
      <w:r w:rsidRPr="1F3CF357">
        <w:rPr>
          <w:rFonts w:ascii="Arial" w:eastAsia="Calibri" w:hAnsi="Arial" w:cs="Arial"/>
          <w:i/>
          <w:iCs/>
        </w:rPr>
        <w:t>Waste will be collected by the private waste contractor on a weekly basis (utilising a large bin) and may be extended to 2 times a week if waste increases.</w:t>
      </w:r>
      <w:r w:rsidR="20EC9689" w:rsidRPr="1F3CF357">
        <w:rPr>
          <w:rFonts w:ascii="Arial" w:eastAsia="Calibri" w:hAnsi="Arial" w:cs="Arial"/>
          <w:i/>
          <w:iCs/>
        </w:rPr>
        <w:t xml:space="preserve"> </w:t>
      </w:r>
    </w:p>
    <w:p w14:paraId="04843915" w14:textId="5EC26D1F" w:rsidR="1F3CF357" w:rsidRDefault="1F3CF357" w:rsidP="1F3CF357">
      <w:pPr>
        <w:spacing w:after="0" w:line="240" w:lineRule="auto"/>
        <w:jc w:val="both"/>
        <w:rPr>
          <w:rFonts w:ascii="Arial" w:eastAsia="Calibri" w:hAnsi="Arial" w:cs="Arial"/>
        </w:rPr>
      </w:pPr>
    </w:p>
    <w:p w14:paraId="0B2F9A19" w14:textId="128C0247" w:rsidR="2C9095E7" w:rsidRDefault="2C9095E7" w:rsidP="1F3CF357">
      <w:pPr>
        <w:spacing w:after="0" w:line="240" w:lineRule="auto"/>
        <w:jc w:val="both"/>
        <w:rPr>
          <w:rFonts w:ascii="Arial" w:eastAsia="Calibri" w:hAnsi="Arial" w:cs="Arial"/>
        </w:rPr>
      </w:pPr>
      <w:r w:rsidRPr="1F3CF357">
        <w:rPr>
          <w:rFonts w:ascii="Arial" w:eastAsia="Calibri" w:hAnsi="Arial" w:cs="Arial"/>
        </w:rPr>
        <w:t xml:space="preserve">The </w:t>
      </w:r>
      <w:r w:rsidR="7ED0E6F2" w:rsidRPr="1F3CF357">
        <w:rPr>
          <w:rFonts w:ascii="Arial" w:eastAsia="Calibri" w:hAnsi="Arial" w:cs="Arial"/>
        </w:rPr>
        <w:t xml:space="preserve">recommended conditions of consent address ongoing compliance with the waste management plan and the provision of </w:t>
      </w:r>
      <w:r w:rsidR="177B1BFC" w:rsidRPr="1F3CF357">
        <w:rPr>
          <w:rFonts w:ascii="Arial" w:eastAsia="Calibri" w:hAnsi="Arial" w:cs="Arial"/>
        </w:rPr>
        <w:t>orderly waste management on the site.</w:t>
      </w:r>
    </w:p>
    <w:p w14:paraId="3A8233C2" w14:textId="11045E0C" w:rsidR="1F3CF357" w:rsidRDefault="1F3CF357" w:rsidP="1F3CF357">
      <w:pPr>
        <w:spacing w:after="0" w:line="240" w:lineRule="auto"/>
        <w:jc w:val="both"/>
        <w:rPr>
          <w:rFonts w:ascii="Arial" w:eastAsia="Calibri" w:hAnsi="Arial" w:cs="Arial"/>
        </w:rPr>
      </w:pPr>
    </w:p>
    <w:p w14:paraId="6ECE44F4" w14:textId="3DAB243A" w:rsidR="177B1BFC" w:rsidRDefault="177B1BFC" w:rsidP="1F3CF357">
      <w:pPr>
        <w:spacing w:after="0" w:line="240" w:lineRule="auto"/>
        <w:jc w:val="both"/>
        <w:rPr>
          <w:rFonts w:ascii="Arial" w:eastAsia="Calibri" w:hAnsi="Arial" w:cs="Arial"/>
          <w:b/>
          <w:bCs/>
          <w:i/>
          <w:iCs/>
        </w:rPr>
      </w:pPr>
      <w:r w:rsidRPr="1F3CF357">
        <w:rPr>
          <w:rFonts w:ascii="Arial" w:eastAsia="Calibri" w:hAnsi="Arial" w:cs="Arial"/>
          <w:b/>
          <w:bCs/>
          <w:i/>
          <w:iCs/>
        </w:rPr>
        <w:t>Natural Environment</w:t>
      </w:r>
    </w:p>
    <w:p w14:paraId="34069C58" w14:textId="64DD9B8F" w:rsidR="1F3CF357" w:rsidRDefault="1F3CF357" w:rsidP="1F3CF357">
      <w:pPr>
        <w:spacing w:after="0" w:line="240" w:lineRule="auto"/>
        <w:jc w:val="both"/>
        <w:rPr>
          <w:rFonts w:ascii="Arial" w:eastAsia="Calibri" w:hAnsi="Arial" w:cs="Arial"/>
          <w:b/>
          <w:bCs/>
          <w:i/>
          <w:iCs/>
        </w:rPr>
      </w:pPr>
    </w:p>
    <w:p w14:paraId="555E27A4" w14:textId="2E3C1D9A" w:rsidR="0BB65378" w:rsidRDefault="0BB65378" w:rsidP="1F3CF357">
      <w:pPr>
        <w:spacing w:after="0" w:line="240" w:lineRule="auto"/>
        <w:jc w:val="both"/>
        <w:rPr>
          <w:rFonts w:ascii="Arial" w:eastAsia="Calibri" w:hAnsi="Arial" w:cs="Arial"/>
        </w:rPr>
      </w:pPr>
      <w:r w:rsidRPr="1F3CF357">
        <w:rPr>
          <w:rFonts w:ascii="Arial" w:eastAsia="Calibri" w:hAnsi="Arial" w:cs="Arial"/>
        </w:rPr>
        <w:t xml:space="preserve">The site comprises of 0.9 ha and consists mostly of cleared or landscaped areas which includes some large remnant native trees. Vegetation along Wyong River includes Casuarina glauca, formative of Swamp Oak Floodplain EEC and large planted </w:t>
      </w:r>
      <w:proofErr w:type="spellStart"/>
      <w:r w:rsidRPr="1F3CF357">
        <w:rPr>
          <w:rFonts w:ascii="Arial" w:eastAsia="Calibri" w:hAnsi="Arial" w:cs="Arial"/>
        </w:rPr>
        <w:t>Camphour</w:t>
      </w:r>
      <w:proofErr w:type="spellEnd"/>
      <w:r w:rsidRPr="1F3CF357">
        <w:rPr>
          <w:rFonts w:ascii="Arial" w:eastAsia="Calibri" w:hAnsi="Arial" w:cs="Arial"/>
        </w:rPr>
        <w:t xml:space="preserve"> Laurels and Norfolk Island Pines. </w:t>
      </w:r>
    </w:p>
    <w:p w14:paraId="60743B54" w14:textId="3B31E9B0" w:rsidR="1F3CF357" w:rsidRDefault="1F3CF357" w:rsidP="1F3CF357">
      <w:pPr>
        <w:spacing w:after="0" w:line="240" w:lineRule="auto"/>
        <w:jc w:val="both"/>
        <w:rPr>
          <w:rFonts w:ascii="Arial" w:eastAsia="Calibri" w:hAnsi="Arial" w:cs="Arial"/>
        </w:rPr>
      </w:pPr>
    </w:p>
    <w:p w14:paraId="7218E57C" w14:textId="6674DFA4" w:rsidR="0BB65378" w:rsidRDefault="0BB65378" w:rsidP="1F3CF357">
      <w:pPr>
        <w:spacing w:after="0" w:line="240" w:lineRule="auto"/>
        <w:jc w:val="both"/>
        <w:rPr>
          <w:rFonts w:ascii="Arial" w:eastAsia="Arial" w:hAnsi="Arial" w:cs="Arial"/>
        </w:rPr>
      </w:pPr>
      <w:r w:rsidRPr="1F3CF357">
        <w:rPr>
          <w:rFonts w:ascii="Arial" w:eastAsia="Calibri" w:hAnsi="Arial" w:cs="Arial"/>
        </w:rPr>
        <w:t xml:space="preserve">The crown land reserve that adjoins the site along Wyong River (Lot 9 DP1206398) and some trees on part of the subject site were observed by Council’s Ecologist to support a </w:t>
      </w:r>
      <w:proofErr w:type="gramStart"/>
      <w:r w:rsidRPr="1F3CF357">
        <w:rPr>
          <w:rFonts w:ascii="Arial" w:eastAsia="Calibri" w:hAnsi="Arial" w:cs="Arial"/>
        </w:rPr>
        <w:t>Grey-head</w:t>
      </w:r>
      <w:proofErr w:type="gramEnd"/>
      <w:r w:rsidRPr="1F3CF357">
        <w:rPr>
          <w:rFonts w:ascii="Arial" w:eastAsia="Calibri" w:hAnsi="Arial" w:cs="Arial"/>
        </w:rPr>
        <w:t xml:space="preserve"> flying fox camp between February and early June 2021. The population was estimated between 2500-5000 individuals. The </w:t>
      </w:r>
      <w:proofErr w:type="gramStart"/>
      <w:r w:rsidRPr="1F3CF357">
        <w:rPr>
          <w:rFonts w:ascii="Arial" w:eastAsia="Calibri" w:hAnsi="Arial" w:cs="Arial"/>
        </w:rPr>
        <w:t>Grey-head</w:t>
      </w:r>
      <w:proofErr w:type="gramEnd"/>
      <w:r w:rsidRPr="1F3CF357">
        <w:rPr>
          <w:rFonts w:ascii="Arial" w:eastAsia="Calibri" w:hAnsi="Arial" w:cs="Arial"/>
        </w:rPr>
        <w:t xml:space="preserve"> flying fox is listed as Vulnerable under NSW a</w:t>
      </w:r>
      <w:r w:rsidRPr="1F3CF357">
        <w:rPr>
          <w:rFonts w:ascii="Arial" w:eastAsia="Arial" w:hAnsi="Arial" w:cs="Arial"/>
        </w:rPr>
        <w:t>nd Federal legislation.</w:t>
      </w:r>
    </w:p>
    <w:p w14:paraId="4282F8DF" w14:textId="25619358" w:rsidR="0BB65378" w:rsidRDefault="0BB65378" w:rsidP="1F3CF357">
      <w:pPr>
        <w:spacing w:after="0" w:line="240" w:lineRule="auto"/>
        <w:jc w:val="both"/>
        <w:rPr>
          <w:rFonts w:ascii="Arial" w:eastAsia="Arial" w:hAnsi="Arial" w:cs="Arial"/>
        </w:rPr>
      </w:pPr>
      <w:r w:rsidRPr="1F3CF357">
        <w:rPr>
          <w:rFonts w:ascii="Arial" w:eastAsia="Arial" w:hAnsi="Arial" w:cs="Arial"/>
        </w:rPr>
        <w:t xml:space="preserve"> </w:t>
      </w:r>
    </w:p>
    <w:p w14:paraId="697F5FF5" w14:textId="2FAC73DE" w:rsidR="0BB65378" w:rsidRDefault="0BB65378" w:rsidP="1F3CF357">
      <w:pPr>
        <w:spacing w:after="0" w:line="240" w:lineRule="auto"/>
        <w:jc w:val="both"/>
        <w:rPr>
          <w:rFonts w:ascii="Arial" w:eastAsia="Arial" w:hAnsi="Arial" w:cs="Arial"/>
        </w:rPr>
      </w:pPr>
      <w:r w:rsidRPr="1F3CF357">
        <w:rPr>
          <w:rFonts w:ascii="Arial" w:eastAsia="Arial" w:hAnsi="Arial" w:cs="Arial"/>
        </w:rPr>
        <w:t>It is unknown if prior to 2021 the site was used as a camp. A flying fox camp has not been previously recorded in this location or identified in Council’s Flying-fox Management Strategy (</w:t>
      </w:r>
      <w:proofErr w:type="spellStart"/>
      <w:r w:rsidRPr="1F3CF357">
        <w:rPr>
          <w:rFonts w:ascii="Arial" w:eastAsia="Arial" w:hAnsi="Arial" w:cs="Arial"/>
        </w:rPr>
        <w:t>FFMS</w:t>
      </w:r>
      <w:proofErr w:type="spellEnd"/>
      <w:r w:rsidRPr="1F3CF357">
        <w:rPr>
          <w:rFonts w:ascii="Arial" w:eastAsia="Arial" w:hAnsi="Arial" w:cs="Arial"/>
        </w:rPr>
        <w:t>), dated April 2019.</w:t>
      </w:r>
    </w:p>
    <w:p w14:paraId="13B29416" w14:textId="458F79E4" w:rsidR="0BB65378" w:rsidRDefault="0BB65378" w:rsidP="1F3CF357">
      <w:pPr>
        <w:spacing w:after="0" w:line="240" w:lineRule="auto"/>
        <w:jc w:val="both"/>
        <w:rPr>
          <w:rFonts w:ascii="Arial" w:eastAsia="Arial" w:hAnsi="Arial" w:cs="Arial"/>
        </w:rPr>
      </w:pPr>
      <w:r w:rsidRPr="1F3CF357">
        <w:rPr>
          <w:rFonts w:ascii="Arial" w:eastAsia="Arial" w:hAnsi="Arial" w:cs="Arial"/>
        </w:rPr>
        <w:t xml:space="preserve"> </w:t>
      </w:r>
    </w:p>
    <w:p w14:paraId="69F28D86" w14:textId="4E53DD1D" w:rsidR="0BB65378" w:rsidRDefault="0BB65378" w:rsidP="1F3CF357">
      <w:pPr>
        <w:rPr>
          <w:rFonts w:ascii="Arial" w:eastAsia="Arial" w:hAnsi="Arial" w:cs="Arial"/>
        </w:rPr>
      </w:pPr>
      <w:r w:rsidRPr="1F3CF357">
        <w:rPr>
          <w:rFonts w:ascii="Arial" w:eastAsia="Arial" w:hAnsi="Arial" w:cs="Arial"/>
        </w:rPr>
        <w:t xml:space="preserve">It is possible the site could be used as a camp again and result in possible conflict with humans. According to Council’s </w:t>
      </w:r>
      <w:proofErr w:type="spellStart"/>
      <w:r w:rsidRPr="1F3CF357">
        <w:rPr>
          <w:rFonts w:ascii="Arial" w:eastAsia="Arial" w:hAnsi="Arial" w:cs="Arial"/>
        </w:rPr>
        <w:t>FFMS</w:t>
      </w:r>
      <w:proofErr w:type="spellEnd"/>
      <w:r w:rsidRPr="1F3CF357">
        <w:rPr>
          <w:rFonts w:ascii="Arial" w:eastAsia="Arial" w:hAnsi="Arial" w:cs="Arial"/>
        </w:rPr>
        <w:t xml:space="preserve"> if new camps are created, they would be managed as per the direction given in the strategy.</w:t>
      </w:r>
    </w:p>
    <w:p w14:paraId="3294A822" w14:textId="083C6BA4" w:rsidR="72A82E62" w:rsidRDefault="72A82E62" w:rsidP="1F3CF357">
      <w:pPr>
        <w:spacing w:after="0" w:line="240" w:lineRule="auto"/>
        <w:jc w:val="both"/>
        <w:rPr>
          <w:rFonts w:ascii="Arial" w:eastAsia="Arial" w:hAnsi="Arial" w:cs="Arial"/>
        </w:rPr>
      </w:pPr>
      <w:r w:rsidRPr="1F3CF357">
        <w:rPr>
          <w:rFonts w:ascii="Arial" w:eastAsia="Arial" w:hAnsi="Arial" w:cs="Arial"/>
        </w:rPr>
        <w:t>The Plan of Management includes provisions</w:t>
      </w:r>
      <w:r w:rsidR="66DA79E5" w:rsidRPr="1F3CF357">
        <w:rPr>
          <w:rFonts w:ascii="Arial" w:eastAsia="Arial" w:hAnsi="Arial" w:cs="Arial"/>
        </w:rPr>
        <w:t xml:space="preserve"> below </w:t>
      </w:r>
      <w:r w:rsidR="67AFCB6E" w:rsidRPr="1F3CF357">
        <w:rPr>
          <w:rFonts w:ascii="Arial" w:eastAsia="Arial" w:hAnsi="Arial" w:cs="Arial"/>
        </w:rPr>
        <w:t xml:space="preserve">for appropriate action to be taken should </w:t>
      </w:r>
      <w:proofErr w:type="gramStart"/>
      <w:r w:rsidR="04B28341" w:rsidRPr="1F3CF357">
        <w:rPr>
          <w:rFonts w:ascii="Arial" w:eastAsia="Arial" w:hAnsi="Arial" w:cs="Arial"/>
        </w:rPr>
        <w:t>G</w:t>
      </w:r>
      <w:r w:rsidR="67AFCB6E" w:rsidRPr="1F3CF357">
        <w:rPr>
          <w:rFonts w:ascii="Arial" w:eastAsia="Arial" w:hAnsi="Arial" w:cs="Arial"/>
        </w:rPr>
        <w:t>rey-head</w:t>
      </w:r>
      <w:proofErr w:type="gramEnd"/>
      <w:r w:rsidR="67AFCB6E" w:rsidRPr="1F3CF357">
        <w:rPr>
          <w:rFonts w:ascii="Arial" w:eastAsia="Arial" w:hAnsi="Arial" w:cs="Arial"/>
        </w:rPr>
        <w:t xml:space="preserve"> flying foxes camp in proximity to the site</w:t>
      </w:r>
      <w:r w:rsidR="63A01226" w:rsidRPr="1F3CF357">
        <w:rPr>
          <w:rFonts w:ascii="Arial" w:eastAsia="Arial" w:hAnsi="Arial" w:cs="Arial"/>
        </w:rPr>
        <w:t>.</w:t>
      </w:r>
    </w:p>
    <w:p w14:paraId="0C696657" w14:textId="658105FF" w:rsidR="1F3CF357" w:rsidRDefault="1F3CF357" w:rsidP="1F3CF357">
      <w:pPr>
        <w:spacing w:after="0" w:line="240" w:lineRule="auto"/>
        <w:jc w:val="both"/>
        <w:rPr>
          <w:rFonts w:ascii="Arial" w:eastAsia="Arial" w:hAnsi="Arial" w:cs="Arial"/>
        </w:rPr>
      </w:pPr>
    </w:p>
    <w:p w14:paraId="6C25EB22" w14:textId="37174E85" w:rsidR="116CFB2A" w:rsidRDefault="116CFB2A" w:rsidP="00FC4CAA">
      <w:pPr>
        <w:pStyle w:val="ListParagraph"/>
        <w:numPr>
          <w:ilvl w:val="0"/>
          <w:numId w:val="4"/>
        </w:numPr>
        <w:spacing w:after="0" w:line="240" w:lineRule="auto"/>
        <w:jc w:val="both"/>
        <w:rPr>
          <w:rFonts w:ascii="Arial" w:eastAsia="Arial" w:hAnsi="Arial" w:cs="Arial"/>
          <w:i/>
          <w:iCs/>
        </w:rPr>
      </w:pPr>
      <w:proofErr w:type="spellStart"/>
      <w:r w:rsidRPr="1F3CF357">
        <w:rPr>
          <w:rFonts w:ascii="Arial" w:eastAsia="Arial" w:hAnsi="Arial" w:cs="Arial"/>
          <w:i/>
          <w:iCs/>
        </w:rPr>
        <w:t>Yerin</w:t>
      </w:r>
      <w:proofErr w:type="spellEnd"/>
      <w:r w:rsidRPr="1F3CF357">
        <w:rPr>
          <w:rFonts w:ascii="Arial" w:eastAsia="Arial" w:hAnsi="Arial" w:cs="Arial"/>
          <w:i/>
          <w:iCs/>
        </w:rPr>
        <w:t xml:space="preserve"> Management will alert Central Coast Council and Crown Lands/</w:t>
      </w:r>
      <w:proofErr w:type="spellStart"/>
      <w:r w:rsidRPr="1F3CF357">
        <w:rPr>
          <w:rFonts w:ascii="Arial" w:eastAsia="Arial" w:hAnsi="Arial" w:cs="Arial"/>
          <w:i/>
          <w:iCs/>
        </w:rPr>
        <w:t>DPIE</w:t>
      </w:r>
      <w:proofErr w:type="spellEnd"/>
      <w:r w:rsidRPr="1F3CF357">
        <w:rPr>
          <w:rFonts w:ascii="Arial" w:eastAsia="Arial" w:hAnsi="Arial" w:cs="Arial"/>
          <w:i/>
          <w:iCs/>
        </w:rPr>
        <w:t xml:space="preserve"> in the event a camp is established again.</w:t>
      </w:r>
    </w:p>
    <w:p w14:paraId="027E9FD1" w14:textId="752CCA5C" w:rsidR="116CFB2A" w:rsidRDefault="116CFB2A" w:rsidP="00FC4CAA">
      <w:pPr>
        <w:pStyle w:val="ListParagraph"/>
        <w:numPr>
          <w:ilvl w:val="0"/>
          <w:numId w:val="4"/>
        </w:numPr>
        <w:spacing w:after="0" w:line="240" w:lineRule="auto"/>
        <w:jc w:val="both"/>
        <w:rPr>
          <w:rFonts w:ascii="Arial" w:eastAsia="Arial" w:hAnsi="Arial" w:cs="Arial"/>
          <w:i/>
          <w:iCs/>
        </w:rPr>
      </w:pPr>
      <w:r w:rsidRPr="1F3CF357">
        <w:rPr>
          <w:rFonts w:ascii="Arial" w:eastAsia="Arial" w:hAnsi="Arial" w:cs="Arial"/>
          <w:i/>
          <w:iCs/>
        </w:rPr>
        <w:t xml:space="preserve">In the event a camp is established, </w:t>
      </w:r>
      <w:proofErr w:type="spellStart"/>
      <w:r w:rsidRPr="1F3CF357">
        <w:rPr>
          <w:rFonts w:ascii="Arial" w:eastAsia="Arial" w:hAnsi="Arial" w:cs="Arial"/>
          <w:i/>
          <w:iCs/>
        </w:rPr>
        <w:t>Yerin</w:t>
      </w:r>
      <w:proofErr w:type="spellEnd"/>
      <w:r w:rsidRPr="1F3CF357">
        <w:rPr>
          <w:rFonts w:ascii="Arial" w:eastAsia="Arial" w:hAnsi="Arial" w:cs="Arial"/>
          <w:i/>
          <w:iCs/>
        </w:rPr>
        <w:t xml:space="preserve"> Management will familiarise themselves with Council’s </w:t>
      </w:r>
      <w:proofErr w:type="spellStart"/>
      <w:r w:rsidRPr="1F3CF357">
        <w:rPr>
          <w:rFonts w:ascii="Arial" w:eastAsia="Arial" w:hAnsi="Arial" w:cs="Arial"/>
          <w:i/>
          <w:iCs/>
        </w:rPr>
        <w:t>FFMS</w:t>
      </w:r>
      <w:proofErr w:type="spellEnd"/>
      <w:r w:rsidRPr="1F3CF357">
        <w:rPr>
          <w:rFonts w:ascii="Arial" w:eastAsia="Arial" w:hAnsi="Arial" w:cs="Arial"/>
          <w:i/>
          <w:iCs/>
        </w:rPr>
        <w:t xml:space="preserve"> including an understanding of appropriate management activities.</w:t>
      </w:r>
    </w:p>
    <w:p w14:paraId="432E99E6" w14:textId="1DBC9438" w:rsidR="116CFB2A" w:rsidRDefault="116CFB2A" w:rsidP="00FC4CAA">
      <w:pPr>
        <w:pStyle w:val="ListParagraph"/>
        <w:numPr>
          <w:ilvl w:val="0"/>
          <w:numId w:val="4"/>
        </w:numPr>
        <w:spacing w:after="0" w:line="240" w:lineRule="auto"/>
        <w:jc w:val="both"/>
        <w:rPr>
          <w:rFonts w:ascii="Arial" w:eastAsia="Arial" w:hAnsi="Arial" w:cs="Arial"/>
          <w:i/>
          <w:iCs/>
        </w:rPr>
      </w:pPr>
      <w:r w:rsidRPr="1F3CF357">
        <w:rPr>
          <w:rFonts w:ascii="Arial" w:eastAsia="Arial" w:hAnsi="Arial" w:cs="Arial"/>
          <w:i/>
          <w:iCs/>
        </w:rPr>
        <w:t xml:space="preserve">Minimise impacts to the </w:t>
      </w:r>
      <w:proofErr w:type="spellStart"/>
      <w:r w:rsidRPr="1F3CF357">
        <w:rPr>
          <w:rFonts w:ascii="Arial" w:eastAsia="Arial" w:hAnsi="Arial" w:cs="Arial"/>
          <w:i/>
          <w:iCs/>
        </w:rPr>
        <w:t>Yerin</w:t>
      </w:r>
      <w:proofErr w:type="spellEnd"/>
      <w:r w:rsidRPr="1F3CF357">
        <w:rPr>
          <w:rFonts w:ascii="Arial" w:eastAsia="Arial" w:hAnsi="Arial" w:cs="Arial"/>
          <w:i/>
          <w:iCs/>
        </w:rPr>
        <w:t xml:space="preserve"> Eleanor Duncan Aboriginal Community Facility staff, clients and other visitors while conserving flying-foxes and their habitat in accordance with Central Coast Council’s Flying-fox Management Strategy (</w:t>
      </w:r>
      <w:proofErr w:type="spellStart"/>
      <w:r w:rsidRPr="1F3CF357">
        <w:rPr>
          <w:rFonts w:ascii="Arial" w:eastAsia="Arial" w:hAnsi="Arial" w:cs="Arial"/>
          <w:i/>
          <w:iCs/>
        </w:rPr>
        <w:t>FFMS</w:t>
      </w:r>
      <w:proofErr w:type="spellEnd"/>
      <w:r w:rsidRPr="1F3CF357">
        <w:rPr>
          <w:rFonts w:ascii="Arial" w:eastAsia="Arial" w:hAnsi="Arial" w:cs="Arial"/>
          <w:i/>
          <w:iCs/>
        </w:rPr>
        <w:t>).</w:t>
      </w:r>
    </w:p>
    <w:p w14:paraId="2DC868DF" w14:textId="62ADC36D" w:rsidR="116CFB2A" w:rsidRDefault="116CFB2A" w:rsidP="00FC4CAA">
      <w:pPr>
        <w:pStyle w:val="ListParagraph"/>
        <w:numPr>
          <w:ilvl w:val="0"/>
          <w:numId w:val="4"/>
        </w:numPr>
        <w:spacing w:after="0" w:line="240" w:lineRule="auto"/>
        <w:jc w:val="both"/>
        <w:rPr>
          <w:rFonts w:ascii="Arial" w:eastAsia="Arial" w:hAnsi="Arial" w:cs="Arial"/>
          <w:i/>
          <w:iCs/>
        </w:rPr>
      </w:pPr>
      <w:r w:rsidRPr="1F3CF357">
        <w:rPr>
          <w:rFonts w:ascii="Arial" w:eastAsia="Arial" w:hAnsi="Arial" w:cs="Arial"/>
          <w:i/>
          <w:iCs/>
        </w:rPr>
        <w:t>Comply with Central Coast Council’s Flying-fox Management Strategy (</w:t>
      </w:r>
      <w:proofErr w:type="spellStart"/>
      <w:r w:rsidRPr="1F3CF357">
        <w:rPr>
          <w:rFonts w:ascii="Arial" w:eastAsia="Arial" w:hAnsi="Arial" w:cs="Arial"/>
          <w:i/>
          <w:iCs/>
        </w:rPr>
        <w:t>FFMS</w:t>
      </w:r>
      <w:proofErr w:type="spellEnd"/>
      <w:r w:rsidRPr="1F3CF357">
        <w:rPr>
          <w:rFonts w:ascii="Arial" w:eastAsia="Arial" w:hAnsi="Arial" w:cs="Arial"/>
          <w:i/>
          <w:iCs/>
        </w:rPr>
        <w:t>).</w:t>
      </w:r>
    </w:p>
    <w:p w14:paraId="2C4987EF" w14:textId="54DB5EB3" w:rsidR="1F3CF357" w:rsidRDefault="1F3CF357" w:rsidP="1F3CF357">
      <w:pPr>
        <w:spacing w:after="0" w:line="240" w:lineRule="auto"/>
        <w:jc w:val="both"/>
        <w:rPr>
          <w:rFonts w:ascii="Arial" w:eastAsia="Calibri" w:hAnsi="Arial" w:cs="Arial"/>
        </w:rPr>
      </w:pPr>
    </w:p>
    <w:p w14:paraId="07F23CC6" w14:textId="5B6C8C14" w:rsidR="6F055CFC" w:rsidRDefault="6F055CFC" w:rsidP="1F3CF357">
      <w:pPr>
        <w:spacing w:after="0" w:line="240" w:lineRule="auto"/>
        <w:jc w:val="both"/>
        <w:rPr>
          <w:rFonts w:ascii="Arial" w:eastAsia="Calibri" w:hAnsi="Arial" w:cs="Arial"/>
        </w:rPr>
      </w:pPr>
      <w:r w:rsidRPr="1F3CF357">
        <w:rPr>
          <w:rFonts w:ascii="Arial" w:eastAsia="Calibri" w:hAnsi="Arial" w:cs="Arial"/>
        </w:rPr>
        <w:t>The</w:t>
      </w:r>
      <w:r w:rsidR="75D2A16C" w:rsidRPr="1F3CF357">
        <w:rPr>
          <w:rFonts w:ascii="Arial" w:eastAsia="Calibri" w:hAnsi="Arial" w:cs="Arial"/>
        </w:rPr>
        <w:t xml:space="preserve"> proposal does not include the removal of any trees as part of the works. Notwithstanding, the </w:t>
      </w:r>
      <w:r w:rsidRPr="1F3CF357">
        <w:rPr>
          <w:rFonts w:ascii="Arial" w:eastAsia="Calibri" w:hAnsi="Arial" w:cs="Arial"/>
        </w:rPr>
        <w:t xml:space="preserve">development application does not include a detailed engineering design for the proposed car park and accordingly a full assessment of the potential impacts on the existing vegetation could not be carried out. </w:t>
      </w:r>
      <w:r w:rsidR="57DB49A2" w:rsidRPr="1F3CF357">
        <w:rPr>
          <w:rFonts w:ascii="Arial" w:eastAsia="Calibri" w:hAnsi="Arial" w:cs="Arial"/>
        </w:rPr>
        <w:t xml:space="preserve">Deferred commencement is recommended subject to the submission of detailed plans and investigations for the construction of the car </w:t>
      </w:r>
      <w:proofErr w:type="gramStart"/>
      <w:r w:rsidR="57DB49A2" w:rsidRPr="1F3CF357">
        <w:rPr>
          <w:rFonts w:ascii="Arial" w:eastAsia="Calibri" w:hAnsi="Arial" w:cs="Arial"/>
        </w:rPr>
        <w:t>park</w:t>
      </w:r>
      <w:proofErr w:type="gramEnd"/>
      <w:r w:rsidR="57DB49A2" w:rsidRPr="1F3CF357">
        <w:rPr>
          <w:rFonts w:ascii="Arial" w:eastAsia="Calibri" w:hAnsi="Arial" w:cs="Arial"/>
        </w:rPr>
        <w:t xml:space="preserve"> and it is considered that the engineering </w:t>
      </w:r>
      <w:r w:rsidR="39D5B8BE" w:rsidRPr="1F3CF357">
        <w:rPr>
          <w:rFonts w:ascii="Arial" w:eastAsia="Calibri" w:hAnsi="Arial" w:cs="Arial"/>
        </w:rPr>
        <w:t>design</w:t>
      </w:r>
      <w:r w:rsidR="57DB49A2" w:rsidRPr="1F3CF357">
        <w:rPr>
          <w:rFonts w:ascii="Arial" w:eastAsia="Calibri" w:hAnsi="Arial" w:cs="Arial"/>
        </w:rPr>
        <w:t xml:space="preserve"> should be informed by an arborist </w:t>
      </w:r>
      <w:r w:rsidR="1097E4D6" w:rsidRPr="1F3CF357">
        <w:rPr>
          <w:rFonts w:ascii="Arial" w:eastAsia="Calibri" w:hAnsi="Arial" w:cs="Arial"/>
        </w:rPr>
        <w:t xml:space="preserve">report </w:t>
      </w:r>
      <w:r w:rsidR="28A8A40B" w:rsidRPr="1F3CF357">
        <w:rPr>
          <w:rFonts w:ascii="Arial" w:eastAsia="Calibri" w:hAnsi="Arial" w:cs="Arial"/>
        </w:rPr>
        <w:t>so that impacts to the existing trees is avoided.</w:t>
      </w:r>
      <w:r w:rsidR="19D1E782" w:rsidRPr="1F3CF357">
        <w:rPr>
          <w:rFonts w:ascii="Arial" w:eastAsia="Calibri" w:hAnsi="Arial" w:cs="Arial"/>
        </w:rPr>
        <w:t xml:space="preserve"> </w:t>
      </w:r>
    </w:p>
    <w:p w14:paraId="7E35BF76" w14:textId="2D6DBAB2" w:rsidR="1F3CF357" w:rsidRDefault="1F3CF357" w:rsidP="1F3CF357">
      <w:pPr>
        <w:spacing w:after="0" w:line="240" w:lineRule="auto"/>
        <w:jc w:val="both"/>
        <w:rPr>
          <w:rFonts w:ascii="Arial" w:eastAsia="Calibri" w:hAnsi="Arial" w:cs="Arial"/>
        </w:rPr>
      </w:pPr>
    </w:p>
    <w:p w14:paraId="3193F4E5" w14:textId="501D62BD" w:rsidR="25F5581F" w:rsidRDefault="25F5581F" w:rsidP="1F3CF357">
      <w:pPr>
        <w:spacing w:after="0" w:line="240" w:lineRule="auto"/>
        <w:jc w:val="both"/>
        <w:rPr>
          <w:rFonts w:ascii="Arial" w:eastAsia="Calibri" w:hAnsi="Arial" w:cs="Arial"/>
        </w:rPr>
      </w:pPr>
      <w:r w:rsidRPr="1F3CF357">
        <w:rPr>
          <w:rFonts w:ascii="Arial" w:eastAsia="Calibri" w:hAnsi="Arial" w:cs="Arial"/>
        </w:rPr>
        <w:t xml:space="preserve">Subject to the conditions of consent the development will have satisfactory impacts on the natural </w:t>
      </w:r>
      <w:r w:rsidR="209909FA" w:rsidRPr="1F3CF357">
        <w:rPr>
          <w:rFonts w:ascii="Arial" w:eastAsia="Calibri" w:hAnsi="Arial" w:cs="Arial"/>
        </w:rPr>
        <w:t>environment</w:t>
      </w:r>
      <w:r w:rsidRPr="1F3CF357">
        <w:rPr>
          <w:rFonts w:ascii="Arial" w:eastAsia="Calibri" w:hAnsi="Arial" w:cs="Arial"/>
        </w:rPr>
        <w:t xml:space="preserve">. </w:t>
      </w:r>
    </w:p>
    <w:p w14:paraId="48D128AD" w14:textId="78B95295" w:rsidR="1F3CF357" w:rsidRDefault="1F3CF357" w:rsidP="1F3CF357">
      <w:pPr>
        <w:spacing w:after="0" w:line="240" w:lineRule="auto"/>
        <w:jc w:val="both"/>
        <w:rPr>
          <w:rFonts w:ascii="Arial" w:eastAsia="Calibri" w:hAnsi="Arial" w:cs="Arial"/>
        </w:rPr>
      </w:pPr>
    </w:p>
    <w:p w14:paraId="44EC959E" w14:textId="2B40D0F5" w:rsidR="00011BAC" w:rsidRPr="00BE218C" w:rsidRDefault="00011BAC" w:rsidP="00D358CE">
      <w:pPr>
        <w:spacing w:after="0" w:line="240" w:lineRule="auto"/>
        <w:jc w:val="both"/>
        <w:rPr>
          <w:rFonts w:ascii="Arial" w:hAnsi="Arial" w:cs="Arial"/>
        </w:rPr>
      </w:pPr>
      <w:r w:rsidRPr="1F3CF357">
        <w:rPr>
          <w:rFonts w:ascii="Arial" w:eastAsia="Calibri" w:hAnsi="Arial" w:cs="Arial"/>
        </w:rPr>
        <w:lastRenderedPageBreak/>
        <w:t xml:space="preserve">Accordingly, it is considered that the proposal will not result in any significant adverse impacts in the locality as outlined above. </w:t>
      </w:r>
    </w:p>
    <w:p w14:paraId="4334B87F" w14:textId="77777777" w:rsidR="00011BAC" w:rsidRPr="00BE218C" w:rsidRDefault="00011BAC" w:rsidP="0094237B">
      <w:pPr>
        <w:spacing w:after="0" w:line="240" w:lineRule="auto"/>
        <w:jc w:val="both"/>
        <w:rPr>
          <w:rFonts w:ascii="Arial" w:hAnsi="Arial" w:cs="Arial"/>
          <w:color w:val="000000"/>
          <w:shd w:val="clear" w:color="auto" w:fill="FFFFFF"/>
          <w:lang w:eastAsia="en-AU"/>
        </w:rPr>
      </w:pPr>
    </w:p>
    <w:p w14:paraId="5896C1C4" w14:textId="6F247335" w:rsidR="00011BAC" w:rsidRPr="00BE218C" w:rsidRDefault="00011BAC" w:rsidP="00FC4CAA">
      <w:pPr>
        <w:pStyle w:val="ListParagraph"/>
        <w:numPr>
          <w:ilvl w:val="1"/>
          <w:numId w:val="7"/>
        </w:numPr>
        <w:tabs>
          <w:tab w:val="left" w:pos="709"/>
          <w:tab w:val="left" w:pos="1560"/>
        </w:tabs>
        <w:spacing w:before="120"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4.15(1)(c) - Suitability of the site</w:t>
      </w:r>
    </w:p>
    <w:p w14:paraId="2A94700B" w14:textId="77777777" w:rsidR="00011BAC" w:rsidRPr="00BE218C" w:rsidRDefault="00011BAC" w:rsidP="0094237B">
      <w:pPr>
        <w:spacing w:after="0" w:line="240" w:lineRule="auto"/>
        <w:rPr>
          <w:highlight w:val="yellow"/>
        </w:rPr>
      </w:pPr>
    </w:p>
    <w:p w14:paraId="774D5602" w14:textId="3C96F244" w:rsidR="69BCF08F" w:rsidRDefault="69BCF08F" w:rsidP="1F3CF357">
      <w:pPr>
        <w:spacing w:after="0" w:line="240" w:lineRule="auto"/>
        <w:rPr>
          <w:rFonts w:ascii="Arial" w:eastAsia="Arial" w:hAnsi="Arial" w:cs="Arial"/>
        </w:rPr>
      </w:pPr>
      <w:r w:rsidRPr="1F3CF357">
        <w:rPr>
          <w:rFonts w:ascii="Arial" w:eastAsia="Arial" w:hAnsi="Arial" w:cs="Arial"/>
        </w:rPr>
        <w:t xml:space="preserve">There have been no matters identified in the assessment of the subject development application that suggest the proposal will not fit within the locality and </w:t>
      </w:r>
      <w:r w:rsidR="165DEFE8" w:rsidRPr="1F3CF357">
        <w:rPr>
          <w:rFonts w:ascii="Arial" w:eastAsia="Arial" w:hAnsi="Arial" w:cs="Arial"/>
        </w:rPr>
        <w:t xml:space="preserve">preserve the existing and desired character of the area. </w:t>
      </w:r>
    </w:p>
    <w:p w14:paraId="46B22660" w14:textId="090CD82D" w:rsidR="1F3CF357" w:rsidRDefault="1F3CF357" w:rsidP="1F3CF357">
      <w:pPr>
        <w:spacing w:after="0" w:line="240" w:lineRule="auto"/>
        <w:rPr>
          <w:rFonts w:ascii="Arial" w:eastAsia="Arial" w:hAnsi="Arial" w:cs="Arial"/>
        </w:rPr>
      </w:pPr>
    </w:p>
    <w:p w14:paraId="18C721E0" w14:textId="3A2EEF9F" w:rsidR="165DEFE8" w:rsidRDefault="165DEFE8" w:rsidP="1F3CF357">
      <w:pPr>
        <w:spacing w:after="0" w:line="240" w:lineRule="auto"/>
        <w:rPr>
          <w:rFonts w:ascii="Arial" w:eastAsia="Arial" w:hAnsi="Arial" w:cs="Arial"/>
        </w:rPr>
      </w:pPr>
      <w:r w:rsidRPr="1F3CF357">
        <w:rPr>
          <w:rFonts w:ascii="Arial" w:eastAsia="Arial" w:hAnsi="Arial" w:cs="Arial"/>
        </w:rPr>
        <w:t xml:space="preserve">The site is adequately serviced and subject to the conditions of consent </w:t>
      </w:r>
      <w:r w:rsidR="174ABB3A" w:rsidRPr="1F3CF357">
        <w:rPr>
          <w:rFonts w:ascii="Arial" w:eastAsia="Arial" w:hAnsi="Arial" w:cs="Arial"/>
        </w:rPr>
        <w:t xml:space="preserve">will have sufficient access and parking. The site is not </w:t>
      </w:r>
      <w:r w:rsidR="21C94AB1" w:rsidRPr="1F3CF357">
        <w:rPr>
          <w:rFonts w:ascii="Arial" w:eastAsia="Arial" w:hAnsi="Arial" w:cs="Arial"/>
        </w:rPr>
        <w:t>identified as being</w:t>
      </w:r>
      <w:r w:rsidR="6FCC35F4" w:rsidRPr="1F3CF357">
        <w:rPr>
          <w:rFonts w:ascii="Arial" w:eastAsia="Arial" w:hAnsi="Arial" w:cs="Arial"/>
        </w:rPr>
        <w:t xml:space="preserve"> </w:t>
      </w:r>
      <w:r w:rsidR="174ABB3A" w:rsidRPr="1F3CF357">
        <w:rPr>
          <w:rFonts w:ascii="Arial" w:eastAsia="Arial" w:hAnsi="Arial" w:cs="Arial"/>
        </w:rPr>
        <w:t>bushfire</w:t>
      </w:r>
      <w:r w:rsidR="2B5BE531" w:rsidRPr="1F3CF357">
        <w:rPr>
          <w:rFonts w:ascii="Arial" w:eastAsia="Arial" w:hAnsi="Arial" w:cs="Arial"/>
        </w:rPr>
        <w:t xml:space="preserve"> prone however, is subject to flooding. </w:t>
      </w:r>
    </w:p>
    <w:p w14:paraId="39981C00" w14:textId="12BD3B90" w:rsidR="1F3CF357" w:rsidRDefault="1F3CF357" w:rsidP="1F3CF357">
      <w:pPr>
        <w:spacing w:after="0" w:line="240" w:lineRule="auto"/>
        <w:rPr>
          <w:rFonts w:ascii="Arial" w:eastAsia="Arial" w:hAnsi="Arial" w:cs="Arial"/>
        </w:rPr>
      </w:pPr>
    </w:p>
    <w:p w14:paraId="3BA5EA2A" w14:textId="70C54D1E" w:rsidR="413AAA95" w:rsidRDefault="413AAA95" w:rsidP="1F3CF357">
      <w:pPr>
        <w:spacing w:after="0" w:line="240" w:lineRule="auto"/>
        <w:rPr>
          <w:rFonts w:ascii="Arial" w:eastAsia="Arial" w:hAnsi="Arial" w:cs="Arial"/>
        </w:rPr>
      </w:pPr>
      <w:r w:rsidRPr="1F3CF357">
        <w:rPr>
          <w:rFonts w:ascii="Arial" w:eastAsia="Arial" w:hAnsi="Arial" w:cs="Arial"/>
        </w:rPr>
        <w:t xml:space="preserve">The flood affectation of the site and the proposed flood mitigation response has been discussed at length in this report and the site has on balance </w:t>
      </w:r>
      <w:r w:rsidR="22BC457D" w:rsidRPr="1F3CF357">
        <w:rPr>
          <w:rFonts w:ascii="Arial" w:eastAsia="Arial" w:hAnsi="Arial" w:cs="Arial"/>
        </w:rPr>
        <w:t xml:space="preserve">been found to be suitable for the proposed development. </w:t>
      </w:r>
    </w:p>
    <w:p w14:paraId="4E5A297E" w14:textId="5A801108" w:rsidR="00295811" w:rsidRPr="00BE218C" w:rsidRDefault="00295811" w:rsidP="00F4433A">
      <w:pPr>
        <w:pStyle w:val="rcIndent"/>
        <w:spacing w:after="0"/>
        <w:ind w:left="0"/>
        <w:rPr>
          <w:rFonts w:ascii="Arial" w:hAnsi="Arial" w:cs="Arial"/>
          <w:sz w:val="22"/>
          <w:szCs w:val="22"/>
          <w:highlight w:val="yellow"/>
        </w:rPr>
      </w:pPr>
    </w:p>
    <w:p w14:paraId="7E1A45A8" w14:textId="77777777" w:rsidR="00F4433A" w:rsidRPr="00BE218C" w:rsidRDefault="00F4433A" w:rsidP="00F4433A">
      <w:pPr>
        <w:pStyle w:val="rcIndent"/>
        <w:spacing w:after="0"/>
        <w:ind w:left="0"/>
        <w:rPr>
          <w:rFonts w:ascii="Arial" w:hAnsi="Arial" w:cs="Arial"/>
          <w:sz w:val="22"/>
          <w:szCs w:val="22"/>
          <w:highlight w:val="yellow"/>
        </w:rPr>
      </w:pPr>
    </w:p>
    <w:p w14:paraId="75CD382C" w14:textId="063F6884" w:rsidR="00011BAC" w:rsidRPr="00BE218C" w:rsidRDefault="00011BAC" w:rsidP="00FC4CAA">
      <w:pPr>
        <w:pStyle w:val="ListParagraph"/>
        <w:numPr>
          <w:ilvl w:val="1"/>
          <w:numId w:val="7"/>
        </w:numPr>
        <w:tabs>
          <w:tab w:val="left" w:pos="709"/>
          <w:tab w:val="left" w:pos="1560"/>
        </w:tabs>
        <w:spacing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4.15(1)(d) - Public Submissions</w:t>
      </w:r>
    </w:p>
    <w:p w14:paraId="5CF0E7B8" w14:textId="77777777" w:rsidR="00011BAC" w:rsidRPr="00BE218C" w:rsidRDefault="00011BAC" w:rsidP="00F4433A">
      <w:pPr>
        <w:spacing w:after="0" w:line="240" w:lineRule="auto"/>
        <w:ind w:left="-567" w:right="-23"/>
        <w:jc w:val="both"/>
        <w:rPr>
          <w:rFonts w:cs="Arial"/>
          <w:highlight w:val="yellow"/>
        </w:rPr>
      </w:pPr>
    </w:p>
    <w:p w14:paraId="20F661E0" w14:textId="0618D5C8" w:rsidR="00011BAC" w:rsidRPr="00BE218C" w:rsidRDefault="00142C8E" w:rsidP="00F4433A">
      <w:pPr>
        <w:spacing w:after="0" w:line="240" w:lineRule="auto"/>
        <w:ind w:right="-23"/>
        <w:jc w:val="both"/>
        <w:rPr>
          <w:rFonts w:ascii="Arial" w:hAnsi="Arial" w:cs="Arial"/>
        </w:rPr>
      </w:pPr>
      <w:r w:rsidRPr="1F3CF357">
        <w:rPr>
          <w:rFonts w:ascii="Arial" w:hAnsi="Arial" w:cs="Arial"/>
        </w:rPr>
        <w:t xml:space="preserve">These submissions are </w:t>
      </w:r>
      <w:r w:rsidR="00A52F31" w:rsidRPr="1F3CF357">
        <w:rPr>
          <w:rFonts w:ascii="Arial" w:hAnsi="Arial" w:cs="Arial"/>
        </w:rPr>
        <w:t xml:space="preserve">considered </w:t>
      </w:r>
      <w:r w:rsidRPr="1F3CF357">
        <w:rPr>
          <w:rFonts w:ascii="Arial" w:hAnsi="Arial" w:cs="Arial"/>
        </w:rPr>
        <w:t>in S</w:t>
      </w:r>
      <w:r w:rsidR="00A52F31" w:rsidRPr="1F3CF357">
        <w:rPr>
          <w:rFonts w:ascii="Arial" w:hAnsi="Arial" w:cs="Arial"/>
        </w:rPr>
        <w:t>ection</w:t>
      </w:r>
      <w:r w:rsidRPr="1F3CF357">
        <w:rPr>
          <w:rFonts w:ascii="Arial" w:hAnsi="Arial" w:cs="Arial"/>
        </w:rPr>
        <w:t xml:space="preserve"> </w:t>
      </w:r>
      <w:r w:rsidR="26A6CB6A" w:rsidRPr="1F3CF357">
        <w:rPr>
          <w:rFonts w:ascii="Arial" w:hAnsi="Arial" w:cs="Arial"/>
        </w:rPr>
        <w:t>4.3</w:t>
      </w:r>
      <w:r w:rsidRPr="1F3CF357">
        <w:rPr>
          <w:rFonts w:ascii="Arial" w:hAnsi="Arial" w:cs="Arial"/>
        </w:rPr>
        <w:t xml:space="preserve"> of this report. </w:t>
      </w:r>
    </w:p>
    <w:p w14:paraId="08E5D3F0" w14:textId="4111D9EE" w:rsidR="00011BAC" w:rsidRPr="00BE218C" w:rsidRDefault="00011BAC" w:rsidP="00F4433A">
      <w:pPr>
        <w:spacing w:after="0" w:line="240" w:lineRule="auto"/>
        <w:rPr>
          <w:rFonts w:ascii="Arial" w:hAnsi="Arial" w:cs="Arial"/>
          <w:highlight w:val="yellow"/>
        </w:rPr>
      </w:pPr>
    </w:p>
    <w:p w14:paraId="64E25913" w14:textId="77777777" w:rsidR="00F4433A" w:rsidRPr="00BE218C" w:rsidRDefault="00F4433A" w:rsidP="00F4433A">
      <w:pPr>
        <w:spacing w:after="0" w:line="240" w:lineRule="auto"/>
        <w:rPr>
          <w:rFonts w:ascii="Arial" w:hAnsi="Arial" w:cs="Arial"/>
          <w:highlight w:val="yellow"/>
        </w:rPr>
      </w:pPr>
    </w:p>
    <w:p w14:paraId="235AD742" w14:textId="2BD5A2DF" w:rsidR="00011BAC" w:rsidRPr="00BE218C" w:rsidRDefault="00011BAC" w:rsidP="00FC4CAA">
      <w:pPr>
        <w:pStyle w:val="ListParagraph"/>
        <w:numPr>
          <w:ilvl w:val="1"/>
          <w:numId w:val="7"/>
        </w:numPr>
        <w:tabs>
          <w:tab w:val="left" w:pos="709"/>
          <w:tab w:val="left" w:pos="1560"/>
        </w:tabs>
        <w:spacing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A52F31" w:rsidRPr="00BE218C">
        <w:rPr>
          <w:rFonts w:ascii="Arial" w:hAnsi="Arial" w:cs="Arial"/>
          <w:b/>
          <w:lang w:eastAsia="en-AU"/>
        </w:rPr>
        <w:t xml:space="preserve">ection </w:t>
      </w:r>
      <w:r w:rsidRPr="00BE218C">
        <w:rPr>
          <w:rFonts w:ascii="Arial" w:hAnsi="Arial" w:cs="Arial"/>
          <w:b/>
          <w:lang w:eastAsia="en-AU"/>
        </w:rPr>
        <w:t>4.15(1)(e) - Public interest</w:t>
      </w:r>
    </w:p>
    <w:p w14:paraId="6F00B8F8" w14:textId="77777777" w:rsidR="00011BAC" w:rsidRPr="00BE218C" w:rsidRDefault="00011BAC" w:rsidP="00011BAC">
      <w:pPr>
        <w:pStyle w:val="rcBodyText"/>
        <w:jc w:val="both"/>
        <w:rPr>
          <w:rFonts w:ascii="Arial" w:hAnsi="Arial" w:cs="Arial"/>
          <w:sz w:val="22"/>
          <w:szCs w:val="22"/>
        </w:rPr>
      </w:pPr>
    </w:p>
    <w:p w14:paraId="7A46C7F3" w14:textId="4CEE4250" w:rsidR="093B2AA9" w:rsidRDefault="093B2AA9" w:rsidP="1F3CF357">
      <w:pPr>
        <w:pStyle w:val="rcBodyText"/>
        <w:jc w:val="both"/>
        <w:rPr>
          <w:rFonts w:ascii="Arial" w:hAnsi="Arial" w:cs="Arial"/>
          <w:sz w:val="22"/>
          <w:szCs w:val="22"/>
        </w:rPr>
      </w:pPr>
      <w:r w:rsidRPr="1F3CF357">
        <w:rPr>
          <w:rFonts w:ascii="Arial" w:hAnsi="Arial" w:cs="Arial"/>
          <w:sz w:val="22"/>
          <w:szCs w:val="22"/>
        </w:rPr>
        <w:t xml:space="preserve">The proposal involves the adaptive reuse of an existing building for a purpose that is less prone to affectation than the historic residential use of the land </w:t>
      </w:r>
      <w:r w:rsidR="2E0D1B76" w:rsidRPr="1F3CF357">
        <w:rPr>
          <w:rFonts w:ascii="Arial" w:hAnsi="Arial" w:cs="Arial"/>
          <w:sz w:val="22"/>
          <w:szCs w:val="22"/>
        </w:rPr>
        <w:t xml:space="preserve">and in doing so brings together services previously </w:t>
      </w:r>
      <w:r w:rsidR="6A6601AB" w:rsidRPr="1F3CF357">
        <w:rPr>
          <w:rFonts w:ascii="Arial" w:hAnsi="Arial" w:cs="Arial"/>
          <w:sz w:val="22"/>
          <w:szCs w:val="22"/>
        </w:rPr>
        <w:t>catered</w:t>
      </w:r>
      <w:r w:rsidR="2E0D1B76" w:rsidRPr="1F3CF357">
        <w:rPr>
          <w:rFonts w:ascii="Arial" w:hAnsi="Arial" w:cs="Arial"/>
          <w:sz w:val="22"/>
          <w:szCs w:val="22"/>
        </w:rPr>
        <w:t xml:space="preserve"> for in six separate tenancies. </w:t>
      </w:r>
      <w:r w:rsidR="2C30E3B7" w:rsidRPr="1F3CF357">
        <w:rPr>
          <w:rFonts w:ascii="Arial" w:hAnsi="Arial" w:cs="Arial"/>
          <w:sz w:val="22"/>
          <w:szCs w:val="22"/>
        </w:rPr>
        <w:t xml:space="preserve">The owner and </w:t>
      </w:r>
      <w:r w:rsidR="494F1E5A" w:rsidRPr="1F3CF357">
        <w:rPr>
          <w:rFonts w:ascii="Arial" w:hAnsi="Arial" w:cs="Arial"/>
          <w:sz w:val="22"/>
          <w:szCs w:val="22"/>
        </w:rPr>
        <w:t>operator</w:t>
      </w:r>
      <w:r w:rsidR="2C30E3B7" w:rsidRPr="1F3CF357">
        <w:rPr>
          <w:rFonts w:ascii="Arial" w:hAnsi="Arial" w:cs="Arial"/>
          <w:sz w:val="22"/>
          <w:szCs w:val="22"/>
        </w:rPr>
        <w:t xml:space="preserve"> of the site is a non-profit community organisation that provides a range of social, health and financial services to the </w:t>
      </w:r>
      <w:proofErr w:type="spellStart"/>
      <w:r w:rsidR="2C30E3B7" w:rsidRPr="1F3CF357">
        <w:rPr>
          <w:rFonts w:ascii="Arial" w:hAnsi="Arial" w:cs="Arial"/>
          <w:sz w:val="22"/>
          <w:szCs w:val="22"/>
        </w:rPr>
        <w:t>ATSI</w:t>
      </w:r>
      <w:proofErr w:type="spellEnd"/>
      <w:r w:rsidR="2C30E3B7" w:rsidRPr="1F3CF357">
        <w:rPr>
          <w:rFonts w:ascii="Arial" w:hAnsi="Arial" w:cs="Arial"/>
          <w:sz w:val="22"/>
          <w:szCs w:val="22"/>
        </w:rPr>
        <w:t xml:space="preserve"> community and t</w:t>
      </w:r>
      <w:r w:rsidR="2E0D1B76" w:rsidRPr="1F3CF357">
        <w:rPr>
          <w:rFonts w:ascii="Arial" w:hAnsi="Arial" w:cs="Arial"/>
          <w:sz w:val="22"/>
          <w:szCs w:val="22"/>
        </w:rPr>
        <w:t>he</w:t>
      </w:r>
      <w:r w:rsidR="6C415922" w:rsidRPr="1F3CF357">
        <w:rPr>
          <w:rFonts w:ascii="Arial" w:hAnsi="Arial" w:cs="Arial"/>
          <w:sz w:val="22"/>
          <w:szCs w:val="22"/>
        </w:rPr>
        <w:t xml:space="preserve"> current proposal</w:t>
      </w:r>
      <w:r w:rsidR="2E0D1B76" w:rsidRPr="1F3CF357">
        <w:rPr>
          <w:rFonts w:ascii="Arial" w:hAnsi="Arial" w:cs="Arial"/>
          <w:sz w:val="22"/>
          <w:szCs w:val="22"/>
        </w:rPr>
        <w:t xml:space="preserve"> </w:t>
      </w:r>
      <w:r w:rsidR="654383E7" w:rsidRPr="1F3CF357">
        <w:rPr>
          <w:rFonts w:ascii="Arial" w:hAnsi="Arial" w:cs="Arial"/>
          <w:sz w:val="22"/>
          <w:szCs w:val="22"/>
        </w:rPr>
        <w:t>seeks to improve access to the</w:t>
      </w:r>
      <w:r w:rsidR="59F32495" w:rsidRPr="1F3CF357">
        <w:rPr>
          <w:rFonts w:ascii="Arial" w:hAnsi="Arial" w:cs="Arial"/>
          <w:sz w:val="22"/>
          <w:szCs w:val="22"/>
        </w:rPr>
        <w:t xml:space="preserve"> services offered and improve the financial viability</w:t>
      </w:r>
      <w:r w:rsidR="69E0D296" w:rsidRPr="1F3CF357">
        <w:rPr>
          <w:rFonts w:ascii="Arial" w:hAnsi="Arial" w:cs="Arial"/>
          <w:sz w:val="22"/>
          <w:szCs w:val="22"/>
        </w:rPr>
        <w:t xml:space="preserve"> of the</w:t>
      </w:r>
      <w:r w:rsidR="0C82228E" w:rsidRPr="1F3CF357">
        <w:rPr>
          <w:rFonts w:ascii="Arial" w:hAnsi="Arial" w:cs="Arial"/>
          <w:sz w:val="22"/>
          <w:szCs w:val="22"/>
        </w:rPr>
        <w:t xml:space="preserve"> community</w:t>
      </w:r>
      <w:r w:rsidR="69E0D296" w:rsidRPr="1F3CF357">
        <w:rPr>
          <w:rFonts w:ascii="Arial" w:hAnsi="Arial" w:cs="Arial"/>
          <w:sz w:val="22"/>
          <w:szCs w:val="22"/>
        </w:rPr>
        <w:t xml:space="preserve"> organisation</w:t>
      </w:r>
      <w:r w:rsidR="2FF93B70" w:rsidRPr="1F3CF357">
        <w:rPr>
          <w:rFonts w:ascii="Arial" w:hAnsi="Arial" w:cs="Arial"/>
          <w:sz w:val="22"/>
          <w:szCs w:val="22"/>
        </w:rPr>
        <w:t xml:space="preserve">. </w:t>
      </w:r>
    </w:p>
    <w:p w14:paraId="67EE01D5" w14:textId="0AFB5766" w:rsidR="1F3CF357" w:rsidRDefault="1F3CF357" w:rsidP="1F3CF357">
      <w:pPr>
        <w:pStyle w:val="rcBodyText"/>
        <w:jc w:val="both"/>
        <w:rPr>
          <w:rFonts w:ascii="Arial" w:hAnsi="Arial" w:cs="Arial"/>
          <w:sz w:val="22"/>
          <w:szCs w:val="22"/>
        </w:rPr>
      </w:pPr>
    </w:p>
    <w:p w14:paraId="3D9F3A5A" w14:textId="393C0C8C" w:rsidR="2FF93B70" w:rsidRDefault="2FF93B70" w:rsidP="1F3CF357">
      <w:pPr>
        <w:pStyle w:val="rcBodyText"/>
        <w:jc w:val="both"/>
        <w:rPr>
          <w:rFonts w:ascii="Arial" w:hAnsi="Arial" w:cs="Arial"/>
          <w:sz w:val="22"/>
          <w:szCs w:val="22"/>
        </w:rPr>
      </w:pPr>
      <w:r w:rsidRPr="1F3CF357">
        <w:rPr>
          <w:rFonts w:ascii="Arial" w:hAnsi="Arial" w:cs="Arial"/>
          <w:sz w:val="22"/>
          <w:szCs w:val="22"/>
        </w:rPr>
        <w:t>The subject site is subject to flooding which may be adequately managed so there is not an undue impact</w:t>
      </w:r>
      <w:r w:rsidR="46203023" w:rsidRPr="1F3CF357">
        <w:rPr>
          <w:rFonts w:ascii="Arial" w:hAnsi="Arial" w:cs="Arial"/>
          <w:sz w:val="22"/>
          <w:szCs w:val="22"/>
        </w:rPr>
        <w:t xml:space="preserve"> on the occupants of the site or the community more broadly. There have been no adverse impacts identified that would otherwise </w:t>
      </w:r>
      <w:r w:rsidR="382233C6" w:rsidRPr="1F3CF357">
        <w:rPr>
          <w:rFonts w:ascii="Arial" w:hAnsi="Arial" w:cs="Arial"/>
          <w:sz w:val="22"/>
          <w:szCs w:val="22"/>
        </w:rPr>
        <w:t>negatively</w:t>
      </w:r>
      <w:r w:rsidR="46203023" w:rsidRPr="1F3CF357">
        <w:rPr>
          <w:rFonts w:ascii="Arial" w:hAnsi="Arial" w:cs="Arial"/>
          <w:sz w:val="22"/>
          <w:szCs w:val="22"/>
        </w:rPr>
        <w:t xml:space="preserve"> affect the </w:t>
      </w:r>
      <w:r w:rsidR="14B74064" w:rsidRPr="1F3CF357">
        <w:rPr>
          <w:rFonts w:ascii="Arial" w:hAnsi="Arial" w:cs="Arial"/>
          <w:sz w:val="22"/>
          <w:szCs w:val="22"/>
        </w:rPr>
        <w:t>community</w:t>
      </w:r>
      <w:r w:rsidR="116935F4" w:rsidRPr="1F3CF357">
        <w:rPr>
          <w:rFonts w:ascii="Arial" w:hAnsi="Arial" w:cs="Arial"/>
          <w:sz w:val="22"/>
          <w:szCs w:val="22"/>
        </w:rPr>
        <w:t xml:space="preserve"> </w:t>
      </w:r>
      <w:r w:rsidR="15898315" w:rsidRPr="1F3CF357">
        <w:rPr>
          <w:rFonts w:ascii="Arial" w:hAnsi="Arial" w:cs="Arial"/>
          <w:sz w:val="22"/>
          <w:szCs w:val="22"/>
        </w:rPr>
        <w:t>or natural</w:t>
      </w:r>
      <w:r w:rsidR="14B74064" w:rsidRPr="1F3CF357">
        <w:rPr>
          <w:rFonts w:ascii="Arial" w:hAnsi="Arial" w:cs="Arial"/>
          <w:sz w:val="22"/>
          <w:szCs w:val="22"/>
        </w:rPr>
        <w:t xml:space="preserve"> or built environments </w:t>
      </w:r>
      <w:r w:rsidR="6EC6CDF1" w:rsidRPr="1F3CF357">
        <w:rPr>
          <w:rFonts w:ascii="Arial" w:hAnsi="Arial" w:cs="Arial"/>
          <w:sz w:val="22"/>
          <w:szCs w:val="22"/>
        </w:rPr>
        <w:t xml:space="preserve">and the development </w:t>
      </w:r>
      <w:proofErr w:type="gramStart"/>
      <w:r w:rsidR="6EC6CDF1" w:rsidRPr="1F3CF357">
        <w:rPr>
          <w:rFonts w:ascii="Arial" w:hAnsi="Arial" w:cs="Arial"/>
          <w:sz w:val="22"/>
          <w:szCs w:val="22"/>
        </w:rPr>
        <w:t>is considered to be</w:t>
      </w:r>
      <w:proofErr w:type="gramEnd"/>
      <w:r w:rsidR="6EC6CDF1" w:rsidRPr="1F3CF357">
        <w:rPr>
          <w:rFonts w:ascii="Arial" w:hAnsi="Arial" w:cs="Arial"/>
          <w:sz w:val="22"/>
          <w:szCs w:val="22"/>
        </w:rPr>
        <w:t xml:space="preserve"> in keeping with the public interest.</w:t>
      </w:r>
    </w:p>
    <w:p w14:paraId="62FDBD51" w14:textId="70E89FCC" w:rsidR="1F3CF357" w:rsidRDefault="1F3CF357" w:rsidP="1F3CF357">
      <w:pPr>
        <w:pStyle w:val="rcBodyText"/>
        <w:jc w:val="both"/>
        <w:rPr>
          <w:rFonts w:ascii="Arial" w:hAnsi="Arial" w:cs="Arial"/>
          <w:sz w:val="22"/>
          <w:szCs w:val="22"/>
        </w:rPr>
      </w:pPr>
    </w:p>
    <w:p w14:paraId="333E1B3D" w14:textId="0E1FB151" w:rsidR="000808D5" w:rsidRPr="00BE218C" w:rsidRDefault="000808D5" w:rsidP="00FC4CAA">
      <w:pPr>
        <w:pStyle w:val="ListParagraph"/>
        <w:widowControl w:val="0"/>
        <w:numPr>
          <w:ilvl w:val="0"/>
          <w:numId w:val="7"/>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REFERRALS AND SUBMISSIONS </w:t>
      </w:r>
    </w:p>
    <w:p w14:paraId="70E22A0B" w14:textId="16BCC679" w:rsidR="008F5487" w:rsidRPr="00BE218C" w:rsidRDefault="008F5487" w:rsidP="00D36C74">
      <w:pPr>
        <w:widowControl w:val="0"/>
        <w:tabs>
          <w:tab w:val="left" w:pos="7485"/>
        </w:tabs>
        <w:spacing w:before="120" w:after="0" w:line="240" w:lineRule="auto"/>
        <w:ind w:right="23"/>
        <w:rPr>
          <w:rFonts w:ascii="Arial" w:hAnsi="Arial" w:cs="Arial"/>
          <w:b/>
          <w:lang w:eastAsia="en-AU"/>
        </w:rPr>
      </w:pPr>
    </w:p>
    <w:p w14:paraId="074A1AD3" w14:textId="40F3CFAB" w:rsidR="00A52F31" w:rsidRPr="00BE218C" w:rsidRDefault="00545E14" w:rsidP="00FC4CAA">
      <w:pPr>
        <w:pStyle w:val="ListParagraph"/>
        <w:widowControl w:val="0"/>
        <w:numPr>
          <w:ilvl w:val="1"/>
          <w:numId w:val="7"/>
        </w:numPr>
        <w:tabs>
          <w:tab w:val="left" w:pos="7485"/>
        </w:tabs>
        <w:spacing w:before="120" w:after="0" w:line="240" w:lineRule="auto"/>
        <w:ind w:left="709" w:right="23" w:hanging="709"/>
        <w:rPr>
          <w:rFonts w:ascii="Arial" w:hAnsi="Arial" w:cs="Arial"/>
          <w:b/>
          <w:lang w:eastAsia="en-AU"/>
        </w:rPr>
      </w:pPr>
      <w:r w:rsidRPr="00BE218C">
        <w:rPr>
          <w:rFonts w:ascii="Arial" w:hAnsi="Arial" w:cs="Arial"/>
          <w:b/>
          <w:lang w:eastAsia="en-AU"/>
        </w:rPr>
        <w:t xml:space="preserve">Agency Referrals and Concurrence </w:t>
      </w:r>
    </w:p>
    <w:p w14:paraId="6472A3BE" w14:textId="6E4596CC" w:rsidR="00A52F31" w:rsidRPr="00BE218C" w:rsidRDefault="00A52F31" w:rsidP="00D36C74">
      <w:pPr>
        <w:widowControl w:val="0"/>
        <w:tabs>
          <w:tab w:val="left" w:pos="7485"/>
        </w:tabs>
        <w:spacing w:before="120" w:after="0" w:line="240" w:lineRule="auto"/>
        <w:ind w:right="23"/>
        <w:rPr>
          <w:rFonts w:ascii="Arial" w:hAnsi="Arial" w:cs="Arial"/>
          <w:b/>
          <w:lang w:eastAsia="en-AU"/>
        </w:rPr>
      </w:pPr>
    </w:p>
    <w:p w14:paraId="1610E74B" w14:textId="77777777" w:rsidR="00DA7AE8" w:rsidRDefault="00210DB1" w:rsidP="00D36C74">
      <w:pPr>
        <w:widowControl w:val="0"/>
        <w:tabs>
          <w:tab w:val="left" w:pos="7485"/>
        </w:tabs>
        <w:spacing w:before="120" w:after="0" w:line="240" w:lineRule="auto"/>
        <w:ind w:right="23"/>
        <w:jc w:val="both"/>
        <w:rPr>
          <w:rFonts w:ascii="Arial" w:hAnsi="Arial" w:cs="Arial"/>
          <w:bCs/>
          <w:lang w:eastAsia="en-AU"/>
        </w:rPr>
      </w:pPr>
      <w:r w:rsidRPr="00BE218C">
        <w:rPr>
          <w:rFonts w:ascii="Arial" w:hAnsi="Arial" w:cs="Arial"/>
          <w:bCs/>
          <w:lang w:eastAsia="en-AU"/>
        </w:rPr>
        <w:t>The development application has be</w:t>
      </w:r>
      <w:r w:rsidR="00467D4B" w:rsidRPr="00BE218C">
        <w:rPr>
          <w:rFonts w:ascii="Arial" w:hAnsi="Arial" w:cs="Arial"/>
          <w:bCs/>
          <w:lang w:eastAsia="en-AU"/>
        </w:rPr>
        <w:t>en</w:t>
      </w:r>
      <w:r w:rsidRPr="00BE218C">
        <w:rPr>
          <w:rFonts w:ascii="Arial" w:hAnsi="Arial" w:cs="Arial"/>
          <w:bCs/>
          <w:lang w:eastAsia="en-AU"/>
        </w:rPr>
        <w:t xml:space="preserve"> referred to various agencies for comment/concurrence</w:t>
      </w:r>
      <w:r w:rsidR="00DA7AE8">
        <w:rPr>
          <w:rFonts w:ascii="Arial" w:hAnsi="Arial" w:cs="Arial"/>
          <w:bCs/>
          <w:lang w:eastAsia="en-AU"/>
        </w:rPr>
        <w:t>/referral</w:t>
      </w:r>
      <w:r w:rsidRPr="00BE218C">
        <w:rPr>
          <w:rFonts w:ascii="Arial" w:hAnsi="Arial" w:cs="Arial"/>
          <w:bCs/>
          <w:lang w:eastAsia="en-AU"/>
        </w:rPr>
        <w:t xml:space="preserve"> as required by the </w:t>
      </w:r>
      <w:proofErr w:type="spellStart"/>
      <w:r w:rsidRPr="00BE218C">
        <w:rPr>
          <w:rFonts w:ascii="Arial" w:hAnsi="Arial" w:cs="Arial"/>
          <w:bCs/>
          <w:lang w:eastAsia="en-AU"/>
        </w:rPr>
        <w:t>EP&amp;A</w:t>
      </w:r>
      <w:proofErr w:type="spellEnd"/>
      <w:r w:rsidRPr="00BE218C">
        <w:rPr>
          <w:rFonts w:ascii="Arial" w:hAnsi="Arial" w:cs="Arial"/>
          <w:bCs/>
          <w:lang w:eastAsia="en-AU"/>
        </w:rPr>
        <w:t xml:space="preserve"> Act and outlined below</w:t>
      </w:r>
      <w:r w:rsidR="00DA7AE8">
        <w:rPr>
          <w:rFonts w:ascii="Arial" w:hAnsi="Arial" w:cs="Arial"/>
          <w:bCs/>
          <w:lang w:eastAsia="en-AU"/>
        </w:rPr>
        <w:t xml:space="preserve"> in Table 5. </w:t>
      </w:r>
    </w:p>
    <w:p w14:paraId="54F91A19" w14:textId="1E588B33" w:rsidR="00DA7AE8" w:rsidRPr="0024539D" w:rsidRDefault="00DA7AE8" w:rsidP="00F75C63">
      <w:pPr>
        <w:tabs>
          <w:tab w:val="left" w:pos="7485"/>
        </w:tabs>
        <w:spacing w:before="120" w:after="0" w:line="240" w:lineRule="auto"/>
        <w:ind w:right="23"/>
        <w:jc w:val="both"/>
        <w:rPr>
          <w:rFonts w:ascii="Arial" w:hAnsi="Arial" w:cs="Arial"/>
          <w:bCs/>
          <w:lang w:eastAsia="en-AU"/>
        </w:rPr>
      </w:pPr>
      <w:r w:rsidRPr="0024539D">
        <w:rPr>
          <w:rFonts w:ascii="Arial" w:hAnsi="Arial" w:cs="Arial"/>
          <w:bCs/>
          <w:lang w:eastAsia="en-AU"/>
        </w:rPr>
        <w:t xml:space="preserve">There are no outstanding issues arising from these concurrence and referral requirements subject to the imposition of the recommended conditions of consent being imposed. </w:t>
      </w:r>
    </w:p>
    <w:p w14:paraId="7EB6F58F" w14:textId="3D1DA75E" w:rsidR="00210DB1" w:rsidRDefault="00210DB1" w:rsidP="00F75C63">
      <w:pPr>
        <w:tabs>
          <w:tab w:val="left" w:pos="7485"/>
        </w:tabs>
        <w:spacing w:before="120" w:after="0" w:line="240" w:lineRule="auto"/>
        <w:ind w:right="23"/>
        <w:jc w:val="both"/>
        <w:rPr>
          <w:rFonts w:ascii="Arial" w:hAnsi="Arial" w:cs="Arial"/>
          <w:bCs/>
          <w:lang w:eastAsia="en-AU"/>
        </w:rPr>
      </w:pPr>
    </w:p>
    <w:p w14:paraId="35AA9BBD" w14:textId="77777777" w:rsidR="00394C76" w:rsidRPr="00BE218C" w:rsidRDefault="00394C76" w:rsidP="00F75C63">
      <w:pPr>
        <w:tabs>
          <w:tab w:val="left" w:pos="7485"/>
        </w:tabs>
        <w:spacing w:before="120" w:after="0" w:line="240" w:lineRule="auto"/>
        <w:ind w:right="23"/>
        <w:jc w:val="both"/>
        <w:rPr>
          <w:rFonts w:ascii="Arial" w:hAnsi="Arial" w:cs="Arial"/>
          <w:bCs/>
          <w:lang w:eastAsia="en-AU"/>
        </w:rPr>
      </w:pPr>
    </w:p>
    <w:p w14:paraId="39B5AC7D" w14:textId="183A6CA1" w:rsidR="008A62AB" w:rsidRDefault="008A62AB" w:rsidP="008A62AB">
      <w:pPr>
        <w:pStyle w:val="Caption"/>
        <w:keepNext/>
        <w:jc w:val="center"/>
        <w:rPr>
          <w:rFonts w:ascii="Arial" w:hAnsi="Arial" w:cs="Arial"/>
          <w:b/>
          <w:bCs/>
          <w:i w:val="0"/>
          <w:iCs w:val="0"/>
          <w:color w:val="auto"/>
          <w:sz w:val="22"/>
          <w:szCs w:val="22"/>
        </w:rPr>
      </w:pPr>
      <w:r w:rsidRPr="008A62AB">
        <w:rPr>
          <w:rFonts w:ascii="Arial" w:hAnsi="Arial" w:cs="Arial"/>
          <w:b/>
          <w:bCs/>
          <w:i w:val="0"/>
          <w:iCs w:val="0"/>
          <w:color w:val="auto"/>
          <w:sz w:val="22"/>
          <w:szCs w:val="22"/>
        </w:rPr>
        <w:lastRenderedPageBreak/>
        <w:t xml:space="preserve">Table </w:t>
      </w:r>
      <w:r w:rsidR="00FC4CAA">
        <w:rPr>
          <w:rFonts w:ascii="Arial" w:hAnsi="Arial" w:cs="Arial"/>
          <w:b/>
          <w:bCs/>
          <w:i w:val="0"/>
          <w:iCs w:val="0"/>
          <w:color w:val="auto"/>
          <w:sz w:val="22"/>
          <w:szCs w:val="22"/>
        </w:rPr>
        <w:t>1</w:t>
      </w:r>
      <w:r w:rsidR="007A5669">
        <w:rPr>
          <w:rFonts w:ascii="Arial" w:hAnsi="Arial" w:cs="Arial"/>
          <w:b/>
          <w:bCs/>
          <w:i w:val="0"/>
          <w:iCs w:val="0"/>
          <w:color w:val="auto"/>
          <w:sz w:val="22"/>
          <w:szCs w:val="22"/>
        </w:rPr>
        <w:t>0</w:t>
      </w:r>
      <w:r>
        <w:rPr>
          <w:rFonts w:ascii="Arial" w:hAnsi="Arial" w:cs="Arial"/>
          <w:b/>
          <w:bCs/>
          <w:i w:val="0"/>
          <w:iCs w:val="0"/>
          <w:color w:val="auto"/>
          <w:sz w:val="22"/>
          <w:szCs w:val="22"/>
        </w:rPr>
        <w:t>: Concurrence and R</w:t>
      </w:r>
      <w:r w:rsidRPr="008A62AB">
        <w:rPr>
          <w:rFonts w:ascii="Arial" w:hAnsi="Arial" w:cs="Arial"/>
          <w:b/>
          <w:bCs/>
          <w:i w:val="0"/>
          <w:iCs w:val="0"/>
          <w:color w:val="auto"/>
          <w:sz w:val="22"/>
          <w:szCs w:val="22"/>
        </w:rPr>
        <w:t>eferrals to agencies</w:t>
      </w:r>
    </w:p>
    <w:tbl>
      <w:tblPr>
        <w:tblStyle w:val="DPETable"/>
        <w:tblW w:w="958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3403"/>
        <w:gridCol w:w="3355"/>
        <w:gridCol w:w="1195"/>
      </w:tblGrid>
      <w:tr w:rsidR="00571758" w:rsidRPr="008E72F3" w14:paraId="4303BF27" w14:textId="77777777" w:rsidTr="1F3CF357">
        <w:trPr>
          <w:cnfStyle w:val="100000000000" w:firstRow="1" w:lastRow="0" w:firstColumn="0" w:lastColumn="0" w:oddVBand="0" w:evenVBand="0" w:oddHBand="0" w:evenHBand="0" w:firstRowFirstColumn="0" w:firstRowLastColumn="0" w:lastRowFirstColumn="0" w:lastRowLastColumn="0"/>
          <w:jc w:val="center"/>
        </w:trPr>
        <w:tc>
          <w:tcPr>
            <w:tcW w:w="1629" w:type="dxa"/>
            <w:shd w:val="clear" w:color="auto" w:fill="D9D9D9" w:themeFill="background1" w:themeFillShade="D9"/>
          </w:tcPr>
          <w:p w14:paraId="5B6411DA" w14:textId="77777777" w:rsidR="00571758" w:rsidRPr="008E72F3" w:rsidRDefault="00571758" w:rsidP="001014B9">
            <w:pPr>
              <w:pStyle w:val="FigureCaption"/>
              <w:spacing w:before="0" w:after="0"/>
              <w:ind w:left="0"/>
              <w:rPr>
                <w:rFonts w:ascii="Arial" w:hAnsi="Arial" w:cs="Arial"/>
                <w:b/>
                <w:bCs/>
                <w:color w:val="auto"/>
                <w:sz w:val="22"/>
                <w:szCs w:val="22"/>
              </w:rPr>
            </w:pPr>
            <w:r w:rsidRPr="008E72F3">
              <w:rPr>
                <w:rFonts w:ascii="Arial" w:hAnsi="Arial" w:cs="Arial"/>
                <w:b/>
                <w:bCs/>
                <w:color w:val="auto"/>
                <w:sz w:val="22"/>
                <w:szCs w:val="22"/>
              </w:rPr>
              <w:t>Agency</w:t>
            </w:r>
          </w:p>
          <w:p w14:paraId="290DC777" w14:textId="77777777" w:rsidR="00571758" w:rsidRPr="008E72F3" w:rsidRDefault="00571758" w:rsidP="001014B9">
            <w:pPr>
              <w:pStyle w:val="FigureCaption"/>
              <w:spacing w:before="0" w:after="0"/>
              <w:ind w:left="0"/>
              <w:rPr>
                <w:rFonts w:ascii="Arial" w:hAnsi="Arial" w:cs="Arial"/>
                <w:b/>
                <w:bCs/>
                <w:color w:val="auto"/>
                <w:sz w:val="22"/>
                <w:szCs w:val="22"/>
              </w:rPr>
            </w:pPr>
          </w:p>
        </w:tc>
        <w:tc>
          <w:tcPr>
            <w:tcW w:w="3403" w:type="dxa"/>
            <w:shd w:val="clear" w:color="auto" w:fill="D9D9D9" w:themeFill="background1" w:themeFillShade="D9"/>
          </w:tcPr>
          <w:p w14:paraId="10A9EFF5" w14:textId="77777777" w:rsidR="00571758" w:rsidRPr="008E72F3" w:rsidRDefault="00571758" w:rsidP="001014B9">
            <w:pPr>
              <w:pStyle w:val="FigureCaption"/>
              <w:spacing w:before="0" w:after="0"/>
              <w:ind w:left="0"/>
              <w:rPr>
                <w:rFonts w:ascii="Arial" w:hAnsi="Arial" w:cs="Arial"/>
                <w:b/>
                <w:bCs/>
                <w:color w:val="auto"/>
                <w:sz w:val="22"/>
                <w:szCs w:val="22"/>
              </w:rPr>
            </w:pPr>
            <w:r w:rsidRPr="008E72F3">
              <w:rPr>
                <w:rFonts w:ascii="Arial" w:hAnsi="Arial" w:cs="Arial"/>
                <w:b/>
                <w:bCs/>
                <w:color w:val="auto"/>
                <w:sz w:val="22"/>
                <w:szCs w:val="22"/>
              </w:rPr>
              <w:t>Concurrence/</w:t>
            </w:r>
          </w:p>
          <w:p w14:paraId="626747AB" w14:textId="77777777" w:rsidR="00571758" w:rsidRPr="008E72F3" w:rsidRDefault="00571758" w:rsidP="001014B9">
            <w:pPr>
              <w:pStyle w:val="FigureCaption"/>
              <w:spacing w:before="0" w:after="0"/>
              <w:ind w:left="0"/>
              <w:rPr>
                <w:rFonts w:ascii="Arial" w:hAnsi="Arial" w:cs="Arial"/>
                <w:b/>
                <w:bCs/>
                <w:color w:val="auto"/>
                <w:sz w:val="22"/>
                <w:szCs w:val="22"/>
              </w:rPr>
            </w:pPr>
            <w:r w:rsidRPr="008E72F3">
              <w:rPr>
                <w:rFonts w:ascii="Arial" w:hAnsi="Arial" w:cs="Arial"/>
                <w:b/>
                <w:bCs/>
                <w:color w:val="auto"/>
                <w:sz w:val="22"/>
                <w:szCs w:val="22"/>
              </w:rPr>
              <w:t>referral trigger</w:t>
            </w:r>
          </w:p>
        </w:tc>
        <w:tc>
          <w:tcPr>
            <w:tcW w:w="3355" w:type="dxa"/>
            <w:shd w:val="clear" w:color="auto" w:fill="D9D9D9" w:themeFill="background1" w:themeFillShade="D9"/>
          </w:tcPr>
          <w:p w14:paraId="2F3557C5" w14:textId="77777777" w:rsidR="00571758" w:rsidRPr="008E72F3" w:rsidRDefault="00571758" w:rsidP="001014B9">
            <w:pPr>
              <w:pStyle w:val="FigureCaption"/>
              <w:spacing w:before="0" w:after="0"/>
              <w:ind w:left="0"/>
              <w:rPr>
                <w:rFonts w:ascii="Arial" w:hAnsi="Arial" w:cs="Arial"/>
                <w:b/>
                <w:bCs/>
                <w:color w:val="auto"/>
                <w:sz w:val="22"/>
                <w:szCs w:val="22"/>
              </w:rPr>
            </w:pPr>
            <w:r w:rsidRPr="008E72F3">
              <w:rPr>
                <w:rFonts w:ascii="Arial" w:hAnsi="Arial" w:cs="Arial"/>
                <w:b/>
                <w:bCs/>
                <w:color w:val="auto"/>
                <w:sz w:val="22"/>
                <w:szCs w:val="22"/>
              </w:rPr>
              <w:t xml:space="preserve">Comments </w:t>
            </w:r>
          </w:p>
          <w:p w14:paraId="2C74E294" w14:textId="77777777" w:rsidR="00571758" w:rsidRPr="008E72F3" w:rsidRDefault="00571758" w:rsidP="001014B9">
            <w:pPr>
              <w:pStyle w:val="FigureCaption"/>
              <w:spacing w:before="0" w:after="0"/>
              <w:ind w:left="0"/>
              <w:rPr>
                <w:rFonts w:ascii="Arial" w:hAnsi="Arial" w:cs="Arial"/>
                <w:b/>
                <w:bCs/>
                <w:color w:val="auto"/>
                <w:sz w:val="22"/>
                <w:szCs w:val="22"/>
              </w:rPr>
            </w:pPr>
            <w:r w:rsidRPr="008E72F3">
              <w:rPr>
                <w:rFonts w:ascii="Arial" w:hAnsi="Arial" w:cs="Arial"/>
                <w:b/>
                <w:bCs/>
                <w:color w:val="auto"/>
                <w:sz w:val="22"/>
                <w:szCs w:val="22"/>
              </w:rPr>
              <w:t>(Issue, resolution, conditions)</w:t>
            </w:r>
          </w:p>
        </w:tc>
        <w:tc>
          <w:tcPr>
            <w:tcW w:w="1195" w:type="dxa"/>
            <w:shd w:val="clear" w:color="auto" w:fill="D9D9D9" w:themeFill="background1" w:themeFillShade="D9"/>
          </w:tcPr>
          <w:p w14:paraId="1B252295" w14:textId="77777777" w:rsidR="00571758" w:rsidRPr="008E72F3" w:rsidRDefault="00571758" w:rsidP="001014B9">
            <w:pPr>
              <w:pStyle w:val="FigureCaption"/>
              <w:spacing w:before="0" w:after="0"/>
              <w:ind w:left="0"/>
              <w:rPr>
                <w:rFonts w:ascii="Arial" w:hAnsi="Arial" w:cs="Arial"/>
                <w:b/>
                <w:bCs/>
                <w:color w:val="auto"/>
                <w:sz w:val="22"/>
                <w:szCs w:val="22"/>
              </w:rPr>
            </w:pPr>
            <w:r w:rsidRPr="008E72F3">
              <w:rPr>
                <w:rFonts w:ascii="Arial" w:hAnsi="Arial" w:cs="Arial"/>
                <w:b/>
                <w:bCs/>
                <w:color w:val="auto"/>
                <w:sz w:val="22"/>
                <w:szCs w:val="22"/>
              </w:rPr>
              <w:t>Resolved</w:t>
            </w:r>
          </w:p>
          <w:p w14:paraId="7AAC674C" w14:textId="77777777" w:rsidR="00571758" w:rsidRPr="008E72F3" w:rsidRDefault="00571758" w:rsidP="001014B9">
            <w:pPr>
              <w:pStyle w:val="FigureCaption"/>
              <w:spacing w:before="0" w:after="0"/>
              <w:ind w:left="0"/>
              <w:rPr>
                <w:rFonts w:ascii="Arial" w:hAnsi="Arial" w:cs="Arial"/>
                <w:b/>
                <w:bCs/>
                <w:color w:val="auto"/>
                <w:sz w:val="22"/>
                <w:szCs w:val="22"/>
              </w:rPr>
            </w:pPr>
          </w:p>
        </w:tc>
      </w:tr>
      <w:tr w:rsidR="00571758" w:rsidRPr="008E72F3" w14:paraId="193ACAC8" w14:textId="77777777" w:rsidTr="1F3CF357">
        <w:trPr>
          <w:jc w:val="center"/>
        </w:trPr>
        <w:tc>
          <w:tcPr>
            <w:tcW w:w="9582" w:type="dxa"/>
            <w:gridSpan w:val="4"/>
            <w:shd w:val="clear" w:color="auto" w:fill="F2F2F2" w:themeFill="background1" w:themeFillShade="F2"/>
          </w:tcPr>
          <w:p w14:paraId="01C90E6B" w14:textId="77777777" w:rsidR="00571758" w:rsidRPr="008E72F3" w:rsidRDefault="00571758" w:rsidP="001014B9">
            <w:pPr>
              <w:pStyle w:val="FigureCaption"/>
              <w:spacing w:before="0" w:after="0"/>
              <w:ind w:left="0"/>
              <w:jc w:val="both"/>
              <w:rPr>
                <w:rFonts w:ascii="Arial" w:hAnsi="Arial" w:cs="Arial"/>
                <w:color w:val="auto"/>
                <w:sz w:val="22"/>
                <w:szCs w:val="22"/>
              </w:rPr>
            </w:pPr>
            <w:r w:rsidRPr="008E72F3">
              <w:rPr>
                <w:rFonts w:ascii="Arial" w:hAnsi="Arial" w:cs="Arial"/>
                <w:color w:val="auto"/>
                <w:sz w:val="22"/>
                <w:szCs w:val="22"/>
              </w:rPr>
              <w:t xml:space="preserve">Concurrence Requirements </w:t>
            </w:r>
            <w:r w:rsidRPr="008E72F3">
              <w:rPr>
                <w:rFonts w:ascii="Arial" w:hAnsi="Arial" w:cs="Arial"/>
                <w:b w:val="0"/>
                <w:color w:val="auto"/>
                <w:sz w:val="22"/>
                <w:szCs w:val="22"/>
              </w:rPr>
              <w:t xml:space="preserve">(s4.13 of </w:t>
            </w:r>
            <w:proofErr w:type="spellStart"/>
            <w:r w:rsidRPr="008E72F3">
              <w:rPr>
                <w:rFonts w:ascii="Arial" w:hAnsi="Arial" w:cs="Arial"/>
                <w:b w:val="0"/>
                <w:color w:val="auto"/>
                <w:sz w:val="22"/>
                <w:szCs w:val="22"/>
              </w:rPr>
              <w:t>EP&amp;A</w:t>
            </w:r>
            <w:proofErr w:type="spellEnd"/>
            <w:r w:rsidRPr="008E72F3">
              <w:rPr>
                <w:rFonts w:ascii="Arial" w:hAnsi="Arial" w:cs="Arial"/>
                <w:b w:val="0"/>
                <w:color w:val="auto"/>
                <w:sz w:val="22"/>
                <w:szCs w:val="22"/>
              </w:rPr>
              <w:t xml:space="preserve"> Act)</w:t>
            </w:r>
            <w:r w:rsidRPr="008E72F3">
              <w:rPr>
                <w:rFonts w:ascii="Arial" w:hAnsi="Arial" w:cs="Arial"/>
                <w:color w:val="auto"/>
                <w:sz w:val="22"/>
                <w:szCs w:val="22"/>
              </w:rPr>
              <w:t xml:space="preserve"> </w:t>
            </w:r>
            <w:r w:rsidRPr="008E72F3">
              <w:rPr>
                <w:rFonts w:ascii="Arial" w:hAnsi="Arial" w:cs="Arial"/>
                <w:b w:val="0"/>
                <w:color w:val="auto"/>
                <w:sz w:val="22"/>
                <w:szCs w:val="22"/>
              </w:rPr>
              <w:t>(if none – N/A – to show consideration)</w:t>
            </w:r>
          </w:p>
        </w:tc>
      </w:tr>
      <w:tr w:rsidR="00571758" w:rsidRPr="008E72F3" w14:paraId="4F3A3FFD" w14:textId="77777777" w:rsidTr="1F3CF357">
        <w:trPr>
          <w:jc w:val="center"/>
        </w:trPr>
        <w:tc>
          <w:tcPr>
            <w:tcW w:w="1629" w:type="dxa"/>
          </w:tcPr>
          <w:p w14:paraId="7F821F11" w14:textId="77777777" w:rsidR="00571758" w:rsidRPr="008E72F3" w:rsidRDefault="00571758" w:rsidP="001014B9">
            <w:pPr>
              <w:pStyle w:val="FigureCaption"/>
              <w:spacing w:before="0" w:after="0"/>
              <w:ind w:left="0"/>
              <w:jc w:val="left"/>
              <w:rPr>
                <w:rFonts w:ascii="Arial" w:hAnsi="Arial" w:cs="Arial"/>
                <w:b w:val="0"/>
                <w:color w:val="auto"/>
                <w:sz w:val="22"/>
                <w:szCs w:val="22"/>
              </w:rPr>
            </w:pPr>
            <w:r w:rsidRPr="008E72F3">
              <w:rPr>
                <w:rFonts w:ascii="Arial" w:hAnsi="Arial" w:cs="Arial"/>
                <w:b w:val="0"/>
                <w:color w:val="auto"/>
                <w:sz w:val="22"/>
                <w:szCs w:val="22"/>
                <w:lang w:val="en-AU"/>
              </w:rPr>
              <w:t xml:space="preserve">Environment, Energy &amp; Science Group within </w:t>
            </w:r>
            <w:proofErr w:type="spellStart"/>
            <w:r w:rsidRPr="008E72F3">
              <w:rPr>
                <w:rFonts w:ascii="Arial" w:hAnsi="Arial" w:cs="Arial"/>
                <w:b w:val="0"/>
                <w:color w:val="auto"/>
                <w:sz w:val="22"/>
                <w:szCs w:val="22"/>
                <w:lang w:val="en-AU"/>
              </w:rPr>
              <w:t>DPIE</w:t>
            </w:r>
            <w:proofErr w:type="spellEnd"/>
          </w:p>
        </w:tc>
        <w:tc>
          <w:tcPr>
            <w:tcW w:w="3403" w:type="dxa"/>
          </w:tcPr>
          <w:p w14:paraId="3DEEB9CD" w14:textId="77777777" w:rsidR="00571758" w:rsidRPr="008E72F3" w:rsidRDefault="00571758" w:rsidP="001014B9">
            <w:pPr>
              <w:pStyle w:val="FigureCaption"/>
              <w:spacing w:before="0" w:after="0"/>
              <w:ind w:left="0"/>
              <w:jc w:val="both"/>
              <w:rPr>
                <w:rFonts w:ascii="Arial" w:hAnsi="Arial" w:cs="Arial"/>
                <w:b w:val="0"/>
                <w:color w:val="auto"/>
                <w:sz w:val="22"/>
                <w:szCs w:val="22"/>
              </w:rPr>
            </w:pPr>
            <w:r w:rsidRPr="008E72F3">
              <w:rPr>
                <w:rFonts w:ascii="Arial" w:hAnsi="Arial" w:cs="Arial"/>
                <w:b w:val="0"/>
                <w:color w:val="auto"/>
                <w:sz w:val="22"/>
                <w:szCs w:val="22"/>
                <w:lang w:val="en-AU"/>
              </w:rPr>
              <w:t xml:space="preserve">S7.12(2) - </w:t>
            </w:r>
            <w:r w:rsidRPr="008E72F3">
              <w:rPr>
                <w:rFonts w:ascii="Arial" w:hAnsi="Arial" w:cs="Arial"/>
                <w:b w:val="0"/>
                <w:i/>
                <w:color w:val="auto"/>
                <w:sz w:val="22"/>
                <w:szCs w:val="22"/>
                <w:lang w:val="en-AU"/>
              </w:rPr>
              <w:t>Biodiversity Conservation Act 2016</w:t>
            </w:r>
          </w:p>
        </w:tc>
        <w:tc>
          <w:tcPr>
            <w:tcW w:w="3355" w:type="dxa"/>
          </w:tcPr>
          <w:p w14:paraId="0A5AB33C" w14:textId="77777777" w:rsidR="00571758" w:rsidRPr="008E72F3" w:rsidRDefault="00571758" w:rsidP="001014B9">
            <w:pPr>
              <w:pStyle w:val="FigureCaption"/>
              <w:spacing w:before="0" w:after="0"/>
              <w:ind w:left="0"/>
              <w:jc w:val="both"/>
              <w:rPr>
                <w:rFonts w:ascii="Arial" w:hAnsi="Arial" w:cs="Arial"/>
                <w:b w:val="0"/>
                <w:color w:val="auto"/>
                <w:sz w:val="22"/>
                <w:szCs w:val="22"/>
              </w:rPr>
            </w:pPr>
            <w:r w:rsidRPr="008E72F3">
              <w:rPr>
                <w:rFonts w:ascii="Arial" w:hAnsi="Arial" w:cs="Arial"/>
                <w:b w:val="0"/>
                <w:color w:val="auto"/>
                <w:sz w:val="22"/>
                <w:szCs w:val="22"/>
                <w:lang w:val="en-AU"/>
              </w:rPr>
              <w:t xml:space="preserve"> </w:t>
            </w:r>
          </w:p>
        </w:tc>
        <w:tc>
          <w:tcPr>
            <w:tcW w:w="1195" w:type="dxa"/>
          </w:tcPr>
          <w:p w14:paraId="549ABC65" w14:textId="77777777" w:rsidR="00571758" w:rsidRPr="008E72F3" w:rsidRDefault="00571758" w:rsidP="001014B9">
            <w:pPr>
              <w:pStyle w:val="FigureCaption"/>
              <w:spacing w:before="0" w:after="0"/>
              <w:ind w:left="0"/>
              <w:rPr>
                <w:rFonts w:ascii="Arial" w:hAnsi="Arial" w:cs="Arial"/>
                <w:b w:val="0"/>
                <w:color w:val="auto"/>
                <w:sz w:val="22"/>
                <w:szCs w:val="22"/>
              </w:rPr>
            </w:pPr>
            <w:r w:rsidRPr="008E72F3">
              <w:rPr>
                <w:rFonts w:ascii="Arial" w:hAnsi="Arial" w:cs="Arial"/>
                <w:b w:val="0"/>
                <w:color w:val="auto"/>
                <w:sz w:val="22"/>
                <w:szCs w:val="22"/>
              </w:rPr>
              <w:t>N/A</w:t>
            </w:r>
          </w:p>
        </w:tc>
      </w:tr>
      <w:tr w:rsidR="00571758" w:rsidRPr="008E72F3" w14:paraId="3C40C01F" w14:textId="77777777" w:rsidTr="1F3CF357">
        <w:trPr>
          <w:jc w:val="center"/>
        </w:trPr>
        <w:tc>
          <w:tcPr>
            <w:tcW w:w="9582" w:type="dxa"/>
            <w:gridSpan w:val="4"/>
            <w:shd w:val="clear" w:color="auto" w:fill="F2F2F2" w:themeFill="background1" w:themeFillShade="F2"/>
          </w:tcPr>
          <w:p w14:paraId="08B5A9D3" w14:textId="77777777" w:rsidR="00571758" w:rsidRPr="008E72F3" w:rsidRDefault="00571758" w:rsidP="001014B9">
            <w:pPr>
              <w:pStyle w:val="FigureCaption"/>
              <w:spacing w:before="0" w:after="0"/>
              <w:ind w:left="0"/>
              <w:jc w:val="both"/>
              <w:rPr>
                <w:rFonts w:ascii="Arial" w:hAnsi="Arial" w:cs="Arial"/>
                <w:color w:val="auto"/>
                <w:sz w:val="22"/>
                <w:szCs w:val="22"/>
              </w:rPr>
            </w:pPr>
            <w:r w:rsidRPr="008E72F3">
              <w:rPr>
                <w:rFonts w:ascii="Arial" w:hAnsi="Arial" w:cs="Arial"/>
                <w:color w:val="auto"/>
                <w:sz w:val="22"/>
                <w:szCs w:val="22"/>
              </w:rPr>
              <w:t xml:space="preserve">Referral/Consultation Agencies </w:t>
            </w:r>
            <w:r w:rsidRPr="008E72F3">
              <w:rPr>
                <w:rFonts w:ascii="Arial" w:hAnsi="Arial" w:cs="Arial"/>
                <w:b w:val="0"/>
                <w:color w:val="auto"/>
                <w:sz w:val="22"/>
                <w:szCs w:val="22"/>
              </w:rPr>
              <w:t>(if none – N/A – to show consideration)</w:t>
            </w:r>
          </w:p>
        </w:tc>
      </w:tr>
      <w:tr w:rsidR="00571758" w:rsidRPr="008E72F3" w14:paraId="44CECD01" w14:textId="77777777" w:rsidTr="1F3CF357">
        <w:trPr>
          <w:jc w:val="center"/>
        </w:trPr>
        <w:tc>
          <w:tcPr>
            <w:tcW w:w="1629" w:type="dxa"/>
          </w:tcPr>
          <w:p w14:paraId="1B172F25" w14:textId="77777777" w:rsidR="00571758" w:rsidRPr="008E72F3" w:rsidRDefault="00571758" w:rsidP="001014B9">
            <w:pPr>
              <w:pStyle w:val="FigureCaption"/>
              <w:spacing w:before="0" w:after="0"/>
              <w:ind w:left="0"/>
              <w:jc w:val="left"/>
              <w:rPr>
                <w:rFonts w:ascii="Arial" w:hAnsi="Arial" w:cs="Arial"/>
                <w:b w:val="0"/>
                <w:color w:val="auto"/>
                <w:sz w:val="22"/>
                <w:szCs w:val="22"/>
              </w:rPr>
            </w:pPr>
            <w:r w:rsidRPr="008E72F3">
              <w:rPr>
                <w:rFonts w:ascii="Arial" w:hAnsi="Arial" w:cs="Arial"/>
                <w:b w:val="0"/>
                <w:color w:val="auto"/>
                <w:sz w:val="22"/>
                <w:szCs w:val="22"/>
              </w:rPr>
              <w:t>RFS</w:t>
            </w:r>
          </w:p>
        </w:tc>
        <w:tc>
          <w:tcPr>
            <w:tcW w:w="3403" w:type="dxa"/>
          </w:tcPr>
          <w:p w14:paraId="637855A9" w14:textId="77777777" w:rsidR="00571758" w:rsidRPr="008E72F3" w:rsidRDefault="00571758" w:rsidP="001014B9">
            <w:pPr>
              <w:pStyle w:val="FigureCaption"/>
              <w:spacing w:before="0" w:after="0"/>
              <w:ind w:left="0"/>
              <w:jc w:val="both"/>
              <w:rPr>
                <w:rFonts w:ascii="Arial" w:hAnsi="Arial" w:cs="Arial"/>
                <w:b w:val="0"/>
                <w:color w:val="auto"/>
                <w:sz w:val="22"/>
                <w:szCs w:val="22"/>
              </w:rPr>
            </w:pPr>
            <w:r w:rsidRPr="008E72F3">
              <w:rPr>
                <w:rFonts w:ascii="Arial" w:hAnsi="Arial" w:cs="Arial"/>
                <w:b w:val="0"/>
                <w:color w:val="auto"/>
                <w:sz w:val="22"/>
                <w:szCs w:val="22"/>
              </w:rPr>
              <w:t xml:space="preserve">S4.14 – </w:t>
            </w:r>
            <w:proofErr w:type="spellStart"/>
            <w:r w:rsidRPr="008E72F3">
              <w:rPr>
                <w:rFonts w:ascii="Arial" w:hAnsi="Arial" w:cs="Arial"/>
                <w:b w:val="0"/>
                <w:color w:val="auto"/>
                <w:sz w:val="22"/>
                <w:szCs w:val="22"/>
              </w:rPr>
              <w:t>EP&amp;A</w:t>
            </w:r>
            <w:proofErr w:type="spellEnd"/>
            <w:r w:rsidRPr="008E72F3">
              <w:rPr>
                <w:rFonts w:ascii="Arial" w:hAnsi="Arial" w:cs="Arial"/>
                <w:b w:val="0"/>
                <w:color w:val="auto"/>
                <w:sz w:val="22"/>
                <w:szCs w:val="22"/>
              </w:rPr>
              <w:t xml:space="preserve"> Act</w:t>
            </w:r>
          </w:p>
          <w:p w14:paraId="1A7B2F94" w14:textId="77777777" w:rsidR="00571758" w:rsidRPr="008E72F3" w:rsidRDefault="00571758" w:rsidP="001014B9">
            <w:pPr>
              <w:pStyle w:val="FigureCaption"/>
              <w:spacing w:before="0" w:after="0"/>
              <w:ind w:left="0"/>
              <w:jc w:val="both"/>
              <w:rPr>
                <w:rFonts w:ascii="Arial" w:hAnsi="Arial" w:cs="Arial"/>
                <w:b w:val="0"/>
                <w:color w:val="auto"/>
                <w:sz w:val="22"/>
                <w:szCs w:val="22"/>
              </w:rPr>
            </w:pPr>
            <w:r w:rsidRPr="008E72F3">
              <w:rPr>
                <w:rFonts w:ascii="Arial" w:hAnsi="Arial" w:cs="Arial"/>
                <w:b w:val="0"/>
                <w:color w:val="auto"/>
                <w:sz w:val="22"/>
                <w:szCs w:val="22"/>
              </w:rPr>
              <w:t>Development on bushfire prone land</w:t>
            </w:r>
          </w:p>
        </w:tc>
        <w:tc>
          <w:tcPr>
            <w:tcW w:w="3355" w:type="dxa"/>
          </w:tcPr>
          <w:p w14:paraId="02DD0BEC" w14:textId="77777777" w:rsidR="00571758" w:rsidRPr="008E72F3" w:rsidRDefault="00571758" w:rsidP="001014B9">
            <w:pPr>
              <w:pStyle w:val="FigureCaption"/>
              <w:spacing w:before="0" w:after="0"/>
              <w:ind w:left="0"/>
              <w:jc w:val="both"/>
              <w:rPr>
                <w:rFonts w:ascii="Arial" w:hAnsi="Arial" w:cs="Arial"/>
                <w:b w:val="0"/>
                <w:color w:val="auto"/>
                <w:sz w:val="22"/>
                <w:szCs w:val="22"/>
              </w:rPr>
            </w:pPr>
          </w:p>
        </w:tc>
        <w:tc>
          <w:tcPr>
            <w:tcW w:w="1195" w:type="dxa"/>
          </w:tcPr>
          <w:p w14:paraId="751F1753" w14:textId="77777777" w:rsidR="00571758" w:rsidRPr="008E72F3" w:rsidRDefault="00571758" w:rsidP="001014B9">
            <w:pPr>
              <w:pStyle w:val="FigureCaption"/>
              <w:spacing w:before="0" w:after="0"/>
              <w:ind w:left="0"/>
              <w:rPr>
                <w:rFonts w:ascii="Arial" w:hAnsi="Arial" w:cs="Arial"/>
                <w:b w:val="0"/>
                <w:color w:val="auto"/>
                <w:sz w:val="22"/>
                <w:szCs w:val="22"/>
              </w:rPr>
            </w:pPr>
            <w:r w:rsidRPr="008E72F3">
              <w:rPr>
                <w:rFonts w:ascii="Arial" w:hAnsi="Arial" w:cs="Arial"/>
                <w:b w:val="0"/>
                <w:color w:val="auto"/>
                <w:sz w:val="22"/>
                <w:szCs w:val="22"/>
                <w:lang w:val="en-AU"/>
              </w:rPr>
              <w:t>N/A</w:t>
            </w:r>
          </w:p>
        </w:tc>
      </w:tr>
      <w:tr w:rsidR="00571758" w:rsidRPr="008E72F3" w14:paraId="05B8F838" w14:textId="77777777" w:rsidTr="1F3CF357">
        <w:trPr>
          <w:jc w:val="center"/>
        </w:trPr>
        <w:tc>
          <w:tcPr>
            <w:tcW w:w="9582" w:type="dxa"/>
            <w:gridSpan w:val="4"/>
            <w:shd w:val="clear" w:color="auto" w:fill="F2F2F2" w:themeFill="background1" w:themeFillShade="F2"/>
          </w:tcPr>
          <w:p w14:paraId="4C9B87E3" w14:textId="77777777" w:rsidR="00571758" w:rsidRPr="008E72F3" w:rsidRDefault="00571758" w:rsidP="001014B9">
            <w:pPr>
              <w:pStyle w:val="FigureCaption"/>
              <w:spacing w:before="0" w:after="0"/>
              <w:ind w:left="0"/>
              <w:jc w:val="both"/>
              <w:rPr>
                <w:rFonts w:ascii="Arial" w:hAnsi="Arial" w:cs="Arial"/>
                <w:color w:val="auto"/>
                <w:sz w:val="22"/>
                <w:szCs w:val="22"/>
              </w:rPr>
            </w:pPr>
            <w:r w:rsidRPr="008E72F3">
              <w:rPr>
                <w:rFonts w:ascii="Arial" w:hAnsi="Arial" w:cs="Arial"/>
                <w:color w:val="auto"/>
                <w:sz w:val="22"/>
                <w:szCs w:val="22"/>
              </w:rPr>
              <w:t xml:space="preserve">Integrated Development (S 4.46 of the </w:t>
            </w:r>
            <w:proofErr w:type="spellStart"/>
            <w:r w:rsidRPr="008E72F3">
              <w:rPr>
                <w:rFonts w:ascii="Arial" w:hAnsi="Arial" w:cs="Arial"/>
                <w:color w:val="auto"/>
                <w:sz w:val="22"/>
                <w:szCs w:val="22"/>
              </w:rPr>
              <w:t>EP&amp;A</w:t>
            </w:r>
            <w:proofErr w:type="spellEnd"/>
            <w:r w:rsidRPr="008E72F3">
              <w:rPr>
                <w:rFonts w:ascii="Arial" w:hAnsi="Arial" w:cs="Arial"/>
                <w:color w:val="auto"/>
                <w:sz w:val="22"/>
                <w:szCs w:val="22"/>
              </w:rPr>
              <w:t xml:space="preserve"> Act) </w:t>
            </w:r>
            <w:r w:rsidRPr="008E72F3">
              <w:rPr>
                <w:rFonts w:ascii="Arial" w:hAnsi="Arial" w:cs="Arial"/>
                <w:b w:val="0"/>
                <w:color w:val="auto"/>
                <w:sz w:val="22"/>
                <w:szCs w:val="22"/>
              </w:rPr>
              <w:t>(if none – N/A – to show consideration)</w:t>
            </w:r>
          </w:p>
        </w:tc>
      </w:tr>
      <w:tr w:rsidR="00571758" w:rsidRPr="008E72F3" w14:paraId="031E4F6C" w14:textId="77777777" w:rsidTr="1F3CF357">
        <w:trPr>
          <w:jc w:val="center"/>
        </w:trPr>
        <w:tc>
          <w:tcPr>
            <w:tcW w:w="1629" w:type="dxa"/>
          </w:tcPr>
          <w:p w14:paraId="24172D46" w14:textId="77777777" w:rsidR="00571758" w:rsidRPr="008E72F3" w:rsidRDefault="00571758" w:rsidP="001014B9">
            <w:pPr>
              <w:pStyle w:val="FigureCaption"/>
              <w:spacing w:before="0" w:after="0"/>
              <w:ind w:left="0"/>
              <w:jc w:val="left"/>
              <w:rPr>
                <w:rFonts w:ascii="Arial" w:hAnsi="Arial" w:cs="Arial"/>
                <w:b w:val="0"/>
                <w:color w:val="auto"/>
                <w:sz w:val="22"/>
                <w:szCs w:val="22"/>
              </w:rPr>
            </w:pPr>
            <w:r w:rsidRPr="008E72F3">
              <w:rPr>
                <w:rFonts w:ascii="Arial" w:hAnsi="Arial" w:cs="Arial"/>
                <w:b w:val="0"/>
                <w:color w:val="auto"/>
                <w:sz w:val="22"/>
                <w:szCs w:val="22"/>
              </w:rPr>
              <w:t>RFS</w:t>
            </w:r>
          </w:p>
        </w:tc>
        <w:tc>
          <w:tcPr>
            <w:tcW w:w="3403" w:type="dxa"/>
          </w:tcPr>
          <w:p w14:paraId="2830A15C" w14:textId="77777777" w:rsidR="00571758" w:rsidRPr="008E72F3" w:rsidRDefault="00571758" w:rsidP="001014B9">
            <w:pPr>
              <w:pStyle w:val="FigureCaption"/>
              <w:spacing w:before="0" w:after="0"/>
              <w:ind w:left="0"/>
              <w:jc w:val="both"/>
              <w:rPr>
                <w:rFonts w:ascii="Arial" w:hAnsi="Arial" w:cs="Arial"/>
                <w:b w:val="0"/>
                <w:i/>
                <w:color w:val="auto"/>
                <w:sz w:val="22"/>
                <w:szCs w:val="22"/>
                <w:lang w:val="en-AU"/>
              </w:rPr>
            </w:pPr>
            <w:r w:rsidRPr="008E72F3">
              <w:rPr>
                <w:rFonts w:ascii="Arial" w:hAnsi="Arial" w:cs="Arial"/>
                <w:b w:val="0"/>
                <w:color w:val="auto"/>
                <w:sz w:val="22"/>
                <w:szCs w:val="22"/>
                <w:lang w:val="en-AU"/>
              </w:rPr>
              <w:t xml:space="preserve">S100B - </w:t>
            </w:r>
            <w:r w:rsidRPr="008E72F3">
              <w:rPr>
                <w:rFonts w:ascii="Arial" w:hAnsi="Arial" w:cs="Arial"/>
                <w:b w:val="0"/>
                <w:i/>
                <w:color w:val="auto"/>
                <w:sz w:val="22"/>
                <w:szCs w:val="22"/>
                <w:lang w:val="en-AU"/>
              </w:rPr>
              <w:t>Rural Fires Act 1997</w:t>
            </w:r>
          </w:p>
          <w:p w14:paraId="6CAB1279" w14:textId="77777777" w:rsidR="00571758" w:rsidRPr="008E72F3" w:rsidRDefault="00571758" w:rsidP="001014B9">
            <w:pPr>
              <w:pStyle w:val="FigureCaption"/>
              <w:spacing w:before="0" w:after="0"/>
              <w:ind w:left="0"/>
              <w:jc w:val="both"/>
              <w:rPr>
                <w:rFonts w:ascii="Arial" w:hAnsi="Arial" w:cs="Arial"/>
                <w:b w:val="0"/>
                <w:color w:val="auto"/>
                <w:sz w:val="22"/>
                <w:szCs w:val="22"/>
                <w:lang w:val="en-AU"/>
              </w:rPr>
            </w:pPr>
            <w:r w:rsidRPr="008E72F3">
              <w:rPr>
                <w:rFonts w:ascii="Arial" w:hAnsi="Arial" w:cs="Arial"/>
                <w:b w:val="0"/>
                <w:color w:val="auto"/>
                <w:sz w:val="22"/>
                <w:szCs w:val="22"/>
                <w:lang w:val="en-AU"/>
              </w:rPr>
              <w:t>bush fire safety of subdivision of land that could lawfully be used for residential or rural residential purposes or development of land for special fire protection purposes</w:t>
            </w:r>
          </w:p>
        </w:tc>
        <w:tc>
          <w:tcPr>
            <w:tcW w:w="3355" w:type="dxa"/>
          </w:tcPr>
          <w:p w14:paraId="79F093CE" w14:textId="77777777" w:rsidR="00571758" w:rsidRPr="008E72F3" w:rsidRDefault="00571758" w:rsidP="001014B9">
            <w:pPr>
              <w:pStyle w:val="FigureCaption"/>
              <w:spacing w:before="0" w:after="0"/>
              <w:ind w:left="0"/>
              <w:jc w:val="both"/>
              <w:rPr>
                <w:rFonts w:ascii="Arial" w:hAnsi="Arial" w:cs="Arial"/>
                <w:b w:val="0"/>
                <w:color w:val="auto"/>
                <w:sz w:val="22"/>
                <w:szCs w:val="22"/>
              </w:rPr>
            </w:pPr>
          </w:p>
        </w:tc>
        <w:tc>
          <w:tcPr>
            <w:tcW w:w="1195" w:type="dxa"/>
          </w:tcPr>
          <w:p w14:paraId="1D633CC0" w14:textId="77777777" w:rsidR="00571758" w:rsidRPr="008E72F3" w:rsidRDefault="00571758" w:rsidP="001014B9">
            <w:pPr>
              <w:pStyle w:val="FigureCaption"/>
              <w:spacing w:before="0" w:after="0"/>
              <w:ind w:left="0"/>
              <w:rPr>
                <w:rFonts w:ascii="Arial" w:hAnsi="Arial" w:cs="Arial"/>
                <w:b w:val="0"/>
                <w:color w:val="auto"/>
                <w:sz w:val="22"/>
                <w:szCs w:val="22"/>
              </w:rPr>
            </w:pPr>
            <w:r w:rsidRPr="008E72F3">
              <w:rPr>
                <w:rFonts w:ascii="Arial" w:hAnsi="Arial" w:cs="Arial"/>
                <w:b w:val="0"/>
                <w:color w:val="auto"/>
                <w:sz w:val="22"/>
                <w:szCs w:val="22"/>
                <w:lang w:val="en-AU"/>
              </w:rPr>
              <w:t>N/A</w:t>
            </w:r>
          </w:p>
        </w:tc>
      </w:tr>
      <w:tr w:rsidR="00571758" w:rsidRPr="008E72F3" w14:paraId="776C0B47" w14:textId="77777777" w:rsidTr="1F3CF357">
        <w:trPr>
          <w:jc w:val="center"/>
        </w:trPr>
        <w:tc>
          <w:tcPr>
            <w:tcW w:w="1629" w:type="dxa"/>
          </w:tcPr>
          <w:p w14:paraId="3CD98228" w14:textId="77777777" w:rsidR="00571758" w:rsidRPr="008E72F3" w:rsidRDefault="00571758" w:rsidP="001014B9">
            <w:pPr>
              <w:pStyle w:val="FigureCaption"/>
              <w:spacing w:before="0" w:after="0"/>
              <w:ind w:left="0"/>
              <w:jc w:val="left"/>
              <w:rPr>
                <w:rFonts w:ascii="Arial" w:hAnsi="Arial" w:cs="Arial"/>
                <w:b w:val="0"/>
                <w:color w:val="auto"/>
                <w:sz w:val="22"/>
                <w:szCs w:val="22"/>
              </w:rPr>
            </w:pPr>
            <w:r w:rsidRPr="008E72F3">
              <w:rPr>
                <w:rFonts w:ascii="Arial" w:hAnsi="Arial" w:cs="Arial"/>
                <w:b w:val="0"/>
                <w:color w:val="auto"/>
                <w:sz w:val="22"/>
                <w:szCs w:val="22"/>
                <w:lang w:val="en-AU"/>
              </w:rPr>
              <w:t xml:space="preserve">Transport for NSW </w:t>
            </w:r>
          </w:p>
        </w:tc>
        <w:tc>
          <w:tcPr>
            <w:tcW w:w="3403" w:type="dxa"/>
          </w:tcPr>
          <w:p w14:paraId="7F62FA8B" w14:textId="77777777" w:rsidR="00571758" w:rsidRPr="008E72F3" w:rsidRDefault="00571758" w:rsidP="001014B9">
            <w:pPr>
              <w:pStyle w:val="FigureCaption"/>
              <w:spacing w:before="0" w:after="0"/>
              <w:ind w:left="0"/>
              <w:jc w:val="both"/>
              <w:rPr>
                <w:rFonts w:ascii="Arial" w:hAnsi="Arial" w:cs="Arial"/>
                <w:b w:val="0"/>
                <w:color w:val="auto"/>
                <w:sz w:val="22"/>
                <w:szCs w:val="22"/>
                <w:lang w:val="en-AU"/>
              </w:rPr>
            </w:pPr>
            <w:r w:rsidRPr="008E72F3">
              <w:rPr>
                <w:rFonts w:ascii="Arial" w:hAnsi="Arial" w:cs="Arial"/>
                <w:b w:val="0"/>
                <w:color w:val="auto"/>
                <w:sz w:val="22"/>
                <w:szCs w:val="22"/>
                <w:lang w:val="en-AU"/>
              </w:rPr>
              <w:t>S138 - Roads Act 1993 for works in the road reserve.</w:t>
            </w:r>
          </w:p>
        </w:tc>
        <w:tc>
          <w:tcPr>
            <w:tcW w:w="3355" w:type="dxa"/>
          </w:tcPr>
          <w:p w14:paraId="13329851" w14:textId="77777777" w:rsidR="00571758" w:rsidRPr="008E72F3" w:rsidRDefault="00571758" w:rsidP="001014B9">
            <w:pPr>
              <w:pStyle w:val="FigureCaption"/>
              <w:spacing w:before="0" w:after="0"/>
              <w:ind w:left="0"/>
              <w:jc w:val="both"/>
              <w:rPr>
                <w:rFonts w:ascii="Arial" w:hAnsi="Arial" w:cs="Arial"/>
                <w:b w:val="0"/>
                <w:color w:val="auto"/>
                <w:sz w:val="22"/>
                <w:szCs w:val="22"/>
              </w:rPr>
            </w:pPr>
          </w:p>
        </w:tc>
        <w:tc>
          <w:tcPr>
            <w:tcW w:w="1195" w:type="dxa"/>
          </w:tcPr>
          <w:p w14:paraId="170A0B9C" w14:textId="77777777" w:rsidR="00571758" w:rsidRPr="008E72F3" w:rsidRDefault="00571758" w:rsidP="001014B9">
            <w:pPr>
              <w:pStyle w:val="FigureCaption"/>
              <w:spacing w:before="0" w:after="0"/>
              <w:ind w:left="0"/>
              <w:rPr>
                <w:rFonts w:ascii="Arial" w:hAnsi="Arial" w:cs="Arial"/>
                <w:b w:val="0"/>
                <w:color w:val="auto"/>
                <w:sz w:val="22"/>
                <w:szCs w:val="22"/>
                <w:lang w:val="en-AU"/>
              </w:rPr>
            </w:pPr>
            <w:r w:rsidRPr="008E72F3">
              <w:rPr>
                <w:rFonts w:ascii="Arial" w:hAnsi="Arial" w:cs="Arial"/>
                <w:b w:val="0"/>
                <w:color w:val="auto"/>
                <w:sz w:val="22"/>
                <w:szCs w:val="22"/>
                <w:lang w:val="en-AU"/>
              </w:rPr>
              <w:t>N/A</w:t>
            </w:r>
          </w:p>
        </w:tc>
      </w:tr>
      <w:tr w:rsidR="00571758" w:rsidRPr="008E72F3" w14:paraId="45A87636" w14:textId="77777777" w:rsidTr="1F3CF357">
        <w:trPr>
          <w:jc w:val="center"/>
        </w:trPr>
        <w:tc>
          <w:tcPr>
            <w:tcW w:w="1629" w:type="dxa"/>
          </w:tcPr>
          <w:p w14:paraId="06F9980F" w14:textId="77777777" w:rsidR="00571758" w:rsidRPr="008E72F3" w:rsidRDefault="00571758" w:rsidP="001014B9">
            <w:pPr>
              <w:pStyle w:val="FigureCaption"/>
              <w:spacing w:before="0" w:after="0"/>
              <w:ind w:left="0"/>
              <w:jc w:val="left"/>
              <w:rPr>
                <w:rFonts w:ascii="Arial" w:hAnsi="Arial" w:cs="Arial"/>
                <w:b w:val="0"/>
                <w:color w:val="auto"/>
                <w:sz w:val="22"/>
                <w:szCs w:val="22"/>
              </w:rPr>
            </w:pPr>
            <w:r w:rsidRPr="008E72F3">
              <w:rPr>
                <w:rFonts w:ascii="Arial" w:hAnsi="Arial" w:cs="Arial"/>
                <w:b w:val="0"/>
                <w:color w:val="auto"/>
                <w:sz w:val="22"/>
                <w:szCs w:val="22"/>
              </w:rPr>
              <w:t>Heritage NSW</w:t>
            </w:r>
          </w:p>
        </w:tc>
        <w:tc>
          <w:tcPr>
            <w:tcW w:w="3403" w:type="dxa"/>
          </w:tcPr>
          <w:p w14:paraId="304B3544" w14:textId="77777777" w:rsidR="00571758" w:rsidRPr="008E72F3" w:rsidRDefault="00571758" w:rsidP="001014B9">
            <w:pPr>
              <w:pStyle w:val="FigureCaption"/>
              <w:spacing w:before="0" w:after="0"/>
              <w:ind w:left="0"/>
              <w:jc w:val="both"/>
              <w:rPr>
                <w:rFonts w:ascii="Arial" w:hAnsi="Arial" w:cs="Arial"/>
                <w:b w:val="0"/>
                <w:color w:val="auto"/>
                <w:sz w:val="22"/>
                <w:szCs w:val="22"/>
                <w:lang w:val="en-AU"/>
              </w:rPr>
            </w:pPr>
            <w:r w:rsidRPr="008E72F3">
              <w:rPr>
                <w:rFonts w:ascii="Arial" w:hAnsi="Arial" w:cs="Arial"/>
                <w:b w:val="0"/>
                <w:color w:val="auto"/>
                <w:sz w:val="22"/>
                <w:szCs w:val="22"/>
                <w:lang w:val="en-AU"/>
              </w:rPr>
              <w:t xml:space="preserve">S58 of the Heritage Act 1977 for demolition or works etc to an item </w:t>
            </w:r>
            <w:r w:rsidRPr="008E72F3">
              <w:rPr>
                <w:rFonts w:ascii="Arial" w:hAnsi="Arial" w:cs="Arial"/>
                <w:b w:val="0"/>
                <w:bCs/>
                <w:color w:val="auto"/>
                <w:sz w:val="22"/>
                <w:szCs w:val="22"/>
                <w:lang w:val="en-AU"/>
              </w:rPr>
              <w:t xml:space="preserve">listed on State Heritage Register or with an interim heritage order. </w:t>
            </w:r>
          </w:p>
        </w:tc>
        <w:tc>
          <w:tcPr>
            <w:tcW w:w="3355" w:type="dxa"/>
          </w:tcPr>
          <w:p w14:paraId="504745EC" w14:textId="77777777" w:rsidR="00571758" w:rsidRPr="008E72F3" w:rsidRDefault="00571758" w:rsidP="001014B9">
            <w:pPr>
              <w:pStyle w:val="FigureCaption"/>
              <w:spacing w:before="0" w:after="0"/>
              <w:ind w:left="0"/>
              <w:jc w:val="both"/>
              <w:rPr>
                <w:rFonts w:ascii="Arial" w:hAnsi="Arial" w:cs="Arial"/>
                <w:b w:val="0"/>
                <w:color w:val="auto"/>
                <w:sz w:val="22"/>
                <w:szCs w:val="22"/>
              </w:rPr>
            </w:pPr>
          </w:p>
        </w:tc>
        <w:tc>
          <w:tcPr>
            <w:tcW w:w="1195" w:type="dxa"/>
          </w:tcPr>
          <w:p w14:paraId="59524EDE" w14:textId="77777777" w:rsidR="00571758" w:rsidRPr="008E72F3" w:rsidRDefault="00571758" w:rsidP="001014B9">
            <w:pPr>
              <w:pStyle w:val="FigureCaption"/>
              <w:spacing w:before="0" w:after="0"/>
              <w:ind w:left="0"/>
              <w:rPr>
                <w:rFonts w:ascii="Arial" w:hAnsi="Arial" w:cs="Arial"/>
                <w:b w:val="0"/>
                <w:color w:val="auto"/>
                <w:sz w:val="22"/>
                <w:szCs w:val="22"/>
                <w:lang w:val="en-AU"/>
              </w:rPr>
            </w:pPr>
            <w:r w:rsidRPr="008E72F3">
              <w:rPr>
                <w:rFonts w:ascii="Arial" w:hAnsi="Arial" w:cs="Arial"/>
                <w:b w:val="0"/>
                <w:color w:val="auto"/>
                <w:sz w:val="22"/>
                <w:szCs w:val="22"/>
                <w:lang w:val="en-AU"/>
              </w:rPr>
              <w:t>N/A</w:t>
            </w:r>
          </w:p>
        </w:tc>
      </w:tr>
      <w:tr w:rsidR="00571758" w:rsidRPr="008E72F3" w14:paraId="7B019BB9" w14:textId="77777777" w:rsidTr="1F3CF357">
        <w:trPr>
          <w:jc w:val="center"/>
        </w:trPr>
        <w:tc>
          <w:tcPr>
            <w:tcW w:w="1629" w:type="dxa"/>
          </w:tcPr>
          <w:p w14:paraId="6ACBCE1B" w14:textId="4364B2C6" w:rsidR="00571758" w:rsidRPr="00571758" w:rsidRDefault="00571758" w:rsidP="1F3CF357">
            <w:pPr>
              <w:pStyle w:val="FigureCaption"/>
              <w:spacing w:before="0" w:after="0"/>
              <w:ind w:left="0"/>
              <w:jc w:val="left"/>
              <w:rPr>
                <w:rFonts w:ascii="Arial" w:hAnsi="Arial" w:cs="Arial"/>
                <w:b w:val="0"/>
                <w:color w:val="auto"/>
                <w:sz w:val="22"/>
                <w:szCs w:val="22"/>
              </w:rPr>
            </w:pPr>
            <w:proofErr w:type="spellStart"/>
            <w:r w:rsidRPr="1F3CF357">
              <w:rPr>
                <w:rFonts w:ascii="Arial" w:hAnsi="Arial" w:cs="Arial"/>
                <w:b w:val="0"/>
                <w:color w:val="auto"/>
                <w:sz w:val="22"/>
                <w:szCs w:val="22"/>
              </w:rPr>
              <w:t>DPE</w:t>
            </w:r>
            <w:proofErr w:type="spellEnd"/>
          </w:p>
        </w:tc>
        <w:tc>
          <w:tcPr>
            <w:tcW w:w="3403" w:type="dxa"/>
          </w:tcPr>
          <w:p w14:paraId="27AECF81" w14:textId="77777777" w:rsidR="00571758" w:rsidRPr="00571758" w:rsidRDefault="00571758" w:rsidP="1F3CF357">
            <w:pPr>
              <w:pStyle w:val="FigureCaption"/>
              <w:spacing w:before="0" w:after="0"/>
              <w:ind w:left="0"/>
              <w:jc w:val="both"/>
              <w:rPr>
                <w:rFonts w:ascii="Arial" w:hAnsi="Arial" w:cs="Arial"/>
                <w:b w:val="0"/>
                <w:color w:val="auto"/>
                <w:sz w:val="22"/>
                <w:szCs w:val="22"/>
                <w:lang w:val="en-AU"/>
              </w:rPr>
            </w:pPr>
            <w:r w:rsidRPr="1F3CF357">
              <w:rPr>
                <w:rFonts w:ascii="Arial" w:hAnsi="Arial" w:cs="Arial"/>
                <w:b w:val="0"/>
                <w:color w:val="auto"/>
                <w:sz w:val="22"/>
                <w:szCs w:val="22"/>
                <w:lang w:val="en-AU"/>
              </w:rPr>
              <w:t xml:space="preserve">S91 Water Management Act 2000. </w:t>
            </w:r>
          </w:p>
        </w:tc>
        <w:tc>
          <w:tcPr>
            <w:tcW w:w="3355" w:type="dxa"/>
          </w:tcPr>
          <w:p w14:paraId="785B5EB4" w14:textId="7C7A268E" w:rsidR="00571758" w:rsidRPr="00571758" w:rsidRDefault="3D7196F7" w:rsidP="1F3CF357">
            <w:pPr>
              <w:pStyle w:val="FigureCaption"/>
              <w:spacing w:before="0" w:after="0"/>
              <w:ind w:left="0"/>
              <w:jc w:val="both"/>
              <w:rPr>
                <w:rFonts w:ascii="Arial" w:hAnsi="Arial" w:cs="Arial"/>
                <w:b w:val="0"/>
                <w:color w:val="auto"/>
                <w:sz w:val="22"/>
                <w:szCs w:val="22"/>
              </w:rPr>
            </w:pPr>
            <w:proofErr w:type="spellStart"/>
            <w:r w:rsidRPr="1F3CF357">
              <w:rPr>
                <w:rFonts w:ascii="Arial" w:hAnsi="Arial" w:cs="Arial"/>
                <w:b w:val="0"/>
                <w:color w:val="auto"/>
                <w:sz w:val="22"/>
                <w:szCs w:val="22"/>
              </w:rPr>
              <w:t>GTAs</w:t>
            </w:r>
            <w:proofErr w:type="spellEnd"/>
            <w:r w:rsidRPr="1F3CF357">
              <w:rPr>
                <w:rFonts w:ascii="Arial" w:hAnsi="Arial" w:cs="Arial"/>
                <w:b w:val="0"/>
                <w:color w:val="auto"/>
                <w:sz w:val="22"/>
                <w:szCs w:val="22"/>
              </w:rPr>
              <w:t xml:space="preserve"> Issued 9 January 2023</w:t>
            </w:r>
          </w:p>
        </w:tc>
        <w:tc>
          <w:tcPr>
            <w:tcW w:w="1195" w:type="dxa"/>
          </w:tcPr>
          <w:p w14:paraId="644D0D3C" w14:textId="03B09AB7" w:rsidR="00571758" w:rsidRPr="00571758" w:rsidRDefault="3D7196F7" w:rsidP="1F3CF357">
            <w:pPr>
              <w:pStyle w:val="FigureCaption"/>
              <w:spacing w:before="0" w:after="0"/>
              <w:ind w:left="0"/>
              <w:rPr>
                <w:rFonts w:ascii="Arial" w:hAnsi="Arial" w:cs="Arial"/>
                <w:b w:val="0"/>
                <w:color w:val="auto"/>
                <w:sz w:val="22"/>
                <w:szCs w:val="22"/>
                <w:lang w:val="en-AU"/>
              </w:rPr>
            </w:pPr>
            <w:r w:rsidRPr="1F3CF357">
              <w:rPr>
                <w:rFonts w:ascii="Arial" w:hAnsi="Arial" w:cs="Arial"/>
                <w:b w:val="0"/>
                <w:color w:val="auto"/>
                <w:sz w:val="22"/>
                <w:szCs w:val="22"/>
                <w:lang w:val="en-AU"/>
              </w:rPr>
              <w:t>Yes</w:t>
            </w:r>
          </w:p>
        </w:tc>
      </w:tr>
    </w:tbl>
    <w:p w14:paraId="542CF29B" w14:textId="77777777" w:rsidR="00571758" w:rsidRDefault="00571758" w:rsidP="00571758"/>
    <w:p w14:paraId="0B328A26" w14:textId="09E01AE2" w:rsidR="00A52F31" w:rsidRPr="00BE218C" w:rsidRDefault="008A62AB" w:rsidP="00FC4CAA">
      <w:pPr>
        <w:pStyle w:val="ListParagraph"/>
        <w:numPr>
          <w:ilvl w:val="1"/>
          <w:numId w:val="7"/>
        </w:numPr>
        <w:tabs>
          <w:tab w:val="left" w:pos="7485"/>
        </w:tabs>
        <w:spacing w:before="120" w:after="0" w:line="240" w:lineRule="auto"/>
        <w:ind w:left="709" w:right="23" w:hanging="709"/>
        <w:contextualSpacing w:val="0"/>
        <w:rPr>
          <w:rFonts w:ascii="Arial" w:hAnsi="Arial" w:cs="Arial"/>
          <w:b/>
          <w:lang w:eastAsia="en-AU"/>
        </w:rPr>
      </w:pPr>
      <w:r>
        <w:rPr>
          <w:rFonts w:ascii="Arial" w:hAnsi="Arial" w:cs="Arial"/>
          <w:b/>
          <w:lang w:eastAsia="en-AU"/>
        </w:rPr>
        <w:t>Council R</w:t>
      </w:r>
      <w:r w:rsidR="008F5487" w:rsidRPr="00BE218C">
        <w:rPr>
          <w:rFonts w:ascii="Arial" w:hAnsi="Arial" w:cs="Arial"/>
          <w:b/>
          <w:lang w:eastAsia="en-AU"/>
        </w:rPr>
        <w:t xml:space="preserve">eferrals </w:t>
      </w:r>
    </w:p>
    <w:p w14:paraId="2CEA95BE" w14:textId="039B1CCC" w:rsidR="00A52F31" w:rsidRPr="00BE218C" w:rsidRDefault="00A52F31" w:rsidP="006878EF">
      <w:pPr>
        <w:rPr>
          <w:rFonts w:ascii="Arial" w:hAnsi="Arial" w:cs="Arial"/>
          <w:b/>
          <w:lang w:eastAsia="en-AU"/>
        </w:rPr>
      </w:pPr>
    </w:p>
    <w:p w14:paraId="70AC7B66" w14:textId="2EDD7619" w:rsidR="006878EF" w:rsidRPr="00BE218C" w:rsidRDefault="00D33904" w:rsidP="00E330FA">
      <w:pPr>
        <w:spacing w:after="0" w:line="240" w:lineRule="auto"/>
        <w:jc w:val="both"/>
        <w:rPr>
          <w:rFonts w:ascii="Arial" w:hAnsi="Arial" w:cs="Arial"/>
          <w:bCs/>
          <w:lang w:eastAsia="en-AU"/>
        </w:rPr>
      </w:pPr>
      <w:r w:rsidRPr="00BE218C">
        <w:rPr>
          <w:rFonts w:ascii="Arial" w:hAnsi="Arial" w:cs="Arial"/>
          <w:bCs/>
          <w:lang w:eastAsia="en-AU"/>
        </w:rPr>
        <w:t>The development appl</w:t>
      </w:r>
      <w:r w:rsidR="00E330FA" w:rsidRPr="00BE218C">
        <w:rPr>
          <w:rFonts w:ascii="Arial" w:hAnsi="Arial" w:cs="Arial"/>
          <w:bCs/>
          <w:lang w:eastAsia="en-AU"/>
        </w:rPr>
        <w:t xml:space="preserve">ication has been referred to various Council officers for technical review as outlined </w:t>
      </w:r>
      <w:r w:rsidR="00E330FA" w:rsidRPr="00BE218C">
        <w:rPr>
          <w:rFonts w:ascii="Arial" w:hAnsi="Arial" w:cs="Arial"/>
          <w:b/>
          <w:lang w:eastAsia="en-AU"/>
        </w:rPr>
        <w:t xml:space="preserve">Table </w:t>
      </w:r>
      <w:r w:rsidR="00FC4CAA">
        <w:rPr>
          <w:rFonts w:ascii="Arial" w:hAnsi="Arial" w:cs="Arial"/>
          <w:b/>
          <w:lang w:eastAsia="en-AU"/>
        </w:rPr>
        <w:t>1</w:t>
      </w:r>
      <w:r w:rsidR="007A5669">
        <w:rPr>
          <w:rFonts w:ascii="Arial" w:hAnsi="Arial" w:cs="Arial"/>
          <w:b/>
          <w:lang w:eastAsia="en-AU"/>
        </w:rPr>
        <w:t>1</w:t>
      </w:r>
      <w:r w:rsidR="00E330FA" w:rsidRPr="00BE218C">
        <w:rPr>
          <w:rFonts w:ascii="Arial" w:hAnsi="Arial" w:cs="Arial"/>
          <w:b/>
          <w:lang w:eastAsia="en-AU"/>
        </w:rPr>
        <w:t>.</w:t>
      </w:r>
      <w:r w:rsidR="00E330FA" w:rsidRPr="00BE218C">
        <w:rPr>
          <w:rFonts w:ascii="Arial" w:hAnsi="Arial" w:cs="Arial"/>
          <w:bCs/>
          <w:lang w:eastAsia="en-AU"/>
        </w:rPr>
        <w:t xml:space="preserve"> </w:t>
      </w:r>
    </w:p>
    <w:p w14:paraId="46A9F8EA" w14:textId="45C652BD" w:rsidR="00E330FA" w:rsidRPr="00BE218C" w:rsidRDefault="00E330FA" w:rsidP="1F3CF357">
      <w:pPr>
        <w:rPr>
          <w:rFonts w:ascii="Arial" w:hAnsi="Arial" w:cs="Arial"/>
          <w:b/>
          <w:bCs/>
          <w:lang w:eastAsia="en-AU"/>
        </w:rPr>
      </w:pPr>
    </w:p>
    <w:p w14:paraId="22EB9BA2" w14:textId="382F624D" w:rsidR="00860036" w:rsidRPr="00BE218C" w:rsidRDefault="00860036" w:rsidP="1F3CF357">
      <w:pPr>
        <w:shd w:val="clear" w:color="auto" w:fill="FFFFFF" w:themeFill="background1"/>
        <w:spacing w:after="120" w:line="240" w:lineRule="auto"/>
        <w:ind w:right="-23"/>
        <w:jc w:val="center"/>
        <w:rPr>
          <w:rFonts w:ascii="Arial" w:hAnsi="Arial" w:cs="Arial"/>
          <w:b/>
          <w:bCs/>
        </w:rPr>
      </w:pPr>
      <w:r w:rsidRPr="1F3CF357">
        <w:rPr>
          <w:rFonts w:ascii="Arial" w:hAnsi="Arial" w:cs="Arial"/>
          <w:b/>
          <w:bCs/>
        </w:rPr>
        <w:t xml:space="preserve">Table </w:t>
      </w:r>
      <w:r w:rsidR="00FC4CAA">
        <w:rPr>
          <w:rFonts w:ascii="Arial" w:hAnsi="Arial" w:cs="Arial"/>
          <w:b/>
          <w:bCs/>
        </w:rPr>
        <w:t>1</w:t>
      </w:r>
      <w:r w:rsidR="007A5669">
        <w:rPr>
          <w:rFonts w:ascii="Arial" w:hAnsi="Arial" w:cs="Arial"/>
          <w:b/>
          <w:bCs/>
        </w:rPr>
        <w:t>1</w:t>
      </w:r>
      <w:r w:rsidRPr="1F3CF357">
        <w:rPr>
          <w:rFonts w:ascii="Arial" w:hAnsi="Arial" w:cs="Arial"/>
          <w:b/>
          <w:bCs/>
        </w:rPr>
        <w:t>: Consideration of Council Referrals</w:t>
      </w:r>
    </w:p>
    <w:tbl>
      <w:tblPr>
        <w:tblStyle w:val="DPETable"/>
        <w:tblW w:w="929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5223"/>
        <w:gridCol w:w="1352"/>
        <w:gridCol w:w="395"/>
      </w:tblGrid>
      <w:tr w:rsidR="00504E1B" w:rsidRPr="00BE218C" w14:paraId="43ED9D0F" w14:textId="7CCEB72D" w:rsidTr="1F3CF357">
        <w:trPr>
          <w:gridAfter w:val="1"/>
          <w:cnfStyle w:val="100000000000" w:firstRow="1" w:lastRow="0" w:firstColumn="0" w:lastColumn="0" w:oddVBand="0" w:evenVBand="0" w:oddHBand="0" w:evenHBand="0" w:firstRowFirstColumn="0" w:firstRowLastColumn="0" w:lastRowFirstColumn="0" w:lastRowLastColumn="0"/>
          <w:wAfter w:w="395" w:type="dxa"/>
          <w:jc w:val="center"/>
        </w:trPr>
        <w:tc>
          <w:tcPr>
            <w:tcW w:w="2321" w:type="dxa"/>
          </w:tcPr>
          <w:p w14:paraId="27D11BFC" w14:textId="784AC176" w:rsidR="00504E1B" w:rsidRPr="00BE218C" w:rsidRDefault="723E48C7" w:rsidP="005722FD">
            <w:pPr>
              <w:pStyle w:val="FigureCaption"/>
              <w:spacing w:before="0" w:after="0"/>
              <w:ind w:left="0"/>
              <w:jc w:val="left"/>
              <w:rPr>
                <w:rFonts w:ascii="Arial" w:hAnsi="Arial" w:cs="Arial"/>
                <w:b/>
                <w:bCs/>
                <w:color w:val="auto"/>
                <w:sz w:val="22"/>
                <w:szCs w:val="22"/>
              </w:rPr>
            </w:pPr>
            <w:r w:rsidRPr="1F3CF357">
              <w:rPr>
                <w:rFonts w:ascii="Arial" w:hAnsi="Arial" w:cs="Arial"/>
                <w:b/>
                <w:bCs/>
                <w:color w:val="auto"/>
                <w:sz w:val="22"/>
                <w:szCs w:val="22"/>
              </w:rPr>
              <w:t>Officer</w:t>
            </w:r>
          </w:p>
        </w:tc>
        <w:tc>
          <w:tcPr>
            <w:tcW w:w="5223" w:type="dxa"/>
          </w:tcPr>
          <w:p w14:paraId="1C2B4B1F" w14:textId="0E430EC1" w:rsidR="00504E1B" w:rsidRPr="00BE218C" w:rsidRDefault="723E48C7" w:rsidP="005722FD">
            <w:pPr>
              <w:pStyle w:val="FigureCaption"/>
              <w:spacing w:before="0" w:after="0"/>
              <w:ind w:left="0"/>
              <w:jc w:val="left"/>
              <w:rPr>
                <w:rFonts w:ascii="Arial" w:hAnsi="Arial" w:cs="Arial"/>
                <w:b/>
                <w:bCs/>
                <w:color w:val="auto"/>
                <w:sz w:val="22"/>
                <w:szCs w:val="22"/>
              </w:rPr>
            </w:pPr>
            <w:r w:rsidRPr="1F3CF357">
              <w:rPr>
                <w:rFonts w:ascii="Arial" w:hAnsi="Arial" w:cs="Arial"/>
                <w:b/>
                <w:bCs/>
                <w:color w:val="auto"/>
                <w:sz w:val="22"/>
                <w:szCs w:val="22"/>
              </w:rPr>
              <w:t>Comments</w:t>
            </w:r>
          </w:p>
        </w:tc>
        <w:tc>
          <w:tcPr>
            <w:tcW w:w="1352" w:type="dxa"/>
          </w:tcPr>
          <w:p w14:paraId="2156265F" w14:textId="1D331985" w:rsidR="00504E1B" w:rsidRPr="00BE218C" w:rsidRDefault="723E48C7" w:rsidP="005722FD">
            <w:pPr>
              <w:pStyle w:val="FigureCaption"/>
              <w:spacing w:before="0" w:after="0"/>
              <w:ind w:left="0"/>
              <w:jc w:val="left"/>
              <w:rPr>
                <w:rFonts w:ascii="Arial" w:hAnsi="Arial" w:cs="Arial"/>
                <w:b/>
                <w:bCs/>
                <w:color w:val="auto"/>
                <w:sz w:val="22"/>
                <w:szCs w:val="22"/>
              </w:rPr>
            </w:pPr>
            <w:r w:rsidRPr="1F3CF357">
              <w:rPr>
                <w:rFonts w:ascii="Arial" w:hAnsi="Arial" w:cs="Arial"/>
                <w:b/>
                <w:bCs/>
                <w:color w:val="auto"/>
                <w:sz w:val="22"/>
                <w:szCs w:val="22"/>
              </w:rPr>
              <w:t xml:space="preserve">Resolved </w:t>
            </w:r>
          </w:p>
        </w:tc>
      </w:tr>
      <w:tr w:rsidR="00571758" w:rsidRPr="00BE218C" w14:paraId="1F4E18B1" w14:textId="010AC915" w:rsidTr="1F3CF357">
        <w:trPr>
          <w:jc w:val="center"/>
        </w:trPr>
        <w:tc>
          <w:tcPr>
            <w:tcW w:w="2321" w:type="dxa"/>
          </w:tcPr>
          <w:p w14:paraId="0DAF1627" w14:textId="556070AB" w:rsidR="00571758" w:rsidRPr="001A36F6" w:rsidRDefault="00571758" w:rsidP="1F3CF357">
            <w:pPr>
              <w:pStyle w:val="FigureCaption"/>
              <w:spacing w:before="0" w:after="0"/>
              <w:ind w:left="0"/>
              <w:jc w:val="left"/>
              <w:rPr>
                <w:rFonts w:ascii="Arial" w:hAnsi="Arial" w:cs="Arial"/>
                <w:b w:val="0"/>
                <w:color w:val="auto"/>
                <w:sz w:val="22"/>
                <w:szCs w:val="22"/>
              </w:rPr>
            </w:pPr>
            <w:r w:rsidRPr="1F3CF357">
              <w:rPr>
                <w:rFonts w:ascii="Arial" w:hAnsi="Arial" w:cs="Arial"/>
                <w:b w:val="0"/>
                <w:color w:val="auto"/>
                <w:sz w:val="22"/>
                <w:szCs w:val="22"/>
              </w:rPr>
              <w:t xml:space="preserve">Engineering </w:t>
            </w:r>
          </w:p>
        </w:tc>
        <w:tc>
          <w:tcPr>
            <w:tcW w:w="5223" w:type="dxa"/>
          </w:tcPr>
          <w:p w14:paraId="10F19782" w14:textId="7AB1A6B7" w:rsidR="00571758" w:rsidRPr="001A36F6" w:rsidRDefault="00571758" w:rsidP="1F3CF357">
            <w:pPr>
              <w:pStyle w:val="FigureCaption"/>
              <w:spacing w:before="0" w:after="0"/>
              <w:ind w:left="0"/>
              <w:jc w:val="both"/>
              <w:rPr>
                <w:rFonts w:ascii="Arial" w:hAnsi="Arial" w:cs="Arial"/>
                <w:b w:val="0"/>
                <w:color w:val="FF0000"/>
                <w:sz w:val="22"/>
                <w:szCs w:val="22"/>
              </w:rPr>
            </w:pPr>
            <w:r w:rsidRPr="1F3CF357">
              <w:rPr>
                <w:rFonts w:ascii="Arial" w:hAnsi="Arial" w:cs="Arial"/>
                <w:b w:val="0"/>
                <w:color w:val="auto"/>
                <w:sz w:val="22"/>
                <w:szCs w:val="22"/>
              </w:rPr>
              <w:t>Council’s Engineering Officer has requested detail pertaining to the vehicle access and manoeuvring within the site and details and specifications relating to the proposed car park construction.</w:t>
            </w:r>
          </w:p>
        </w:tc>
        <w:tc>
          <w:tcPr>
            <w:tcW w:w="1747" w:type="dxa"/>
            <w:gridSpan w:val="2"/>
          </w:tcPr>
          <w:p w14:paraId="15D0D172" w14:textId="2C44E3A6" w:rsidR="00571758" w:rsidRPr="001A36F6" w:rsidRDefault="006F394B" w:rsidP="1F3CF357">
            <w:pPr>
              <w:pStyle w:val="FigureCaption"/>
              <w:spacing w:before="0" w:after="0"/>
              <w:ind w:left="0"/>
              <w:rPr>
                <w:rFonts w:ascii="Arial" w:hAnsi="Arial" w:cs="Arial"/>
                <w:b w:val="0"/>
                <w:color w:val="FF0000"/>
                <w:sz w:val="22"/>
                <w:szCs w:val="22"/>
              </w:rPr>
            </w:pPr>
            <w:r w:rsidRPr="00FC4CAA">
              <w:rPr>
                <w:rFonts w:ascii="Arial" w:hAnsi="Arial" w:cs="Arial"/>
                <w:b w:val="0"/>
                <w:color w:val="auto"/>
                <w:sz w:val="22"/>
                <w:szCs w:val="22"/>
              </w:rPr>
              <w:t>Yes</w:t>
            </w:r>
          </w:p>
        </w:tc>
      </w:tr>
      <w:tr w:rsidR="00571758" w:rsidRPr="00BE218C" w14:paraId="6D42B4AB" w14:textId="06FFB957" w:rsidTr="1F3CF357">
        <w:trPr>
          <w:jc w:val="center"/>
        </w:trPr>
        <w:tc>
          <w:tcPr>
            <w:tcW w:w="2321" w:type="dxa"/>
          </w:tcPr>
          <w:p w14:paraId="1215F633" w14:textId="10E21B35" w:rsidR="00571758" w:rsidRPr="001A36F6" w:rsidRDefault="00571758" w:rsidP="1F3CF357">
            <w:pPr>
              <w:pStyle w:val="FigureCaption"/>
              <w:spacing w:before="0" w:after="0"/>
              <w:ind w:left="0"/>
              <w:jc w:val="left"/>
              <w:rPr>
                <w:rFonts w:ascii="Arial" w:hAnsi="Arial" w:cs="Arial"/>
                <w:b w:val="0"/>
                <w:color w:val="auto"/>
                <w:sz w:val="22"/>
                <w:szCs w:val="22"/>
              </w:rPr>
            </w:pPr>
            <w:r w:rsidRPr="1F3CF357">
              <w:rPr>
                <w:rFonts w:ascii="Arial" w:hAnsi="Arial" w:cs="Arial"/>
                <w:b w:val="0"/>
                <w:color w:val="auto"/>
                <w:sz w:val="22"/>
                <w:szCs w:val="22"/>
              </w:rPr>
              <w:lastRenderedPageBreak/>
              <w:t xml:space="preserve">Traffic </w:t>
            </w:r>
          </w:p>
        </w:tc>
        <w:tc>
          <w:tcPr>
            <w:tcW w:w="5223" w:type="dxa"/>
          </w:tcPr>
          <w:p w14:paraId="6F92C955" w14:textId="573735F1" w:rsidR="00571758" w:rsidRPr="001A36F6" w:rsidRDefault="00571758" w:rsidP="1F3CF357">
            <w:pPr>
              <w:pStyle w:val="FigureCaption"/>
              <w:spacing w:before="0" w:after="0"/>
              <w:ind w:left="0"/>
              <w:jc w:val="both"/>
              <w:rPr>
                <w:rFonts w:ascii="Arial" w:hAnsi="Arial" w:cs="Arial"/>
                <w:b w:val="0"/>
                <w:color w:val="auto"/>
                <w:sz w:val="22"/>
                <w:szCs w:val="22"/>
              </w:rPr>
            </w:pPr>
            <w:r w:rsidRPr="1F3CF357">
              <w:rPr>
                <w:rFonts w:ascii="Arial" w:hAnsi="Arial" w:cs="Arial"/>
                <w:b w:val="0"/>
                <w:color w:val="auto"/>
                <w:sz w:val="22"/>
                <w:szCs w:val="22"/>
              </w:rPr>
              <w:t xml:space="preserve">Council’s Traffic Engineering Officer reviewed the proposal and the subsequent traffic impact assessment report submitted by the applicant and raises no objections to the proposal.  </w:t>
            </w:r>
          </w:p>
        </w:tc>
        <w:tc>
          <w:tcPr>
            <w:tcW w:w="1747" w:type="dxa"/>
            <w:gridSpan w:val="2"/>
          </w:tcPr>
          <w:p w14:paraId="06D593D7" w14:textId="0824F740" w:rsidR="00571758" w:rsidRPr="001A36F6" w:rsidRDefault="00571758" w:rsidP="1F3CF357">
            <w:pPr>
              <w:pStyle w:val="FigureCaption"/>
              <w:spacing w:before="0" w:after="0"/>
              <w:ind w:left="0"/>
              <w:rPr>
                <w:rFonts w:ascii="Arial" w:hAnsi="Arial" w:cs="Arial"/>
                <w:b w:val="0"/>
                <w:color w:val="auto"/>
                <w:sz w:val="22"/>
                <w:szCs w:val="22"/>
              </w:rPr>
            </w:pPr>
            <w:proofErr w:type="spellStart"/>
            <w:r w:rsidRPr="1F3CF357">
              <w:rPr>
                <w:rFonts w:ascii="Arial" w:hAnsi="Arial" w:cs="Arial"/>
                <w:b w:val="0"/>
                <w:color w:val="auto"/>
                <w:sz w:val="22"/>
                <w:szCs w:val="22"/>
              </w:rPr>
              <w:t>Y</w:t>
            </w:r>
            <w:r w:rsidR="006F394B" w:rsidRPr="1F3CF357">
              <w:rPr>
                <w:rFonts w:ascii="Arial" w:hAnsi="Arial" w:cs="Arial"/>
                <w:b w:val="0"/>
                <w:color w:val="auto"/>
                <w:sz w:val="22"/>
                <w:szCs w:val="22"/>
              </w:rPr>
              <w:t>Es</w:t>
            </w:r>
            <w:proofErr w:type="spellEnd"/>
          </w:p>
          <w:p w14:paraId="1B76030E" w14:textId="7C1D305E" w:rsidR="00571758" w:rsidRPr="001A36F6" w:rsidRDefault="00571758" w:rsidP="1F3CF357">
            <w:pPr>
              <w:pStyle w:val="FigureCaption"/>
              <w:spacing w:before="0" w:after="0"/>
              <w:ind w:left="0"/>
              <w:jc w:val="both"/>
              <w:rPr>
                <w:rFonts w:ascii="Arial" w:hAnsi="Arial" w:cs="Arial"/>
                <w:b w:val="0"/>
                <w:color w:val="FF0000"/>
                <w:sz w:val="22"/>
                <w:szCs w:val="22"/>
              </w:rPr>
            </w:pPr>
          </w:p>
        </w:tc>
      </w:tr>
      <w:tr w:rsidR="00571758" w:rsidRPr="00BE218C" w14:paraId="45113996" w14:textId="195FF403" w:rsidTr="1F3CF357">
        <w:trPr>
          <w:jc w:val="center"/>
        </w:trPr>
        <w:tc>
          <w:tcPr>
            <w:tcW w:w="2321" w:type="dxa"/>
          </w:tcPr>
          <w:p w14:paraId="3319E874" w14:textId="6056CFBA" w:rsidR="00571758" w:rsidRPr="001A36F6" w:rsidRDefault="00571758" w:rsidP="1F3CF357">
            <w:pPr>
              <w:pStyle w:val="FigureCaption"/>
              <w:spacing w:before="0" w:after="0"/>
              <w:ind w:left="0"/>
              <w:jc w:val="left"/>
              <w:rPr>
                <w:rFonts w:ascii="Arial" w:hAnsi="Arial" w:cs="Arial"/>
                <w:b w:val="0"/>
                <w:color w:val="auto"/>
                <w:sz w:val="22"/>
                <w:szCs w:val="22"/>
              </w:rPr>
            </w:pPr>
            <w:r w:rsidRPr="1F3CF357">
              <w:rPr>
                <w:rFonts w:ascii="Arial" w:hAnsi="Arial" w:cs="Arial"/>
                <w:b w:val="0"/>
                <w:color w:val="auto"/>
                <w:sz w:val="22"/>
                <w:szCs w:val="22"/>
              </w:rPr>
              <w:t>Building</w:t>
            </w:r>
          </w:p>
        </w:tc>
        <w:tc>
          <w:tcPr>
            <w:tcW w:w="5223" w:type="dxa"/>
          </w:tcPr>
          <w:p w14:paraId="03F76603" w14:textId="7FDC5274" w:rsidR="00571758" w:rsidRPr="001A36F6" w:rsidRDefault="00571758" w:rsidP="1F3CF357">
            <w:pPr>
              <w:pStyle w:val="FigureCaption"/>
              <w:spacing w:before="0" w:after="0"/>
              <w:ind w:left="0"/>
              <w:jc w:val="both"/>
              <w:rPr>
                <w:rFonts w:ascii="Arial" w:hAnsi="Arial" w:cs="Arial"/>
                <w:b w:val="0"/>
                <w:color w:val="auto"/>
                <w:sz w:val="22"/>
                <w:szCs w:val="22"/>
              </w:rPr>
            </w:pPr>
            <w:r w:rsidRPr="1F3CF357">
              <w:rPr>
                <w:rFonts w:ascii="Arial" w:hAnsi="Arial" w:cs="Arial"/>
                <w:b w:val="0"/>
                <w:color w:val="auto"/>
                <w:sz w:val="22"/>
                <w:szCs w:val="22"/>
              </w:rPr>
              <w:t xml:space="preserve">The Building Officer’s </w:t>
            </w:r>
            <w:r w:rsidR="006F394B" w:rsidRPr="1F3CF357">
              <w:rPr>
                <w:rFonts w:ascii="Arial" w:hAnsi="Arial" w:cs="Arial"/>
                <w:b w:val="0"/>
                <w:color w:val="auto"/>
                <w:sz w:val="22"/>
                <w:szCs w:val="22"/>
              </w:rPr>
              <w:t>declined to comment</w:t>
            </w:r>
            <w:r w:rsidRPr="1F3CF357">
              <w:rPr>
                <w:rFonts w:ascii="Arial" w:hAnsi="Arial" w:cs="Arial"/>
                <w:b w:val="0"/>
                <w:color w:val="auto"/>
                <w:sz w:val="22"/>
                <w:szCs w:val="22"/>
              </w:rPr>
              <w:t>.</w:t>
            </w:r>
          </w:p>
        </w:tc>
        <w:tc>
          <w:tcPr>
            <w:tcW w:w="1747" w:type="dxa"/>
            <w:gridSpan w:val="2"/>
          </w:tcPr>
          <w:p w14:paraId="1120D09A" w14:textId="327DDA69" w:rsidR="00571758" w:rsidRPr="001A36F6" w:rsidRDefault="006F394B" w:rsidP="1F3CF357">
            <w:pPr>
              <w:pStyle w:val="FigureCaption"/>
              <w:spacing w:before="0" w:after="0"/>
              <w:ind w:left="0"/>
              <w:jc w:val="both"/>
              <w:rPr>
                <w:rFonts w:ascii="Arial" w:hAnsi="Arial" w:cs="Arial"/>
                <w:b w:val="0"/>
                <w:color w:val="auto"/>
                <w:sz w:val="22"/>
                <w:szCs w:val="22"/>
              </w:rPr>
            </w:pPr>
            <w:r w:rsidRPr="1F3CF357">
              <w:rPr>
                <w:rFonts w:ascii="Arial" w:hAnsi="Arial" w:cs="Arial"/>
                <w:b w:val="0"/>
                <w:color w:val="auto"/>
                <w:sz w:val="22"/>
                <w:szCs w:val="22"/>
              </w:rPr>
              <w:t>No</w:t>
            </w:r>
          </w:p>
        </w:tc>
      </w:tr>
      <w:tr w:rsidR="00571758" w:rsidRPr="00BE218C" w14:paraId="1D108805" w14:textId="32EF53F0" w:rsidTr="1F3CF357">
        <w:trPr>
          <w:jc w:val="center"/>
        </w:trPr>
        <w:tc>
          <w:tcPr>
            <w:tcW w:w="2321" w:type="dxa"/>
          </w:tcPr>
          <w:p w14:paraId="40DB07AF" w14:textId="196750DB" w:rsidR="00571758" w:rsidRPr="001A36F6" w:rsidRDefault="00571758" w:rsidP="1F3CF357">
            <w:pPr>
              <w:pStyle w:val="FigureCaption"/>
              <w:spacing w:before="0" w:after="0"/>
              <w:ind w:left="0"/>
              <w:jc w:val="left"/>
              <w:rPr>
                <w:rFonts w:ascii="Arial" w:hAnsi="Arial" w:cs="Arial"/>
                <w:b w:val="0"/>
                <w:color w:val="auto"/>
                <w:sz w:val="22"/>
                <w:szCs w:val="22"/>
              </w:rPr>
            </w:pPr>
            <w:r w:rsidRPr="1F3CF357">
              <w:rPr>
                <w:rFonts w:ascii="Arial" w:hAnsi="Arial" w:cs="Arial"/>
                <w:b w:val="0"/>
                <w:color w:val="auto"/>
                <w:sz w:val="22"/>
                <w:szCs w:val="22"/>
              </w:rPr>
              <w:t>Flooding</w:t>
            </w:r>
          </w:p>
        </w:tc>
        <w:tc>
          <w:tcPr>
            <w:tcW w:w="5223" w:type="dxa"/>
          </w:tcPr>
          <w:p w14:paraId="2DC29666" w14:textId="2B95A5BF" w:rsidR="00571758" w:rsidRPr="001A36F6" w:rsidRDefault="00571758" w:rsidP="1F3CF357">
            <w:pPr>
              <w:pStyle w:val="FigureCaption"/>
              <w:spacing w:before="0" w:after="0"/>
              <w:ind w:left="0"/>
              <w:jc w:val="both"/>
              <w:rPr>
                <w:rFonts w:ascii="Arial" w:hAnsi="Arial" w:cs="Arial"/>
                <w:b w:val="0"/>
                <w:color w:val="auto"/>
                <w:sz w:val="22"/>
                <w:szCs w:val="22"/>
              </w:rPr>
            </w:pPr>
            <w:r w:rsidRPr="1F3CF357">
              <w:rPr>
                <w:rFonts w:ascii="Arial" w:hAnsi="Arial" w:cs="Arial"/>
                <w:b w:val="0"/>
                <w:color w:val="auto"/>
                <w:sz w:val="22"/>
                <w:szCs w:val="22"/>
              </w:rPr>
              <w:t xml:space="preserve">Council’s Flood Engineering Officer reviewed the proposal and while it is acknowledged that the site is subject to a high level of flood risk the proposal may proceed subject to recommended conditions.  </w:t>
            </w:r>
          </w:p>
        </w:tc>
        <w:tc>
          <w:tcPr>
            <w:tcW w:w="1747" w:type="dxa"/>
            <w:gridSpan w:val="2"/>
          </w:tcPr>
          <w:p w14:paraId="27044F1B" w14:textId="77777777" w:rsidR="00571758" w:rsidRPr="001A36F6" w:rsidRDefault="00571758" w:rsidP="1F3CF357">
            <w:pPr>
              <w:pStyle w:val="FigureCaption"/>
              <w:spacing w:before="0" w:after="0"/>
              <w:ind w:left="0"/>
              <w:rPr>
                <w:rFonts w:ascii="Arial" w:hAnsi="Arial" w:cs="Arial"/>
                <w:b w:val="0"/>
                <w:color w:val="auto"/>
                <w:sz w:val="22"/>
                <w:szCs w:val="22"/>
              </w:rPr>
            </w:pPr>
            <w:r w:rsidRPr="1F3CF357">
              <w:rPr>
                <w:rFonts w:ascii="Arial" w:hAnsi="Arial" w:cs="Arial"/>
                <w:b w:val="0"/>
                <w:color w:val="auto"/>
                <w:sz w:val="22"/>
                <w:szCs w:val="22"/>
              </w:rPr>
              <w:t>Yes</w:t>
            </w:r>
          </w:p>
          <w:p w14:paraId="2273F1EC" w14:textId="77777777" w:rsidR="00571758" w:rsidRPr="001A36F6" w:rsidRDefault="00571758" w:rsidP="1F3CF357">
            <w:pPr>
              <w:pStyle w:val="FigureCaption"/>
              <w:spacing w:before="0" w:after="0"/>
              <w:ind w:left="0"/>
              <w:jc w:val="both"/>
              <w:rPr>
                <w:rFonts w:ascii="Arial" w:hAnsi="Arial" w:cs="Arial"/>
                <w:b w:val="0"/>
                <w:color w:val="auto"/>
                <w:sz w:val="22"/>
                <w:szCs w:val="22"/>
              </w:rPr>
            </w:pPr>
          </w:p>
        </w:tc>
      </w:tr>
      <w:tr w:rsidR="00571758" w:rsidRPr="00BE218C" w14:paraId="76FA44C0" w14:textId="5514B0C1" w:rsidTr="1F3CF357">
        <w:trPr>
          <w:jc w:val="center"/>
        </w:trPr>
        <w:tc>
          <w:tcPr>
            <w:tcW w:w="2321" w:type="dxa"/>
          </w:tcPr>
          <w:p w14:paraId="1E3EEDCD" w14:textId="2E6D09FF" w:rsidR="00571758" w:rsidRPr="001A36F6" w:rsidRDefault="00571758" w:rsidP="1F3CF357">
            <w:pPr>
              <w:pStyle w:val="FigureCaption"/>
              <w:spacing w:before="0" w:after="0"/>
              <w:ind w:left="0"/>
              <w:jc w:val="left"/>
              <w:rPr>
                <w:rFonts w:ascii="Arial" w:hAnsi="Arial" w:cs="Arial"/>
                <w:b w:val="0"/>
                <w:color w:val="auto"/>
                <w:sz w:val="22"/>
                <w:szCs w:val="22"/>
              </w:rPr>
            </w:pPr>
            <w:r w:rsidRPr="1F3CF357">
              <w:rPr>
                <w:rFonts w:ascii="Arial" w:hAnsi="Arial" w:cs="Arial"/>
                <w:b w:val="0"/>
                <w:color w:val="auto"/>
                <w:sz w:val="22"/>
                <w:szCs w:val="22"/>
              </w:rPr>
              <w:t>Waste</w:t>
            </w:r>
          </w:p>
        </w:tc>
        <w:tc>
          <w:tcPr>
            <w:tcW w:w="5223" w:type="dxa"/>
          </w:tcPr>
          <w:p w14:paraId="6F359DF9" w14:textId="6CB3BF90" w:rsidR="00571758" w:rsidRPr="001A36F6" w:rsidRDefault="00571758" w:rsidP="1F3CF357">
            <w:pPr>
              <w:pStyle w:val="FigureCaption"/>
              <w:spacing w:before="0" w:after="0"/>
              <w:ind w:left="0"/>
              <w:jc w:val="both"/>
              <w:rPr>
                <w:rFonts w:ascii="Arial" w:hAnsi="Arial" w:cs="Arial"/>
                <w:b w:val="0"/>
                <w:color w:val="auto"/>
                <w:sz w:val="22"/>
                <w:szCs w:val="22"/>
              </w:rPr>
            </w:pPr>
            <w:r w:rsidRPr="1F3CF357">
              <w:rPr>
                <w:rFonts w:ascii="Arial" w:hAnsi="Arial" w:cs="Arial"/>
                <w:b w:val="0"/>
                <w:color w:val="auto"/>
                <w:sz w:val="22"/>
                <w:szCs w:val="22"/>
              </w:rPr>
              <w:t xml:space="preserve">Further information regarding waste management has been </w:t>
            </w:r>
            <w:r w:rsidR="6FFABF3C" w:rsidRPr="1F3CF357">
              <w:rPr>
                <w:rFonts w:ascii="Arial" w:hAnsi="Arial" w:cs="Arial"/>
                <w:b w:val="0"/>
                <w:color w:val="auto"/>
                <w:sz w:val="22"/>
                <w:szCs w:val="22"/>
              </w:rPr>
              <w:t>provided</w:t>
            </w:r>
            <w:r w:rsidRPr="1F3CF357">
              <w:rPr>
                <w:rFonts w:ascii="Arial" w:hAnsi="Arial" w:cs="Arial"/>
                <w:b w:val="0"/>
                <w:color w:val="auto"/>
                <w:sz w:val="22"/>
                <w:szCs w:val="22"/>
              </w:rPr>
              <w:t xml:space="preserve">. </w:t>
            </w:r>
          </w:p>
        </w:tc>
        <w:tc>
          <w:tcPr>
            <w:tcW w:w="1747" w:type="dxa"/>
            <w:gridSpan w:val="2"/>
          </w:tcPr>
          <w:p w14:paraId="15CDBF49" w14:textId="400EED53" w:rsidR="00571758" w:rsidRPr="001A36F6" w:rsidRDefault="006F394B" w:rsidP="1F3CF357">
            <w:pPr>
              <w:pStyle w:val="FigureCaption"/>
              <w:spacing w:before="0" w:after="0"/>
              <w:ind w:left="0"/>
              <w:jc w:val="both"/>
              <w:rPr>
                <w:rFonts w:ascii="Arial" w:hAnsi="Arial" w:cs="Arial"/>
                <w:b w:val="0"/>
                <w:color w:val="auto"/>
                <w:sz w:val="22"/>
                <w:szCs w:val="22"/>
              </w:rPr>
            </w:pPr>
            <w:r w:rsidRPr="1F3CF357">
              <w:rPr>
                <w:rFonts w:ascii="Arial" w:hAnsi="Arial" w:cs="Arial"/>
                <w:b w:val="0"/>
                <w:color w:val="auto"/>
                <w:sz w:val="22"/>
                <w:szCs w:val="22"/>
              </w:rPr>
              <w:t>Yes</w:t>
            </w:r>
          </w:p>
        </w:tc>
      </w:tr>
      <w:tr w:rsidR="00571758" w:rsidRPr="00BE218C" w14:paraId="793F7B46" w14:textId="11300341" w:rsidTr="1F3CF357">
        <w:trPr>
          <w:jc w:val="center"/>
        </w:trPr>
        <w:tc>
          <w:tcPr>
            <w:tcW w:w="2321" w:type="dxa"/>
          </w:tcPr>
          <w:p w14:paraId="7A2C7E25" w14:textId="71A72032" w:rsidR="00571758" w:rsidRPr="001A36F6" w:rsidRDefault="00571758" w:rsidP="1F3CF357">
            <w:pPr>
              <w:pStyle w:val="FigureCaption"/>
              <w:spacing w:before="0" w:after="0"/>
              <w:ind w:left="0"/>
              <w:jc w:val="left"/>
              <w:rPr>
                <w:rFonts w:ascii="Arial" w:hAnsi="Arial" w:cs="Arial"/>
                <w:b w:val="0"/>
                <w:color w:val="auto"/>
                <w:sz w:val="22"/>
                <w:szCs w:val="22"/>
              </w:rPr>
            </w:pPr>
            <w:r w:rsidRPr="1F3CF357">
              <w:rPr>
                <w:rFonts w:ascii="Arial" w:hAnsi="Arial" w:cs="Arial"/>
                <w:b w:val="0"/>
                <w:color w:val="auto"/>
                <w:sz w:val="22"/>
                <w:szCs w:val="22"/>
              </w:rPr>
              <w:t>Environmental Health</w:t>
            </w:r>
          </w:p>
        </w:tc>
        <w:tc>
          <w:tcPr>
            <w:tcW w:w="5223" w:type="dxa"/>
          </w:tcPr>
          <w:p w14:paraId="17F05026" w14:textId="338B1B5F" w:rsidR="00571758" w:rsidRPr="001A36F6" w:rsidRDefault="00571758" w:rsidP="1F3CF357">
            <w:pPr>
              <w:pStyle w:val="FigureCaption"/>
              <w:spacing w:before="0" w:after="0"/>
              <w:ind w:left="0"/>
              <w:jc w:val="both"/>
              <w:rPr>
                <w:rFonts w:ascii="Arial" w:hAnsi="Arial" w:cs="Arial"/>
                <w:b w:val="0"/>
                <w:color w:val="auto"/>
                <w:sz w:val="22"/>
                <w:szCs w:val="22"/>
              </w:rPr>
            </w:pPr>
            <w:r w:rsidRPr="1F3CF357">
              <w:rPr>
                <w:rFonts w:ascii="Arial" w:hAnsi="Arial" w:cs="Arial"/>
                <w:b w:val="0"/>
                <w:color w:val="auto"/>
                <w:sz w:val="22"/>
                <w:szCs w:val="22"/>
              </w:rPr>
              <w:t>Council’s Environmental Health Officer reviewed the proposal and raises no objections to the proposal subject to recommended conditions of consent.</w:t>
            </w:r>
          </w:p>
        </w:tc>
        <w:tc>
          <w:tcPr>
            <w:tcW w:w="1747" w:type="dxa"/>
            <w:gridSpan w:val="2"/>
          </w:tcPr>
          <w:p w14:paraId="7AA5D311" w14:textId="77777777" w:rsidR="00571758" w:rsidRPr="001A36F6" w:rsidRDefault="00571758" w:rsidP="1F3CF357">
            <w:pPr>
              <w:pStyle w:val="FigureCaption"/>
              <w:spacing w:before="0" w:after="0"/>
              <w:ind w:left="0"/>
              <w:rPr>
                <w:rFonts w:ascii="Arial" w:hAnsi="Arial" w:cs="Arial"/>
                <w:b w:val="0"/>
                <w:color w:val="auto"/>
                <w:sz w:val="22"/>
                <w:szCs w:val="22"/>
              </w:rPr>
            </w:pPr>
            <w:r w:rsidRPr="1F3CF357">
              <w:rPr>
                <w:rFonts w:ascii="Arial" w:hAnsi="Arial" w:cs="Arial"/>
                <w:b w:val="0"/>
                <w:color w:val="auto"/>
                <w:sz w:val="22"/>
                <w:szCs w:val="22"/>
              </w:rPr>
              <w:t>Yes</w:t>
            </w:r>
          </w:p>
          <w:p w14:paraId="79F97CC6" w14:textId="77777777" w:rsidR="00571758" w:rsidRPr="001A36F6" w:rsidRDefault="00571758" w:rsidP="1F3CF357">
            <w:pPr>
              <w:pStyle w:val="FigureCaption"/>
              <w:spacing w:before="0" w:after="0"/>
              <w:ind w:left="0"/>
              <w:jc w:val="both"/>
              <w:rPr>
                <w:rFonts w:ascii="Arial" w:hAnsi="Arial" w:cs="Arial"/>
                <w:b w:val="0"/>
                <w:color w:val="auto"/>
                <w:sz w:val="22"/>
                <w:szCs w:val="22"/>
              </w:rPr>
            </w:pPr>
          </w:p>
        </w:tc>
      </w:tr>
      <w:tr w:rsidR="00571758" w:rsidRPr="00BE218C" w14:paraId="5A4195F8" w14:textId="73349F8D" w:rsidTr="1F3CF357">
        <w:trPr>
          <w:jc w:val="center"/>
        </w:trPr>
        <w:tc>
          <w:tcPr>
            <w:tcW w:w="2321" w:type="dxa"/>
          </w:tcPr>
          <w:p w14:paraId="1369127C" w14:textId="6172255D" w:rsidR="00571758" w:rsidRPr="001A36F6" w:rsidRDefault="00571758" w:rsidP="1F3CF357">
            <w:pPr>
              <w:pStyle w:val="FigureCaption"/>
              <w:spacing w:before="0" w:after="0"/>
              <w:ind w:left="0"/>
              <w:jc w:val="left"/>
              <w:rPr>
                <w:rFonts w:ascii="Arial" w:hAnsi="Arial" w:cs="Arial"/>
                <w:b w:val="0"/>
                <w:color w:val="auto"/>
                <w:sz w:val="22"/>
                <w:szCs w:val="22"/>
              </w:rPr>
            </w:pPr>
            <w:r w:rsidRPr="1F3CF357">
              <w:rPr>
                <w:rFonts w:ascii="Arial" w:hAnsi="Arial" w:cs="Arial"/>
                <w:b w:val="0"/>
                <w:color w:val="auto"/>
                <w:sz w:val="22"/>
                <w:szCs w:val="22"/>
              </w:rPr>
              <w:t>Tree Assessment</w:t>
            </w:r>
          </w:p>
        </w:tc>
        <w:tc>
          <w:tcPr>
            <w:tcW w:w="5223" w:type="dxa"/>
          </w:tcPr>
          <w:p w14:paraId="40F6E1CF" w14:textId="548B50EB" w:rsidR="00571758" w:rsidRPr="001A36F6" w:rsidRDefault="00571758" w:rsidP="1F3CF357">
            <w:pPr>
              <w:pStyle w:val="FigureCaption"/>
              <w:spacing w:before="0" w:after="0"/>
              <w:ind w:left="0"/>
              <w:jc w:val="both"/>
              <w:rPr>
                <w:rFonts w:ascii="Arial" w:hAnsi="Arial" w:cs="Arial"/>
                <w:b w:val="0"/>
                <w:color w:val="00B050"/>
                <w:sz w:val="22"/>
                <w:szCs w:val="22"/>
              </w:rPr>
            </w:pPr>
            <w:r w:rsidRPr="1F3CF357">
              <w:rPr>
                <w:rFonts w:ascii="Arial" w:hAnsi="Arial" w:cs="Arial"/>
                <w:b w:val="0"/>
                <w:color w:val="auto"/>
                <w:sz w:val="22"/>
                <w:szCs w:val="22"/>
              </w:rPr>
              <w:t xml:space="preserve">Tree protection measures are required to address the preservation of existing Eucalyptus and Melaleuca trees are to be provided in relation to the final car park design and specification. </w:t>
            </w:r>
          </w:p>
        </w:tc>
        <w:tc>
          <w:tcPr>
            <w:tcW w:w="1747" w:type="dxa"/>
            <w:gridSpan w:val="2"/>
          </w:tcPr>
          <w:p w14:paraId="44D9EC84" w14:textId="17B35582" w:rsidR="00571758" w:rsidRPr="001A36F6" w:rsidRDefault="00571758" w:rsidP="1F3CF357">
            <w:pPr>
              <w:pStyle w:val="FigureCaption"/>
              <w:spacing w:before="0" w:after="0"/>
              <w:ind w:left="0"/>
              <w:rPr>
                <w:rFonts w:ascii="Arial" w:hAnsi="Arial" w:cs="Arial"/>
                <w:b w:val="0"/>
                <w:color w:val="auto"/>
                <w:sz w:val="22"/>
                <w:szCs w:val="22"/>
              </w:rPr>
            </w:pPr>
            <w:r w:rsidRPr="1F3CF357">
              <w:rPr>
                <w:rFonts w:ascii="Arial" w:hAnsi="Arial" w:cs="Arial"/>
                <w:b w:val="0"/>
                <w:color w:val="auto"/>
                <w:sz w:val="22"/>
                <w:szCs w:val="22"/>
              </w:rPr>
              <w:t>N</w:t>
            </w:r>
            <w:r w:rsidR="006F394B" w:rsidRPr="1F3CF357">
              <w:rPr>
                <w:rFonts w:ascii="Arial" w:hAnsi="Arial" w:cs="Arial"/>
                <w:b w:val="0"/>
                <w:color w:val="auto"/>
                <w:sz w:val="22"/>
                <w:szCs w:val="22"/>
              </w:rPr>
              <w:t>o</w:t>
            </w:r>
          </w:p>
        </w:tc>
      </w:tr>
    </w:tbl>
    <w:p w14:paraId="6460E7A9" w14:textId="77777777" w:rsidR="00E330FA" w:rsidRPr="00BE218C" w:rsidRDefault="00E330FA" w:rsidP="006878EF">
      <w:pPr>
        <w:rPr>
          <w:rFonts w:ascii="Arial" w:hAnsi="Arial" w:cs="Arial"/>
          <w:b/>
          <w:lang w:eastAsia="en-AU"/>
        </w:rPr>
      </w:pPr>
    </w:p>
    <w:p w14:paraId="2BC0BC6B" w14:textId="77777777" w:rsidR="00A52F31" w:rsidRPr="00BE218C" w:rsidRDefault="00A52F31" w:rsidP="00827784">
      <w:pPr>
        <w:pStyle w:val="ListParagraph"/>
        <w:widowControl w:val="0"/>
        <w:rPr>
          <w:rFonts w:ascii="Arial" w:hAnsi="Arial" w:cs="Arial"/>
          <w:b/>
          <w:lang w:eastAsia="en-AU"/>
        </w:rPr>
      </w:pPr>
    </w:p>
    <w:p w14:paraId="6F649D1A" w14:textId="174D4A92" w:rsidR="00545E14" w:rsidRPr="00BE218C" w:rsidRDefault="00545E14" w:rsidP="00FC4CAA">
      <w:pPr>
        <w:pStyle w:val="ListParagraph"/>
        <w:widowControl w:val="0"/>
        <w:numPr>
          <w:ilvl w:val="1"/>
          <w:numId w:val="7"/>
        </w:numPr>
        <w:tabs>
          <w:tab w:val="left" w:pos="7485"/>
        </w:tabs>
        <w:spacing w:before="120" w:after="0" w:line="240" w:lineRule="auto"/>
        <w:ind w:left="709" w:right="23" w:hanging="709"/>
        <w:contextualSpacing w:val="0"/>
        <w:rPr>
          <w:rFonts w:ascii="Arial" w:hAnsi="Arial" w:cs="Arial"/>
          <w:b/>
          <w:lang w:eastAsia="en-AU"/>
        </w:rPr>
      </w:pPr>
      <w:r w:rsidRPr="00BE218C">
        <w:rPr>
          <w:rFonts w:ascii="Arial" w:hAnsi="Arial" w:cs="Arial"/>
          <w:b/>
          <w:lang w:eastAsia="en-AU"/>
        </w:rPr>
        <w:t xml:space="preserve">Community Consultation </w:t>
      </w:r>
    </w:p>
    <w:p w14:paraId="199826AB" w14:textId="77777777" w:rsidR="00FC4CAA" w:rsidRDefault="00FC4CAA" w:rsidP="003E55A4">
      <w:pPr>
        <w:widowControl w:val="0"/>
        <w:tabs>
          <w:tab w:val="left" w:pos="7485"/>
        </w:tabs>
        <w:spacing w:after="0" w:line="240" w:lineRule="auto"/>
        <w:ind w:right="23"/>
        <w:jc w:val="both"/>
        <w:rPr>
          <w:rFonts w:ascii="Arial" w:hAnsi="Arial" w:cs="Arial"/>
          <w:lang w:eastAsia="en-AU"/>
        </w:rPr>
      </w:pPr>
    </w:p>
    <w:p w14:paraId="68F93749" w14:textId="0FB122FE" w:rsidR="00915BAF" w:rsidRPr="00FC4CAA" w:rsidRDefault="00D91E98" w:rsidP="003E55A4">
      <w:pPr>
        <w:widowControl w:val="0"/>
        <w:tabs>
          <w:tab w:val="left" w:pos="7485"/>
        </w:tabs>
        <w:spacing w:after="0" w:line="240" w:lineRule="auto"/>
        <w:ind w:right="23"/>
        <w:jc w:val="both"/>
        <w:rPr>
          <w:rFonts w:ascii="Arial" w:hAnsi="Arial" w:cs="Arial"/>
          <w:lang w:eastAsia="en-AU"/>
        </w:rPr>
      </w:pPr>
      <w:r w:rsidRPr="00D91E98">
        <w:rPr>
          <w:rFonts w:ascii="Arial" w:hAnsi="Arial" w:cs="Arial"/>
          <w:lang w:eastAsia="en-AU"/>
        </w:rPr>
        <w:t xml:space="preserve">The </w:t>
      </w:r>
      <w:r w:rsidRPr="00FC4CAA">
        <w:rPr>
          <w:rFonts w:ascii="Arial" w:hAnsi="Arial" w:cs="Arial"/>
          <w:lang w:eastAsia="en-AU"/>
        </w:rPr>
        <w:t>proposal was notified</w:t>
      </w:r>
      <w:r w:rsidR="0076337C" w:rsidRPr="00FC4CAA">
        <w:rPr>
          <w:rFonts w:ascii="Arial" w:hAnsi="Arial" w:cs="Arial"/>
          <w:lang w:eastAsia="en-AU"/>
        </w:rPr>
        <w:t xml:space="preserve"> in accordance with the </w:t>
      </w:r>
      <w:r w:rsidR="5283B62C" w:rsidRPr="00FC4CAA">
        <w:rPr>
          <w:rFonts w:ascii="Arial" w:hAnsi="Arial" w:cs="Arial"/>
          <w:lang w:eastAsia="en-AU"/>
        </w:rPr>
        <w:t xml:space="preserve">Chapter 1.2 of </w:t>
      </w:r>
      <w:proofErr w:type="spellStart"/>
      <w:r w:rsidR="5283B62C" w:rsidRPr="00FC4CAA">
        <w:rPr>
          <w:rFonts w:ascii="Arial" w:hAnsi="Arial" w:cs="Arial"/>
          <w:lang w:eastAsia="en-AU"/>
        </w:rPr>
        <w:t>WCP</w:t>
      </w:r>
      <w:proofErr w:type="spellEnd"/>
      <w:r w:rsidR="5283B62C" w:rsidRPr="00FC4CAA">
        <w:rPr>
          <w:rFonts w:ascii="Arial" w:hAnsi="Arial" w:cs="Arial"/>
          <w:lang w:eastAsia="en-AU"/>
        </w:rPr>
        <w:t xml:space="preserve"> 2013 </w:t>
      </w:r>
      <w:r w:rsidRPr="00FC4CAA">
        <w:rPr>
          <w:rFonts w:ascii="Arial" w:hAnsi="Arial" w:cs="Arial"/>
          <w:lang w:eastAsia="en-AU"/>
        </w:rPr>
        <w:t xml:space="preserve">from </w:t>
      </w:r>
      <w:sdt>
        <w:sdtPr>
          <w:rPr>
            <w:rFonts w:ascii="Arial" w:hAnsi="Arial" w:cs="Arial"/>
            <w:lang w:eastAsia="en-AU"/>
          </w:rPr>
          <w:id w:val="-604416510"/>
          <w:placeholder>
            <w:docPart w:val="B56F7FE2B5DC408EA85638861A6FE4F6"/>
          </w:placeholder>
          <w:date w:fullDate="2021-10-21T00:00:00Z">
            <w:dateFormat w:val="d MMMM yyyy"/>
            <w:lid w:val="en-AU"/>
            <w:storeMappedDataAs w:val="dateTime"/>
            <w:calendar w:val="gregorian"/>
          </w:date>
        </w:sdtPr>
        <w:sdtEndPr/>
        <w:sdtContent>
          <w:r w:rsidR="00FC4CAA" w:rsidRPr="00FC4CAA">
            <w:rPr>
              <w:rFonts w:ascii="Arial" w:hAnsi="Arial" w:cs="Arial"/>
              <w:lang w:eastAsia="en-AU"/>
            </w:rPr>
            <w:t>21 October 2021</w:t>
          </w:r>
        </w:sdtContent>
      </w:sdt>
      <w:r w:rsidRPr="00FC4CAA">
        <w:rPr>
          <w:rFonts w:ascii="Arial" w:hAnsi="Arial" w:cs="Arial"/>
          <w:lang w:eastAsia="en-AU"/>
        </w:rPr>
        <w:t xml:space="preserve"> until </w:t>
      </w:r>
      <w:sdt>
        <w:sdtPr>
          <w:rPr>
            <w:rFonts w:ascii="Arial" w:hAnsi="Arial" w:cs="Arial"/>
            <w:lang w:eastAsia="en-AU"/>
          </w:rPr>
          <w:id w:val="-885022095"/>
          <w:placeholder>
            <w:docPart w:val="104CF5D41421491A800419EEC6286A1D"/>
          </w:placeholder>
          <w:date w:fullDate="2021-11-05T00:00:00Z">
            <w:dateFormat w:val="d MMMM yyyy"/>
            <w:lid w:val="en-AU"/>
            <w:storeMappedDataAs w:val="dateTime"/>
            <w:calendar w:val="gregorian"/>
          </w:date>
        </w:sdtPr>
        <w:sdtEndPr/>
        <w:sdtContent>
          <w:r w:rsidR="00FC4CAA" w:rsidRPr="00FC4CAA">
            <w:rPr>
              <w:rFonts w:ascii="Arial" w:hAnsi="Arial" w:cs="Arial"/>
              <w:lang w:eastAsia="en-AU"/>
            </w:rPr>
            <w:t>5 November 2021</w:t>
          </w:r>
        </w:sdtContent>
      </w:sdt>
      <w:r w:rsidR="00915BAF" w:rsidRPr="00FC4CAA">
        <w:rPr>
          <w:rFonts w:ascii="Arial" w:hAnsi="Arial" w:cs="Arial"/>
          <w:lang w:eastAsia="en-AU"/>
        </w:rPr>
        <w:t>T</w:t>
      </w:r>
      <w:r w:rsidR="00786A45" w:rsidRPr="00FC4CAA">
        <w:rPr>
          <w:rFonts w:ascii="Arial" w:hAnsi="Arial" w:cs="Arial"/>
          <w:lang w:eastAsia="en-AU"/>
        </w:rPr>
        <w:t>he notification included the following:</w:t>
      </w:r>
    </w:p>
    <w:p w14:paraId="4FD98F4B" w14:textId="685B19BE" w:rsidR="00786A45" w:rsidRDefault="00786A45" w:rsidP="009A2559">
      <w:pPr>
        <w:widowControl w:val="0"/>
        <w:tabs>
          <w:tab w:val="left" w:pos="7485"/>
        </w:tabs>
        <w:spacing w:after="0" w:line="240" w:lineRule="auto"/>
        <w:ind w:right="23"/>
        <w:jc w:val="both"/>
        <w:rPr>
          <w:rFonts w:ascii="Arial" w:hAnsi="Arial" w:cs="Arial"/>
          <w:color w:val="FF0000"/>
          <w:lang w:eastAsia="en-AU"/>
        </w:rPr>
      </w:pPr>
    </w:p>
    <w:p w14:paraId="63CE1FB3" w14:textId="4811BD55" w:rsidR="00DA7AE8" w:rsidRDefault="00DA7AE8" w:rsidP="00FC4CAA">
      <w:pPr>
        <w:pStyle w:val="ListParagraph"/>
        <w:widowControl w:val="0"/>
        <w:numPr>
          <w:ilvl w:val="0"/>
          <w:numId w:val="12"/>
        </w:numPr>
        <w:tabs>
          <w:tab w:val="left" w:pos="7485"/>
        </w:tabs>
        <w:spacing w:after="0" w:line="240" w:lineRule="auto"/>
        <w:ind w:right="23"/>
        <w:jc w:val="both"/>
        <w:rPr>
          <w:rFonts w:ascii="Arial" w:hAnsi="Arial" w:cs="Arial"/>
          <w:lang w:eastAsia="en-AU"/>
        </w:rPr>
      </w:pPr>
      <w:r w:rsidRPr="1F3CF357">
        <w:rPr>
          <w:rFonts w:ascii="Arial" w:hAnsi="Arial" w:cs="Arial"/>
          <w:lang w:eastAsia="en-AU"/>
        </w:rPr>
        <w:t xml:space="preserve">Notification on a </w:t>
      </w:r>
      <w:proofErr w:type="gramStart"/>
      <w:r w:rsidRPr="1F3CF357">
        <w:rPr>
          <w:rFonts w:ascii="Arial" w:hAnsi="Arial" w:cs="Arial"/>
          <w:lang w:eastAsia="en-AU"/>
        </w:rPr>
        <w:t>website;</w:t>
      </w:r>
      <w:proofErr w:type="gramEnd"/>
    </w:p>
    <w:p w14:paraId="63E1DCE6" w14:textId="3D0570BF" w:rsidR="00786A45" w:rsidRDefault="00786A45" w:rsidP="00FC4CAA">
      <w:pPr>
        <w:pStyle w:val="ListParagraph"/>
        <w:widowControl w:val="0"/>
        <w:numPr>
          <w:ilvl w:val="0"/>
          <w:numId w:val="12"/>
        </w:numPr>
        <w:tabs>
          <w:tab w:val="left" w:pos="7485"/>
        </w:tabs>
        <w:spacing w:after="0" w:line="240" w:lineRule="auto"/>
        <w:ind w:right="23"/>
        <w:jc w:val="both"/>
        <w:rPr>
          <w:rFonts w:ascii="Arial" w:hAnsi="Arial" w:cs="Arial"/>
          <w:lang w:eastAsia="en-AU"/>
        </w:rPr>
      </w:pPr>
      <w:r w:rsidRPr="1F3CF357">
        <w:rPr>
          <w:rFonts w:ascii="Arial" w:hAnsi="Arial" w:cs="Arial"/>
          <w:lang w:eastAsia="en-AU"/>
        </w:rPr>
        <w:t>Notification letters sent to</w:t>
      </w:r>
      <w:r w:rsidR="4485B9CF" w:rsidRPr="1F3CF357">
        <w:rPr>
          <w:rFonts w:ascii="Arial" w:hAnsi="Arial" w:cs="Arial"/>
          <w:lang w:eastAsia="en-AU"/>
        </w:rPr>
        <w:t xml:space="preserve"> the four</w:t>
      </w:r>
      <w:r w:rsidRPr="1F3CF357">
        <w:rPr>
          <w:rFonts w:ascii="Arial" w:hAnsi="Arial" w:cs="Arial"/>
          <w:lang w:eastAsia="en-AU"/>
        </w:rPr>
        <w:t xml:space="preserve"> adjoining and adjacent </w:t>
      </w:r>
      <w:proofErr w:type="gramStart"/>
      <w:r w:rsidRPr="1F3CF357">
        <w:rPr>
          <w:rFonts w:ascii="Arial" w:hAnsi="Arial" w:cs="Arial"/>
          <w:lang w:eastAsia="en-AU"/>
        </w:rPr>
        <w:t>properties;</w:t>
      </w:r>
      <w:proofErr w:type="gramEnd"/>
    </w:p>
    <w:p w14:paraId="710D4F0F" w14:textId="436B8152" w:rsidR="00786A45" w:rsidRPr="00786A45" w:rsidRDefault="00786A45" w:rsidP="00FC4CAA">
      <w:pPr>
        <w:pStyle w:val="ListParagraph"/>
        <w:widowControl w:val="0"/>
        <w:numPr>
          <w:ilvl w:val="0"/>
          <w:numId w:val="12"/>
        </w:numPr>
        <w:tabs>
          <w:tab w:val="left" w:pos="7485"/>
        </w:tabs>
        <w:spacing w:after="0" w:line="240" w:lineRule="auto"/>
        <w:ind w:right="23"/>
        <w:jc w:val="both"/>
        <w:rPr>
          <w:rFonts w:ascii="Arial" w:hAnsi="Arial" w:cs="Arial"/>
          <w:lang w:eastAsia="en-AU"/>
        </w:rPr>
      </w:pPr>
      <w:r w:rsidRPr="1F3CF357">
        <w:rPr>
          <w:rFonts w:ascii="Arial" w:hAnsi="Arial" w:cs="Arial"/>
          <w:lang w:eastAsia="en-AU"/>
        </w:rPr>
        <w:t>Notification on the Council’s website</w:t>
      </w:r>
      <w:r w:rsidR="001A487A" w:rsidRPr="1F3CF357">
        <w:rPr>
          <w:rFonts w:ascii="Arial" w:hAnsi="Arial" w:cs="Arial"/>
          <w:lang w:eastAsia="en-AU"/>
        </w:rPr>
        <w:t>.</w:t>
      </w:r>
    </w:p>
    <w:p w14:paraId="625330A4" w14:textId="77777777" w:rsidR="00786A45" w:rsidRDefault="00786A45" w:rsidP="009A2559">
      <w:pPr>
        <w:widowControl w:val="0"/>
        <w:tabs>
          <w:tab w:val="left" w:pos="7485"/>
        </w:tabs>
        <w:spacing w:after="0" w:line="240" w:lineRule="auto"/>
        <w:ind w:right="23"/>
        <w:jc w:val="both"/>
        <w:rPr>
          <w:rFonts w:ascii="Arial" w:hAnsi="Arial" w:cs="Arial"/>
          <w:color w:val="FF0000"/>
          <w:lang w:eastAsia="en-AU"/>
        </w:rPr>
      </w:pPr>
    </w:p>
    <w:p w14:paraId="75D4D8D5" w14:textId="47030C67" w:rsidR="00DE3ECC" w:rsidRPr="00BE218C" w:rsidRDefault="4B0729E5" w:rsidP="1F3CF357">
      <w:pPr>
        <w:widowControl w:val="0"/>
        <w:tabs>
          <w:tab w:val="left" w:pos="7485"/>
        </w:tabs>
        <w:spacing w:before="120" w:after="0" w:line="240" w:lineRule="auto"/>
        <w:ind w:right="23"/>
        <w:jc w:val="both"/>
        <w:rPr>
          <w:rFonts w:ascii="Arial" w:eastAsia="Arial" w:hAnsi="Arial" w:cs="Arial"/>
          <w:lang w:eastAsia="en-AU"/>
        </w:rPr>
      </w:pPr>
      <w:r w:rsidRPr="1F3CF357">
        <w:rPr>
          <w:rFonts w:ascii="Arial" w:eastAsia="Arial" w:hAnsi="Arial" w:cs="Arial"/>
        </w:rPr>
        <w:t>one submission being received from the NSW Department of Planning, Industry and Environment – Crown Lands who is an adjoining owner raising no objections to the development</w:t>
      </w:r>
      <w:r w:rsidR="694B0ABB" w:rsidRPr="1F3CF357">
        <w:rPr>
          <w:rFonts w:ascii="Arial" w:hAnsi="Arial" w:cs="Arial"/>
          <w:lang w:eastAsia="en-AU"/>
        </w:rPr>
        <w:t>.</w:t>
      </w:r>
    </w:p>
    <w:p w14:paraId="18DE0EDD" w14:textId="046D5773" w:rsidR="1F3CF357" w:rsidRDefault="1F3CF357" w:rsidP="1F3CF357">
      <w:pPr>
        <w:widowControl w:val="0"/>
        <w:tabs>
          <w:tab w:val="left" w:pos="7485"/>
        </w:tabs>
        <w:spacing w:after="0" w:line="240" w:lineRule="auto"/>
        <w:ind w:right="23"/>
        <w:jc w:val="both"/>
        <w:rPr>
          <w:rFonts w:ascii="Arial" w:hAnsi="Arial" w:cs="Arial"/>
          <w:lang w:eastAsia="en-AU"/>
        </w:rPr>
      </w:pPr>
    </w:p>
    <w:p w14:paraId="6575FEEF" w14:textId="27C12CA3" w:rsidR="000808D5" w:rsidRPr="00BE218C" w:rsidRDefault="000808D5" w:rsidP="00FC4CAA">
      <w:pPr>
        <w:pStyle w:val="ListParagraph"/>
        <w:numPr>
          <w:ilvl w:val="0"/>
          <w:numId w:val="7"/>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KEY ISSUES</w:t>
      </w:r>
    </w:p>
    <w:p w14:paraId="3AD35C1E" w14:textId="77777777" w:rsidR="00285EA4" w:rsidRDefault="00285EA4" w:rsidP="0056477C">
      <w:pPr>
        <w:tabs>
          <w:tab w:val="left" w:pos="7485"/>
        </w:tabs>
        <w:spacing w:before="120" w:after="0" w:line="240" w:lineRule="auto"/>
        <w:ind w:right="23"/>
        <w:jc w:val="both"/>
        <w:rPr>
          <w:rFonts w:ascii="Arial" w:hAnsi="Arial" w:cs="Arial"/>
          <w:lang w:eastAsia="en-AU"/>
        </w:rPr>
      </w:pPr>
    </w:p>
    <w:p w14:paraId="3B4DAB6F" w14:textId="23E6417A" w:rsidR="003C4002" w:rsidRDefault="00AD7A5C" w:rsidP="0056477C">
      <w:pPr>
        <w:tabs>
          <w:tab w:val="left" w:pos="7485"/>
        </w:tabs>
        <w:spacing w:before="120" w:after="0" w:line="240" w:lineRule="auto"/>
        <w:ind w:right="23"/>
        <w:jc w:val="both"/>
        <w:rPr>
          <w:rFonts w:ascii="Arial" w:hAnsi="Arial" w:cs="Arial"/>
          <w:lang w:eastAsia="en-AU"/>
        </w:rPr>
      </w:pPr>
      <w:r w:rsidRPr="60882B5E">
        <w:rPr>
          <w:rFonts w:ascii="Arial" w:hAnsi="Arial" w:cs="Arial"/>
          <w:lang w:eastAsia="en-AU"/>
        </w:rPr>
        <w:t>The following key issue</w:t>
      </w:r>
      <w:r w:rsidR="000D3A24" w:rsidRPr="60882B5E">
        <w:rPr>
          <w:rFonts w:ascii="Arial" w:hAnsi="Arial" w:cs="Arial"/>
          <w:lang w:eastAsia="en-AU"/>
        </w:rPr>
        <w:t>s</w:t>
      </w:r>
      <w:r w:rsidRPr="60882B5E">
        <w:rPr>
          <w:rFonts w:ascii="Arial" w:hAnsi="Arial" w:cs="Arial"/>
          <w:lang w:eastAsia="en-AU"/>
        </w:rPr>
        <w:t xml:space="preserve"> are relevant to the assessment of this application having considered the </w:t>
      </w:r>
      <w:r w:rsidR="000D3A24" w:rsidRPr="60882B5E">
        <w:rPr>
          <w:rFonts w:ascii="Arial" w:hAnsi="Arial" w:cs="Arial"/>
          <w:lang w:eastAsia="en-AU"/>
        </w:rPr>
        <w:t>relevant</w:t>
      </w:r>
      <w:r w:rsidR="00656EAD" w:rsidRPr="60882B5E">
        <w:rPr>
          <w:rFonts w:ascii="Arial" w:hAnsi="Arial" w:cs="Arial"/>
          <w:lang w:eastAsia="en-AU"/>
        </w:rPr>
        <w:t xml:space="preserve"> planning controls and </w:t>
      </w:r>
      <w:r w:rsidR="003C4002" w:rsidRPr="60882B5E">
        <w:rPr>
          <w:rFonts w:ascii="Arial" w:hAnsi="Arial" w:cs="Arial"/>
          <w:lang w:eastAsia="en-AU"/>
        </w:rPr>
        <w:t>the proposal in detail</w:t>
      </w:r>
      <w:r w:rsidR="00955FB4" w:rsidRPr="60882B5E">
        <w:rPr>
          <w:rFonts w:ascii="Arial" w:hAnsi="Arial" w:cs="Arial"/>
          <w:lang w:eastAsia="en-AU"/>
        </w:rPr>
        <w:t>:</w:t>
      </w:r>
    </w:p>
    <w:p w14:paraId="5981AFFB" w14:textId="77777777" w:rsidR="00285EA4" w:rsidRPr="00BE218C" w:rsidRDefault="00285EA4" w:rsidP="1F3CF357">
      <w:pPr>
        <w:tabs>
          <w:tab w:val="left" w:pos="7485"/>
        </w:tabs>
        <w:spacing w:before="120" w:after="0" w:line="240" w:lineRule="auto"/>
        <w:ind w:right="23"/>
        <w:jc w:val="both"/>
        <w:rPr>
          <w:rFonts w:ascii="Arial" w:hAnsi="Arial" w:cs="Arial"/>
          <w:lang w:eastAsia="en-AU"/>
        </w:rPr>
      </w:pPr>
    </w:p>
    <w:p w14:paraId="52DB3409" w14:textId="376409E6" w:rsidR="65EE4694" w:rsidRDefault="65EE4694" w:rsidP="00FC4CAA">
      <w:pPr>
        <w:pStyle w:val="ListParagraph"/>
        <w:numPr>
          <w:ilvl w:val="1"/>
          <w:numId w:val="7"/>
        </w:numPr>
        <w:tabs>
          <w:tab w:val="left" w:pos="709"/>
          <w:tab w:val="left" w:pos="7485"/>
        </w:tabs>
        <w:spacing w:before="120" w:after="0" w:line="240" w:lineRule="auto"/>
        <w:ind w:left="851" w:right="23" w:hanging="851"/>
        <w:rPr>
          <w:rFonts w:ascii="Arial" w:hAnsi="Arial" w:cs="Arial"/>
          <w:b/>
          <w:bCs/>
          <w:lang w:eastAsia="en-AU"/>
        </w:rPr>
      </w:pPr>
      <w:r w:rsidRPr="1F3CF357">
        <w:rPr>
          <w:rFonts w:ascii="Arial" w:hAnsi="Arial" w:cs="Arial"/>
          <w:b/>
          <w:bCs/>
          <w:lang w:eastAsia="en-AU"/>
        </w:rPr>
        <w:t>Characterisation and Permissibility of the Use</w:t>
      </w:r>
    </w:p>
    <w:p w14:paraId="04712110" w14:textId="3551FB8B" w:rsidR="1F3CF357" w:rsidRDefault="1F3CF357" w:rsidP="1F3CF357">
      <w:pPr>
        <w:tabs>
          <w:tab w:val="left" w:pos="709"/>
          <w:tab w:val="left" w:pos="7485"/>
        </w:tabs>
        <w:spacing w:before="120" w:after="0" w:line="240" w:lineRule="auto"/>
        <w:ind w:right="23"/>
        <w:rPr>
          <w:rFonts w:ascii="Arial" w:hAnsi="Arial" w:cs="Arial"/>
          <w:b/>
          <w:bCs/>
          <w:lang w:eastAsia="en-AU"/>
        </w:rPr>
      </w:pPr>
    </w:p>
    <w:p w14:paraId="54976E36" w14:textId="73EA5B7E" w:rsidR="0DECBDB4" w:rsidRDefault="0DECBDB4" w:rsidP="1F3CF357">
      <w:pPr>
        <w:tabs>
          <w:tab w:val="left" w:pos="709"/>
          <w:tab w:val="left" w:pos="7485"/>
        </w:tabs>
        <w:spacing w:before="120" w:after="0" w:line="240" w:lineRule="auto"/>
        <w:ind w:right="23"/>
        <w:rPr>
          <w:rFonts w:ascii="Arial" w:hAnsi="Arial" w:cs="Arial"/>
          <w:lang w:eastAsia="en-AU"/>
        </w:rPr>
      </w:pPr>
      <w:r w:rsidRPr="1F3CF357">
        <w:rPr>
          <w:rFonts w:ascii="Arial" w:hAnsi="Arial" w:cs="Arial"/>
          <w:lang w:eastAsia="en-AU"/>
        </w:rPr>
        <w:t xml:space="preserve">The preliminary assessment raised a question </w:t>
      </w:r>
      <w:r w:rsidR="24623377" w:rsidRPr="1F3CF357">
        <w:rPr>
          <w:rFonts w:ascii="Arial" w:hAnsi="Arial" w:cs="Arial"/>
          <w:lang w:eastAsia="en-AU"/>
        </w:rPr>
        <w:t>regarding</w:t>
      </w:r>
      <w:r w:rsidRPr="1F3CF357">
        <w:rPr>
          <w:rFonts w:ascii="Arial" w:hAnsi="Arial" w:cs="Arial"/>
          <w:lang w:eastAsia="en-AU"/>
        </w:rPr>
        <w:t xml:space="preserve"> the characterisation of the </w:t>
      </w:r>
      <w:r w:rsidR="2F8D45E7" w:rsidRPr="1F3CF357">
        <w:rPr>
          <w:rFonts w:ascii="Arial" w:hAnsi="Arial" w:cs="Arial"/>
          <w:lang w:eastAsia="en-AU"/>
        </w:rPr>
        <w:t>proposed</w:t>
      </w:r>
      <w:r w:rsidRPr="1F3CF357">
        <w:rPr>
          <w:rFonts w:ascii="Arial" w:hAnsi="Arial" w:cs="Arial"/>
          <w:lang w:eastAsia="en-AU"/>
        </w:rPr>
        <w:t xml:space="preserve"> use and whether the development could be appropriately described as a medical ce</w:t>
      </w:r>
      <w:r w:rsidR="1CDDB4DD" w:rsidRPr="1F3CF357">
        <w:rPr>
          <w:rFonts w:ascii="Arial" w:hAnsi="Arial" w:cs="Arial"/>
          <w:lang w:eastAsia="en-AU"/>
        </w:rPr>
        <w:t xml:space="preserve">ntre or a </w:t>
      </w:r>
      <w:r w:rsidR="3B3B17AD" w:rsidRPr="1F3CF357">
        <w:rPr>
          <w:rFonts w:ascii="Arial" w:hAnsi="Arial" w:cs="Arial"/>
          <w:lang w:eastAsia="en-AU"/>
        </w:rPr>
        <w:t>mixed-use</w:t>
      </w:r>
      <w:r w:rsidR="1CDDB4DD" w:rsidRPr="1F3CF357">
        <w:rPr>
          <w:rFonts w:ascii="Arial" w:hAnsi="Arial" w:cs="Arial"/>
          <w:lang w:eastAsia="en-AU"/>
        </w:rPr>
        <w:t xml:space="preserve"> development comprising a medical centre and </w:t>
      </w:r>
      <w:r w:rsidR="1223A4FA" w:rsidRPr="1F3CF357">
        <w:rPr>
          <w:rFonts w:ascii="Arial" w:hAnsi="Arial" w:cs="Arial"/>
          <w:lang w:eastAsia="en-AU"/>
        </w:rPr>
        <w:t xml:space="preserve">a community facility. </w:t>
      </w:r>
    </w:p>
    <w:p w14:paraId="54E4D837" w14:textId="0A73BAA8" w:rsidR="2B097ED0" w:rsidRDefault="2B097ED0" w:rsidP="1F3CF357">
      <w:pPr>
        <w:tabs>
          <w:tab w:val="left" w:pos="709"/>
          <w:tab w:val="left" w:pos="7485"/>
        </w:tabs>
        <w:spacing w:before="120" w:after="0" w:line="240" w:lineRule="auto"/>
        <w:ind w:right="23"/>
        <w:rPr>
          <w:rFonts w:ascii="Arial" w:hAnsi="Arial" w:cs="Arial"/>
          <w:lang w:eastAsia="en-AU"/>
        </w:rPr>
      </w:pPr>
      <w:r w:rsidRPr="1F3CF357">
        <w:rPr>
          <w:rFonts w:ascii="Arial" w:hAnsi="Arial" w:cs="Arial"/>
          <w:lang w:eastAsia="en-AU"/>
        </w:rPr>
        <w:lastRenderedPageBreak/>
        <w:t>The Planning Secretariate has obtained legal advice with respect to the appropriate characterisation and permissibly of the development</w:t>
      </w:r>
      <w:r w:rsidR="65CBCA70" w:rsidRPr="1F3CF357">
        <w:rPr>
          <w:rFonts w:ascii="Arial" w:hAnsi="Arial" w:cs="Arial"/>
          <w:lang w:eastAsia="en-AU"/>
        </w:rPr>
        <w:t xml:space="preserve"> and the tenets of that advice have been considered in the assessment of the application</w:t>
      </w:r>
      <w:r w:rsidR="3F9C2546" w:rsidRPr="1F3CF357">
        <w:rPr>
          <w:rFonts w:ascii="Arial" w:hAnsi="Arial" w:cs="Arial"/>
          <w:lang w:eastAsia="en-AU"/>
        </w:rPr>
        <w:t>.</w:t>
      </w:r>
    </w:p>
    <w:p w14:paraId="49561EC6" w14:textId="41479DB4" w:rsidR="3F9C2546" w:rsidRDefault="3F9C2546" w:rsidP="1F3CF357">
      <w:pPr>
        <w:tabs>
          <w:tab w:val="left" w:pos="709"/>
          <w:tab w:val="left" w:pos="7485"/>
        </w:tabs>
        <w:spacing w:before="120" w:after="0" w:line="240" w:lineRule="auto"/>
        <w:ind w:right="23"/>
        <w:rPr>
          <w:rFonts w:ascii="Arial" w:hAnsi="Arial" w:cs="Arial"/>
          <w:b/>
          <w:bCs/>
          <w:color w:val="FF0000"/>
          <w:lang w:eastAsia="en-AU"/>
        </w:rPr>
      </w:pPr>
      <w:r w:rsidRPr="1F3CF357">
        <w:rPr>
          <w:rFonts w:ascii="Arial" w:hAnsi="Arial" w:cs="Arial"/>
          <w:lang w:eastAsia="en-AU"/>
        </w:rPr>
        <w:t xml:space="preserve">Notwithstanding, as detailed in section 3.1 of this report the </w:t>
      </w:r>
      <w:r w:rsidR="278E621C" w:rsidRPr="1F3CF357">
        <w:rPr>
          <w:rFonts w:ascii="Arial" w:hAnsi="Arial" w:cs="Arial"/>
          <w:lang w:eastAsia="en-AU"/>
        </w:rPr>
        <w:t xml:space="preserve">proposed use </w:t>
      </w:r>
      <w:proofErr w:type="gramStart"/>
      <w:r w:rsidR="278E621C" w:rsidRPr="1F3CF357">
        <w:rPr>
          <w:rFonts w:ascii="Arial" w:hAnsi="Arial" w:cs="Arial"/>
          <w:lang w:eastAsia="en-AU"/>
        </w:rPr>
        <w:t>is considered to be</w:t>
      </w:r>
      <w:proofErr w:type="gramEnd"/>
      <w:r w:rsidR="278E621C" w:rsidRPr="1F3CF357">
        <w:rPr>
          <w:rFonts w:ascii="Arial" w:hAnsi="Arial" w:cs="Arial"/>
          <w:lang w:eastAsia="en-AU"/>
        </w:rPr>
        <w:t xml:space="preserve"> a community facility </w:t>
      </w:r>
      <w:r w:rsidR="6633474D" w:rsidRPr="1F3CF357">
        <w:rPr>
          <w:rFonts w:ascii="Arial" w:hAnsi="Arial" w:cs="Arial"/>
          <w:lang w:eastAsia="en-AU"/>
        </w:rPr>
        <w:t xml:space="preserve">and while a component of the use could be </w:t>
      </w:r>
      <w:r w:rsidR="523D7D36" w:rsidRPr="1F3CF357">
        <w:rPr>
          <w:rFonts w:ascii="Arial" w:hAnsi="Arial" w:cs="Arial"/>
          <w:lang w:eastAsia="en-AU"/>
        </w:rPr>
        <w:t>separately</w:t>
      </w:r>
      <w:r w:rsidR="6633474D" w:rsidRPr="1F3CF357">
        <w:rPr>
          <w:rFonts w:ascii="Arial" w:hAnsi="Arial" w:cs="Arial"/>
          <w:lang w:eastAsia="en-AU"/>
        </w:rPr>
        <w:t xml:space="preserve"> defined as a medical centre</w:t>
      </w:r>
      <w:r w:rsidR="4957DF7B" w:rsidRPr="1F3CF357">
        <w:rPr>
          <w:rFonts w:ascii="Arial" w:hAnsi="Arial" w:cs="Arial"/>
          <w:lang w:eastAsia="en-AU"/>
        </w:rPr>
        <w:t xml:space="preserve"> this element of the development is ancillary to the broader use and is therefore permissible with consent.</w:t>
      </w:r>
      <w:r w:rsidR="4957DF7B" w:rsidRPr="1F3CF357">
        <w:rPr>
          <w:rFonts w:ascii="Arial" w:hAnsi="Arial" w:cs="Arial"/>
          <w:color w:val="FF0000"/>
          <w:lang w:eastAsia="en-AU"/>
        </w:rPr>
        <w:t xml:space="preserve"> </w:t>
      </w:r>
    </w:p>
    <w:p w14:paraId="5C9403C6" w14:textId="0604EF23" w:rsidR="65EE4694" w:rsidRDefault="65EE4694" w:rsidP="1F3CF357">
      <w:pPr>
        <w:tabs>
          <w:tab w:val="left" w:pos="709"/>
          <w:tab w:val="left" w:pos="7485"/>
        </w:tabs>
        <w:spacing w:before="120" w:after="0" w:line="240" w:lineRule="auto"/>
        <w:ind w:right="23"/>
        <w:rPr>
          <w:rFonts w:ascii="Arial" w:hAnsi="Arial" w:cs="Arial"/>
          <w:b/>
          <w:bCs/>
          <w:lang w:eastAsia="en-AU"/>
        </w:rPr>
      </w:pPr>
    </w:p>
    <w:p w14:paraId="7A640D41" w14:textId="6A48CC63" w:rsidR="65EE4694" w:rsidRDefault="65EE4694" w:rsidP="00FC4CAA">
      <w:pPr>
        <w:pStyle w:val="ListParagraph"/>
        <w:numPr>
          <w:ilvl w:val="1"/>
          <w:numId w:val="7"/>
        </w:numPr>
        <w:tabs>
          <w:tab w:val="left" w:pos="709"/>
          <w:tab w:val="left" w:pos="7485"/>
        </w:tabs>
        <w:spacing w:before="120" w:after="0" w:line="240" w:lineRule="auto"/>
        <w:ind w:left="851" w:right="23" w:hanging="851"/>
        <w:rPr>
          <w:rFonts w:ascii="Arial" w:hAnsi="Arial" w:cs="Arial"/>
          <w:b/>
          <w:bCs/>
          <w:lang w:eastAsia="en-AU"/>
        </w:rPr>
      </w:pPr>
      <w:r w:rsidRPr="1F3CF357">
        <w:rPr>
          <w:rFonts w:ascii="Arial" w:hAnsi="Arial" w:cs="Arial"/>
          <w:b/>
          <w:bCs/>
          <w:lang w:eastAsia="en-AU"/>
        </w:rPr>
        <w:t>Flooding</w:t>
      </w:r>
    </w:p>
    <w:p w14:paraId="6994433D" w14:textId="5EA3009A" w:rsidR="1F3CF357" w:rsidRDefault="1F3CF357" w:rsidP="1F3CF357">
      <w:pPr>
        <w:pStyle w:val="ListParagraph"/>
        <w:tabs>
          <w:tab w:val="left" w:pos="7485"/>
        </w:tabs>
        <w:spacing w:after="0" w:line="240" w:lineRule="auto"/>
        <w:ind w:right="23"/>
        <w:jc w:val="both"/>
        <w:rPr>
          <w:rFonts w:ascii="Arial" w:hAnsi="Arial" w:cs="Arial"/>
          <w:highlight w:val="green"/>
          <w:lang w:eastAsia="en-AU"/>
        </w:rPr>
      </w:pPr>
    </w:p>
    <w:p w14:paraId="7953885A" w14:textId="77777777" w:rsidR="2B3EC2E3" w:rsidRDefault="2B3EC2E3" w:rsidP="1F3CF357">
      <w:pPr>
        <w:pStyle w:val="ListParagraph"/>
        <w:tabs>
          <w:tab w:val="left" w:pos="7485"/>
        </w:tabs>
        <w:spacing w:after="0" w:line="240" w:lineRule="auto"/>
        <w:ind w:left="0" w:right="23"/>
        <w:jc w:val="both"/>
        <w:rPr>
          <w:rFonts w:ascii="Arial" w:hAnsi="Arial" w:cs="Arial"/>
          <w:lang w:eastAsia="en-AU"/>
        </w:rPr>
      </w:pPr>
      <w:r w:rsidRPr="1F3CF357">
        <w:rPr>
          <w:rFonts w:ascii="Arial" w:hAnsi="Arial" w:cs="Arial"/>
          <w:lang w:eastAsia="en-AU"/>
        </w:rPr>
        <w:t xml:space="preserve">The Wyong Flood Risk Management Study and Plan states that the site is substantially affected by flooding during a range of flood events. This site was previously an Aged Care Facility. The site can become isolated during relatively frequent flood events. High Hazard Flooding is expected onsite during the 1%AEP Flood Event. </w:t>
      </w:r>
    </w:p>
    <w:p w14:paraId="3688323B" w14:textId="77777777" w:rsidR="1F3CF357" w:rsidRDefault="1F3CF357" w:rsidP="1F3CF357">
      <w:pPr>
        <w:pStyle w:val="ListParagraph"/>
        <w:tabs>
          <w:tab w:val="left" w:pos="7485"/>
        </w:tabs>
        <w:spacing w:after="0" w:line="240" w:lineRule="auto"/>
        <w:ind w:right="23"/>
        <w:jc w:val="both"/>
        <w:rPr>
          <w:rFonts w:ascii="Arial" w:hAnsi="Arial" w:cs="Arial"/>
          <w:lang w:eastAsia="en-AU"/>
        </w:rPr>
      </w:pPr>
    </w:p>
    <w:p w14:paraId="441802FA" w14:textId="77777777" w:rsidR="2B3EC2E3" w:rsidRDefault="2B3EC2E3" w:rsidP="1F3CF357">
      <w:pPr>
        <w:pStyle w:val="ListParagraph"/>
        <w:tabs>
          <w:tab w:val="left" w:pos="7485"/>
        </w:tabs>
        <w:spacing w:after="0" w:line="240" w:lineRule="auto"/>
        <w:ind w:left="0" w:right="23"/>
        <w:jc w:val="both"/>
        <w:rPr>
          <w:rFonts w:ascii="Arial" w:hAnsi="Arial" w:cs="Arial"/>
          <w:lang w:eastAsia="en-AU"/>
        </w:rPr>
      </w:pPr>
      <w:r w:rsidRPr="1F3CF357">
        <w:rPr>
          <w:rFonts w:ascii="Arial" w:hAnsi="Arial" w:cs="Arial"/>
          <w:lang w:eastAsia="en-AU"/>
        </w:rPr>
        <w:t xml:space="preserve">Access to the building is predicted to be cut in floods as frequent as the 20% AEP event. </w:t>
      </w:r>
    </w:p>
    <w:p w14:paraId="799D5A27" w14:textId="77777777" w:rsidR="1F3CF357" w:rsidRDefault="1F3CF357" w:rsidP="1F3CF357">
      <w:pPr>
        <w:pStyle w:val="ListParagraph"/>
        <w:tabs>
          <w:tab w:val="left" w:pos="7485"/>
        </w:tabs>
        <w:spacing w:after="0" w:line="240" w:lineRule="auto"/>
        <w:ind w:right="23"/>
        <w:jc w:val="both"/>
        <w:rPr>
          <w:rFonts w:ascii="Arial" w:hAnsi="Arial" w:cs="Arial"/>
          <w:lang w:eastAsia="en-AU"/>
        </w:rPr>
      </w:pPr>
    </w:p>
    <w:p w14:paraId="14C0B673" w14:textId="45BB6CD6" w:rsidR="2B3EC2E3" w:rsidRDefault="2B3EC2E3" w:rsidP="1F3CF357">
      <w:pPr>
        <w:tabs>
          <w:tab w:val="left" w:pos="7485"/>
        </w:tabs>
        <w:spacing w:after="0" w:line="240" w:lineRule="auto"/>
        <w:ind w:right="23"/>
        <w:jc w:val="both"/>
        <w:rPr>
          <w:rFonts w:ascii="Arial" w:hAnsi="Arial" w:cs="Arial"/>
          <w:lang w:eastAsia="en-AU"/>
        </w:rPr>
      </w:pPr>
      <w:r w:rsidRPr="1F3CF357">
        <w:rPr>
          <w:rFonts w:ascii="Arial" w:hAnsi="Arial" w:cs="Arial"/>
          <w:lang w:eastAsia="en-AU"/>
        </w:rPr>
        <w:t xml:space="preserve">The proposed development is for a community medical and wellness facility to be used during normal business hours only. </w:t>
      </w:r>
      <w:r w:rsidR="392A0331" w:rsidRPr="1F3CF357">
        <w:rPr>
          <w:rFonts w:ascii="Arial" w:hAnsi="Arial" w:cs="Arial"/>
          <w:lang w:eastAsia="en-AU"/>
        </w:rPr>
        <w:t>It is acknowledged that this site is predicted to be significantly affected by hazardous flooding. It is acknowledged that the proposed development represents a significant reduction in flood risk compared to the previous Aged Care Facility.</w:t>
      </w:r>
    </w:p>
    <w:p w14:paraId="54D82E52" w14:textId="078FA9F4" w:rsidR="1F3CF357" w:rsidRDefault="1F3CF357" w:rsidP="1F3CF357">
      <w:pPr>
        <w:pStyle w:val="ListParagraph"/>
        <w:tabs>
          <w:tab w:val="left" w:pos="7485"/>
        </w:tabs>
        <w:spacing w:after="0" w:line="240" w:lineRule="auto"/>
        <w:ind w:left="0" w:right="23"/>
        <w:jc w:val="both"/>
        <w:rPr>
          <w:rFonts w:ascii="Arial" w:hAnsi="Arial" w:cs="Arial"/>
          <w:lang w:eastAsia="en-AU"/>
        </w:rPr>
      </w:pPr>
    </w:p>
    <w:p w14:paraId="04D3C85C" w14:textId="77777777" w:rsidR="2B3EC2E3" w:rsidRDefault="2B3EC2E3" w:rsidP="1F3CF357">
      <w:pPr>
        <w:tabs>
          <w:tab w:val="left" w:pos="7485"/>
        </w:tabs>
        <w:spacing w:after="0" w:line="240" w:lineRule="auto"/>
        <w:ind w:right="23"/>
        <w:jc w:val="both"/>
        <w:rPr>
          <w:rFonts w:ascii="Arial" w:hAnsi="Arial" w:cs="Arial"/>
          <w:lang w:eastAsia="en-AU"/>
        </w:rPr>
      </w:pPr>
      <w:r w:rsidRPr="1F3CF357">
        <w:rPr>
          <w:rFonts w:ascii="Arial" w:hAnsi="Arial" w:cs="Arial"/>
          <w:lang w:eastAsia="en-AU"/>
        </w:rPr>
        <w:t>The Applicant’s Flood Emergency Plan states that there is a maximum of one hour to evacuate during a 2-hour design PDF. There is a considerable risk that Early Evacuation may not be successful, and occupants become isolated. Therefore, it is imperative that the Applicant’s Flood Emergency Plan is adhered to completely.</w:t>
      </w:r>
    </w:p>
    <w:p w14:paraId="45CC3008" w14:textId="11BCC442" w:rsidR="1F3CF357" w:rsidRDefault="1F3CF357" w:rsidP="1F3CF357">
      <w:pPr>
        <w:tabs>
          <w:tab w:val="left" w:pos="7485"/>
        </w:tabs>
        <w:spacing w:after="0" w:line="240" w:lineRule="auto"/>
        <w:ind w:right="23"/>
        <w:jc w:val="both"/>
        <w:rPr>
          <w:rFonts w:ascii="Arial" w:hAnsi="Arial" w:cs="Arial"/>
          <w:lang w:eastAsia="en-AU"/>
        </w:rPr>
      </w:pPr>
    </w:p>
    <w:p w14:paraId="53762C78" w14:textId="77777777" w:rsidR="0417E309" w:rsidRDefault="0417E309" w:rsidP="1F3CF357">
      <w:pPr>
        <w:tabs>
          <w:tab w:val="left" w:pos="7485"/>
        </w:tabs>
        <w:spacing w:after="0" w:line="240" w:lineRule="auto"/>
        <w:ind w:right="23"/>
        <w:jc w:val="both"/>
        <w:rPr>
          <w:rFonts w:ascii="Arial" w:hAnsi="Arial" w:cs="Arial"/>
          <w:lang w:eastAsia="en-AU"/>
        </w:rPr>
      </w:pPr>
      <w:r w:rsidRPr="1F3CF357">
        <w:rPr>
          <w:rFonts w:ascii="Arial" w:hAnsi="Arial" w:cs="Arial"/>
          <w:lang w:eastAsia="en-AU"/>
        </w:rPr>
        <w:t xml:space="preserve">Any land use on this site is subject to significant flood risk. Ideally this site would be permanently vacated to completely reduce the risk to life caused by flooding. However as detailed in the Wyong River Flood Risk Management Study and Plan 2020, voluntary purchase by Council for this site is prohibitively expensive. </w:t>
      </w:r>
    </w:p>
    <w:p w14:paraId="1AC70AF3" w14:textId="77777777" w:rsidR="1F3CF357" w:rsidRDefault="1F3CF357" w:rsidP="1F3CF357">
      <w:pPr>
        <w:tabs>
          <w:tab w:val="left" w:pos="7485"/>
        </w:tabs>
        <w:spacing w:after="0" w:line="240" w:lineRule="auto"/>
        <w:ind w:left="720" w:right="23"/>
        <w:jc w:val="both"/>
        <w:rPr>
          <w:rFonts w:ascii="Arial" w:hAnsi="Arial" w:cs="Arial"/>
          <w:lang w:eastAsia="en-AU"/>
        </w:rPr>
      </w:pPr>
    </w:p>
    <w:p w14:paraId="23DEA489" w14:textId="7669D913" w:rsidR="0417E309" w:rsidRDefault="0417E309" w:rsidP="1F3CF357">
      <w:pPr>
        <w:tabs>
          <w:tab w:val="left" w:pos="7485"/>
        </w:tabs>
        <w:spacing w:after="0" w:line="240" w:lineRule="auto"/>
        <w:ind w:right="23"/>
        <w:jc w:val="both"/>
        <w:rPr>
          <w:rFonts w:ascii="Arial" w:hAnsi="Arial" w:cs="Arial"/>
          <w:lang w:eastAsia="en-AU"/>
        </w:rPr>
      </w:pPr>
      <w:r w:rsidRPr="1F3CF357">
        <w:rPr>
          <w:rFonts w:ascii="Arial" w:hAnsi="Arial" w:cs="Arial"/>
          <w:lang w:eastAsia="en-AU"/>
        </w:rPr>
        <w:t xml:space="preserve">Despite the severe flood affectation, the proposed development can be supported due to the significant reduction in flood risk and significant reduction in time that there are people on site. The proposed Flood Emergency Plan is expected to further mitigate the Flood Risk compared to the historic use of the site. </w:t>
      </w:r>
    </w:p>
    <w:p w14:paraId="4323E110" w14:textId="2CB81325" w:rsidR="1F3CF357" w:rsidRDefault="1F3CF357" w:rsidP="1F3CF357">
      <w:pPr>
        <w:tabs>
          <w:tab w:val="left" w:pos="7485"/>
        </w:tabs>
        <w:spacing w:after="0" w:line="240" w:lineRule="auto"/>
        <w:ind w:right="23"/>
        <w:jc w:val="both"/>
        <w:rPr>
          <w:rFonts w:ascii="Arial" w:hAnsi="Arial" w:cs="Arial"/>
          <w:lang w:eastAsia="en-AU"/>
        </w:rPr>
      </w:pPr>
    </w:p>
    <w:p w14:paraId="18FC963A" w14:textId="14C12FF4" w:rsidR="17D0F284" w:rsidRDefault="17D0F284" w:rsidP="1F3CF357">
      <w:pPr>
        <w:tabs>
          <w:tab w:val="left" w:pos="7485"/>
        </w:tabs>
        <w:spacing w:after="0" w:line="240" w:lineRule="auto"/>
        <w:ind w:right="23"/>
        <w:jc w:val="both"/>
        <w:rPr>
          <w:rFonts w:ascii="Arial" w:hAnsi="Arial" w:cs="Arial"/>
          <w:lang w:eastAsia="en-AU"/>
        </w:rPr>
      </w:pPr>
      <w:r w:rsidRPr="1F3CF357">
        <w:rPr>
          <w:rFonts w:ascii="Arial" w:hAnsi="Arial" w:cs="Arial"/>
          <w:lang w:eastAsia="en-AU"/>
        </w:rPr>
        <w:t xml:space="preserve">Due to the critical nature of the flood warning system deferred commencement is recommended </w:t>
      </w:r>
      <w:r w:rsidR="7C275FF9" w:rsidRPr="1F3CF357">
        <w:rPr>
          <w:rFonts w:ascii="Arial" w:hAnsi="Arial" w:cs="Arial"/>
          <w:lang w:eastAsia="en-AU"/>
        </w:rPr>
        <w:t>contingent</w:t>
      </w:r>
      <w:r w:rsidRPr="1F3CF357">
        <w:rPr>
          <w:rFonts w:ascii="Arial" w:hAnsi="Arial" w:cs="Arial"/>
          <w:lang w:eastAsia="en-AU"/>
        </w:rPr>
        <w:t xml:space="preserve"> on the provision of </w:t>
      </w:r>
      <w:r w:rsidR="21654CC9" w:rsidRPr="1F3CF357">
        <w:rPr>
          <w:rFonts w:ascii="Arial" w:hAnsi="Arial" w:cs="Arial"/>
          <w:lang w:eastAsia="en-AU"/>
        </w:rPr>
        <w:t xml:space="preserve">plans and details for the installation of a suitable on-site warning system. </w:t>
      </w:r>
    </w:p>
    <w:p w14:paraId="748D7914" w14:textId="7FCB0734" w:rsidR="1F3CF357" w:rsidRDefault="1F3CF357" w:rsidP="1F3CF357">
      <w:pPr>
        <w:tabs>
          <w:tab w:val="left" w:pos="7485"/>
        </w:tabs>
        <w:spacing w:after="0" w:line="240" w:lineRule="auto"/>
        <w:ind w:right="23"/>
        <w:jc w:val="both"/>
        <w:rPr>
          <w:rFonts w:ascii="Arial" w:hAnsi="Arial" w:cs="Arial"/>
          <w:lang w:eastAsia="en-AU"/>
        </w:rPr>
      </w:pPr>
    </w:p>
    <w:p w14:paraId="65A1ACF5" w14:textId="14E1AF58" w:rsidR="21654CC9" w:rsidRDefault="21654CC9" w:rsidP="1F3CF357">
      <w:pPr>
        <w:tabs>
          <w:tab w:val="left" w:pos="7485"/>
        </w:tabs>
        <w:spacing w:after="0" w:line="240" w:lineRule="auto"/>
        <w:ind w:right="23"/>
        <w:jc w:val="both"/>
        <w:rPr>
          <w:rFonts w:ascii="Arial" w:hAnsi="Arial" w:cs="Arial"/>
          <w:lang w:eastAsia="en-AU"/>
        </w:rPr>
      </w:pPr>
      <w:r w:rsidRPr="1F3CF357">
        <w:rPr>
          <w:rFonts w:ascii="Arial" w:hAnsi="Arial" w:cs="Arial"/>
          <w:lang w:eastAsia="en-AU"/>
        </w:rPr>
        <w:t>The conditions of consent more broadly address the implementation of the flood management requirements and subject to</w:t>
      </w:r>
      <w:r w:rsidR="47153FD1" w:rsidRPr="1F3CF357">
        <w:rPr>
          <w:rFonts w:ascii="Arial" w:hAnsi="Arial" w:cs="Arial"/>
          <w:lang w:eastAsia="en-AU"/>
        </w:rPr>
        <w:t xml:space="preserve"> the conditions it is considered flooding has been adequately addressed. </w:t>
      </w:r>
    </w:p>
    <w:p w14:paraId="22F142AA" w14:textId="77777777" w:rsidR="1F3CF357" w:rsidRDefault="1F3CF357" w:rsidP="1F3CF357">
      <w:pPr>
        <w:tabs>
          <w:tab w:val="left" w:pos="7485"/>
        </w:tabs>
        <w:spacing w:after="0" w:line="240" w:lineRule="auto"/>
        <w:ind w:left="360" w:right="23"/>
        <w:jc w:val="both"/>
        <w:rPr>
          <w:rFonts w:ascii="Arial" w:hAnsi="Arial" w:cs="Arial"/>
          <w:highlight w:val="green"/>
          <w:lang w:eastAsia="en-AU"/>
        </w:rPr>
      </w:pPr>
    </w:p>
    <w:p w14:paraId="19792D05" w14:textId="0534FCAD" w:rsidR="65EE4694" w:rsidRDefault="65EE4694" w:rsidP="00FC4CAA">
      <w:pPr>
        <w:pStyle w:val="ListParagraph"/>
        <w:numPr>
          <w:ilvl w:val="1"/>
          <w:numId w:val="7"/>
        </w:numPr>
        <w:tabs>
          <w:tab w:val="left" w:pos="709"/>
          <w:tab w:val="left" w:pos="7485"/>
        </w:tabs>
        <w:spacing w:before="120" w:after="0" w:line="240" w:lineRule="auto"/>
        <w:ind w:left="851" w:right="23" w:hanging="851"/>
        <w:rPr>
          <w:rFonts w:ascii="Arial" w:hAnsi="Arial" w:cs="Arial"/>
          <w:b/>
          <w:bCs/>
          <w:lang w:eastAsia="en-AU"/>
        </w:rPr>
      </w:pPr>
      <w:r w:rsidRPr="1F3CF357">
        <w:rPr>
          <w:rFonts w:ascii="Arial" w:hAnsi="Arial" w:cs="Arial"/>
          <w:b/>
          <w:bCs/>
          <w:lang w:eastAsia="en-AU"/>
        </w:rPr>
        <w:t>Traffic</w:t>
      </w:r>
    </w:p>
    <w:p w14:paraId="27D1FCD0" w14:textId="5544288F" w:rsidR="1F3CF357" w:rsidRDefault="1F3CF357" w:rsidP="1F3CF357">
      <w:pPr>
        <w:tabs>
          <w:tab w:val="left" w:pos="709"/>
          <w:tab w:val="left" w:pos="7485"/>
        </w:tabs>
        <w:spacing w:before="120" w:after="0" w:line="240" w:lineRule="auto"/>
        <w:ind w:right="23"/>
        <w:rPr>
          <w:rFonts w:ascii="Arial" w:hAnsi="Arial" w:cs="Arial"/>
          <w:b/>
          <w:bCs/>
          <w:color w:val="FF0000"/>
          <w:lang w:eastAsia="en-AU"/>
        </w:rPr>
      </w:pPr>
    </w:p>
    <w:p w14:paraId="52090263" w14:textId="231FEF07" w:rsidR="2A7013B2" w:rsidRDefault="2A7013B2" w:rsidP="1F3CF357">
      <w:pPr>
        <w:pStyle w:val="ListParagraph"/>
        <w:tabs>
          <w:tab w:val="left" w:pos="7485"/>
        </w:tabs>
        <w:spacing w:after="0" w:line="240" w:lineRule="auto"/>
        <w:ind w:left="0" w:right="23"/>
        <w:jc w:val="both"/>
        <w:rPr>
          <w:rFonts w:ascii="Arial" w:hAnsi="Arial" w:cs="Arial"/>
          <w:lang w:eastAsia="en-AU"/>
        </w:rPr>
      </w:pPr>
      <w:r w:rsidRPr="1F3CF357">
        <w:rPr>
          <w:rFonts w:ascii="Arial" w:hAnsi="Arial" w:cs="Arial"/>
          <w:lang w:eastAsia="en-AU"/>
        </w:rPr>
        <w:t xml:space="preserve">A traffic impact assessment prepared by Barker Ryan Stewart was submitted to Council detailing the anticipated impact of the proposal on the local road network. The following extract has been taken from the conclusion of the Barker Ryan Stewart report. </w:t>
      </w:r>
    </w:p>
    <w:p w14:paraId="3D93736F" w14:textId="77777777" w:rsidR="1F3CF357" w:rsidRDefault="1F3CF357" w:rsidP="1F3CF357">
      <w:pPr>
        <w:pStyle w:val="ListParagraph"/>
        <w:tabs>
          <w:tab w:val="left" w:pos="7485"/>
        </w:tabs>
        <w:spacing w:after="0" w:line="240" w:lineRule="auto"/>
        <w:ind w:right="23"/>
        <w:jc w:val="both"/>
        <w:rPr>
          <w:rFonts w:ascii="Arial" w:hAnsi="Arial" w:cs="Arial"/>
          <w:lang w:eastAsia="en-AU"/>
        </w:rPr>
      </w:pPr>
    </w:p>
    <w:p w14:paraId="1C2B6759" w14:textId="77777777" w:rsidR="2A7013B2" w:rsidRDefault="2A7013B2" w:rsidP="1F3CF357">
      <w:pPr>
        <w:pStyle w:val="ListParagraph"/>
        <w:tabs>
          <w:tab w:val="left" w:pos="7485"/>
        </w:tabs>
        <w:spacing w:after="0" w:line="240" w:lineRule="auto"/>
        <w:ind w:right="23"/>
        <w:jc w:val="both"/>
        <w:rPr>
          <w:rFonts w:ascii="Arial" w:hAnsi="Arial" w:cs="Arial"/>
          <w:i/>
          <w:iCs/>
          <w:lang w:eastAsia="en-AU"/>
        </w:rPr>
      </w:pPr>
      <w:r w:rsidRPr="1F3CF357">
        <w:rPr>
          <w:rFonts w:ascii="Arial" w:hAnsi="Arial" w:cs="Arial"/>
          <w:i/>
          <w:iCs/>
          <w:lang w:eastAsia="en-AU"/>
        </w:rPr>
        <w:lastRenderedPageBreak/>
        <w:t xml:space="preserve">The proposed development will generate an additional 67 peak hour vehicle trips (evening peak) onto the surrounding road network. The additional vehicles heading towards the Pacific Highway to the south will be 35 vehicles/hr, which </w:t>
      </w:r>
      <w:proofErr w:type="gramStart"/>
      <w:r w:rsidRPr="1F3CF357">
        <w:rPr>
          <w:rFonts w:ascii="Arial" w:hAnsi="Arial" w:cs="Arial"/>
          <w:i/>
          <w:iCs/>
          <w:lang w:eastAsia="en-AU"/>
        </w:rPr>
        <w:t>is considered to be</w:t>
      </w:r>
      <w:proofErr w:type="gramEnd"/>
      <w:r w:rsidRPr="1F3CF357">
        <w:rPr>
          <w:rFonts w:ascii="Arial" w:hAnsi="Arial" w:cs="Arial"/>
          <w:i/>
          <w:iCs/>
          <w:lang w:eastAsia="en-AU"/>
        </w:rPr>
        <w:t xml:space="preserve"> a moderate increase as this equates to less than 1 vehicles per minute.</w:t>
      </w:r>
    </w:p>
    <w:p w14:paraId="47B8424F" w14:textId="77777777" w:rsidR="1F3CF357" w:rsidRDefault="1F3CF357" w:rsidP="1F3CF357">
      <w:pPr>
        <w:pStyle w:val="ListParagraph"/>
        <w:tabs>
          <w:tab w:val="left" w:pos="7485"/>
        </w:tabs>
        <w:spacing w:after="0" w:line="240" w:lineRule="auto"/>
        <w:ind w:right="23"/>
        <w:jc w:val="both"/>
        <w:rPr>
          <w:rFonts w:ascii="Arial" w:hAnsi="Arial" w:cs="Arial"/>
          <w:i/>
          <w:iCs/>
          <w:lang w:eastAsia="en-AU"/>
        </w:rPr>
      </w:pPr>
    </w:p>
    <w:p w14:paraId="16845DF6" w14:textId="77777777" w:rsidR="2A7013B2" w:rsidRDefault="2A7013B2" w:rsidP="1F3CF357">
      <w:pPr>
        <w:pStyle w:val="ListParagraph"/>
        <w:tabs>
          <w:tab w:val="left" w:pos="7485"/>
        </w:tabs>
        <w:spacing w:after="0" w:line="240" w:lineRule="auto"/>
        <w:ind w:right="23"/>
        <w:jc w:val="both"/>
        <w:rPr>
          <w:rFonts w:ascii="Arial" w:hAnsi="Arial" w:cs="Arial"/>
          <w:i/>
          <w:iCs/>
          <w:lang w:eastAsia="en-AU"/>
        </w:rPr>
      </w:pPr>
      <w:r w:rsidRPr="1F3CF357">
        <w:rPr>
          <w:rFonts w:ascii="Arial" w:hAnsi="Arial" w:cs="Arial"/>
          <w:i/>
          <w:iCs/>
          <w:lang w:eastAsia="en-AU"/>
        </w:rPr>
        <w:t xml:space="preserve">It is anticipated that the northbound vehicles will use the intersection of South Tacoma Rd / Pacific Highway and turn left to travel towards their destination. Whereas southbound vehicles would travel on </w:t>
      </w:r>
      <w:proofErr w:type="spellStart"/>
      <w:r w:rsidRPr="1F3CF357">
        <w:rPr>
          <w:rFonts w:ascii="Arial" w:hAnsi="Arial" w:cs="Arial"/>
          <w:i/>
          <w:iCs/>
          <w:lang w:eastAsia="en-AU"/>
        </w:rPr>
        <w:t>Gavenlock</w:t>
      </w:r>
      <w:proofErr w:type="spellEnd"/>
      <w:r w:rsidRPr="1F3CF357">
        <w:rPr>
          <w:rFonts w:ascii="Arial" w:hAnsi="Arial" w:cs="Arial"/>
          <w:i/>
          <w:iCs/>
          <w:lang w:eastAsia="en-AU"/>
        </w:rPr>
        <w:t xml:space="preserve"> Road, Johnson Street then turn right at the TCS control intersection of Pacific Highway / Johnson Street for safety and to avoid potential delays turning right at the intersection of South Tacoma Rd / Pacific Highway.</w:t>
      </w:r>
    </w:p>
    <w:p w14:paraId="36D8F795" w14:textId="77777777" w:rsidR="1F3CF357" w:rsidRDefault="1F3CF357" w:rsidP="1F3CF357">
      <w:pPr>
        <w:pStyle w:val="ListParagraph"/>
        <w:tabs>
          <w:tab w:val="left" w:pos="7485"/>
        </w:tabs>
        <w:spacing w:after="0" w:line="240" w:lineRule="auto"/>
        <w:ind w:left="1440" w:right="23"/>
        <w:jc w:val="both"/>
        <w:rPr>
          <w:rFonts w:ascii="Arial" w:hAnsi="Arial" w:cs="Arial"/>
          <w:i/>
          <w:iCs/>
          <w:lang w:eastAsia="en-AU"/>
        </w:rPr>
      </w:pPr>
    </w:p>
    <w:p w14:paraId="5B18EA72" w14:textId="77777777" w:rsidR="2A7013B2" w:rsidRDefault="2A7013B2" w:rsidP="1F3CF357">
      <w:pPr>
        <w:pStyle w:val="ListParagraph"/>
        <w:tabs>
          <w:tab w:val="left" w:pos="7485"/>
        </w:tabs>
        <w:spacing w:after="0" w:line="240" w:lineRule="auto"/>
        <w:ind w:right="23"/>
        <w:jc w:val="both"/>
        <w:rPr>
          <w:rFonts w:ascii="Arial" w:hAnsi="Arial" w:cs="Arial"/>
          <w:i/>
          <w:iCs/>
          <w:lang w:eastAsia="en-AU"/>
        </w:rPr>
      </w:pPr>
      <w:r w:rsidRPr="1F3CF357">
        <w:rPr>
          <w:rFonts w:ascii="Arial" w:hAnsi="Arial" w:cs="Arial"/>
          <w:i/>
          <w:iCs/>
          <w:lang w:eastAsia="en-AU"/>
        </w:rPr>
        <w:t>Right turning lane at the of Pacific Highway / Johnson Street intersection is approximately 90m long. Google maps image of the intersection as shown in figure 4.2 above, seems to indicate queue of approx. 35m in the right turning lane during weekday PM peak (4:00-5:00 pm), which demonstrates that the intersection has adequate capacity to accommodate additional traffic generated by the proposed development.</w:t>
      </w:r>
    </w:p>
    <w:p w14:paraId="1CE31344" w14:textId="77777777" w:rsidR="1F3CF357" w:rsidRDefault="1F3CF357" w:rsidP="1F3CF357">
      <w:pPr>
        <w:tabs>
          <w:tab w:val="left" w:pos="7485"/>
        </w:tabs>
        <w:spacing w:after="0" w:line="240" w:lineRule="auto"/>
        <w:ind w:right="23"/>
        <w:jc w:val="both"/>
        <w:rPr>
          <w:rFonts w:ascii="Arial" w:hAnsi="Arial" w:cs="Arial"/>
          <w:lang w:eastAsia="en-AU"/>
        </w:rPr>
      </w:pPr>
    </w:p>
    <w:p w14:paraId="7DB22D96" w14:textId="4FD3CB60" w:rsidR="2A7013B2" w:rsidRDefault="2A7013B2" w:rsidP="1F3CF357">
      <w:pPr>
        <w:tabs>
          <w:tab w:val="left" w:pos="709"/>
          <w:tab w:val="left" w:pos="7485"/>
        </w:tabs>
        <w:spacing w:before="120" w:after="0" w:line="240" w:lineRule="auto"/>
        <w:ind w:right="23"/>
        <w:rPr>
          <w:rFonts w:ascii="Arial" w:hAnsi="Arial" w:cs="Arial"/>
          <w:i/>
          <w:iCs/>
          <w:lang w:eastAsia="en-AU"/>
        </w:rPr>
      </w:pPr>
      <w:r w:rsidRPr="1F3CF357">
        <w:rPr>
          <w:rFonts w:ascii="Arial" w:hAnsi="Arial" w:cs="Arial"/>
          <w:lang w:eastAsia="en-AU"/>
        </w:rPr>
        <w:t>The traffic impact assessment has been reviewed by Council’s Traffic and Transport Engineer who concurs with the findings of the traffic assessment.</w:t>
      </w:r>
    </w:p>
    <w:p w14:paraId="04F0A1CC" w14:textId="6C3AE2EF" w:rsidR="1F3CF357" w:rsidRDefault="1F3CF357" w:rsidP="1F3CF357">
      <w:pPr>
        <w:tabs>
          <w:tab w:val="left" w:pos="709"/>
          <w:tab w:val="left" w:pos="7485"/>
        </w:tabs>
        <w:spacing w:before="120" w:after="0" w:line="240" w:lineRule="auto"/>
        <w:ind w:right="23"/>
        <w:rPr>
          <w:rFonts w:ascii="Arial" w:hAnsi="Arial" w:cs="Arial"/>
          <w:lang w:eastAsia="en-AU"/>
        </w:rPr>
      </w:pPr>
    </w:p>
    <w:p w14:paraId="31DA63DF" w14:textId="65CA9467" w:rsidR="00545E14" w:rsidRPr="00BE218C" w:rsidRDefault="65EE4694" w:rsidP="00FC4CAA">
      <w:pPr>
        <w:pStyle w:val="ListParagraph"/>
        <w:numPr>
          <w:ilvl w:val="1"/>
          <w:numId w:val="7"/>
        </w:numPr>
        <w:tabs>
          <w:tab w:val="left" w:pos="709"/>
          <w:tab w:val="left" w:pos="7485"/>
        </w:tabs>
        <w:spacing w:before="120" w:after="0" w:line="240" w:lineRule="auto"/>
        <w:ind w:left="851" w:right="23" w:hanging="851"/>
        <w:rPr>
          <w:rFonts w:ascii="Arial" w:hAnsi="Arial" w:cs="Arial"/>
          <w:b/>
          <w:bCs/>
          <w:lang w:eastAsia="en-AU"/>
        </w:rPr>
      </w:pPr>
      <w:proofErr w:type="gramStart"/>
      <w:r w:rsidRPr="1F3CF357">
        <w:rPr>
          <w:rFonts w:ascii="Arial" w:hAnsi="Arial" w:cs="Arial"/>
          <w:b/>
          <w:bCs/>
          <w:lang w:eastAsia="en-AU"/>
        </w:rPr>
        <w:t xml:space="preserve">Land </w:t>
      </w:r>
      <w:r w:rsidR="55D68750" w:rsidRPr="1F3CF357">
        <w:rPr>
          <w:rFonts w:ascii="Arial" w:hAnsi="Arial" w:cs="Arial"/>
          <w:b/>
          <w:bCs/>
          <w:lang w:eastAsia="en-AU"/>
        </w:rPr>
        <w:t>Owner's</w:t>
      </w:r>
      <w:proofErr w:type="gramEnd"/>
      <w:r w:rsidRPr="1F3CF357">
        <w:rPr>
          <w:rFonts w:ascii="Arial" w:hAnsi="Arial" w:cs="Arial"/>
          <w:b/>
          <w:bCs/>
          <w:lang w:eastAsia="en-AU"/>
        </w:rPr>
        <w:t xml:space="preserve"> Consent</w:t>
      </w:r>
    </w:p>
    <w:p w14:paraId="06A9B0BC" w14:textId="18DB3A7A" w:rsidR="00545E14" w:rsidRDefault="00545E14" w:rsidP="1F3CF357">
      <w:pPr>
        <w:tabs>
          <w:tab w:val="left" w:pos="709"/>
          <w:tab w:val="left" w:pos="7485"/>
        </w:tabs>
        <w:spacing w:before="120" w:after="0" w:line="240" w:lineRule="auto"/>
        <w:ind w:right="23"/>
        <w:rPr>
          <w:rFonts w:ascii="Arial" w:hAnsi="Arial" w:cs="Arial"/>
          <w:b/>
          <w:bCs/>
          <w:lang w:eastAsia="en-AU"/>
        </w:rPr>
      </w:pPr>
    </w:p>
    <w:p w14:paraId="21514D60" w14:textId="77777777" w:rsidR="00545E14" w:rsidRDefault="1FB998BA" w:rsidP="1F3CF357">
      <w:pPr>
        <w:pStyle w:val="ListParagraph"/>
        <w:tabs>
          <w:tab w:val="left" w:pos="7485"/>
        </w:tabs>
        <w:spacing w:before="120" w:after="0" w:line="240" w:lineRule="auto"/>
        <w:ind w:left="0" w:right="23"/>
        <w:jc w:val="both"/>
        <w:rPr>
          <w:rFonts w:ascii="Arial" w:hAnsi="Arial" w:cs="Arial"/>
          <w:lang w:eastAsia="en-AU"/>
        </w:rPr>
      </w:pPr>
      <w:r w:rsidRPr="1F3CF357">
        <w:rPr>
          <w:rFonts w:ascii="Arial" w:hAnsi="Arial" w:cs="Arial"/>
          <w:lang w:eastAsia="en-AU"/>
        </w:rPr>
        <w:t xml:space="preserve">The site survey depicts </w:t>
      </w:r>
      <w:proofErr w:type="gramStart"/>
      <w:r w:rsidRPr="1F3CF357">
        <w:rPr>
          <w:rFonts w:ascii="Arial" w:hAnsi="Arial" w:cs="Arial"/>
          <w:lang w:eastAsia="en-AU"/>
        </w:rPr>
        <w:t>a number of</w:t>
      </w:r>
      <w:proofErr w:type="gramEnd"/>
      <w:r w:rsidRPr="1F3CF357">
        <w:rPr>
          <w:rFonts w:ascii="Arial" w:hAnsi="Arial" w:cs="Arial"/>
          <w:lang w:eastAsia="en-AU"/>
        </w:rPr>
        <w:t xml:space="preserve"> existing encroachments on the adjoining Crown land parcel. </w:t>
      </w:r>
      <w:proofErr w:type="gramStart"/>
      <w:r w:rsidRPr="1F3CF357">
        <w:rPr>
          <w:rFonts w:ascii="Arial" w:hAnsi="Arial" w:cs="Arial"/>
          <w:lang w:eastAsia="en-AU"/>
        </w:rPr>
        <w:t>In particular these</w:t>
      </w:r>
      <w:proofErr w:type="gramEnd"/>
      <w:r w:rsidRPr="1F3CF357">
        <w:rPr>
          <w:rFonts w:ascii="Arial" w:hAnsi="Arial" w:cs="Arial"/>
          <w:lang w:eastAsia="en-AU"/>
        </w:rPr>
        <w:t xml:space="preserve"> encroachments include parts of the building for which consent is being sought over in addition to access to the site. These parts of the development that encroach on the adjoining land are not considered to be severable from the proposal and accordingly landowner’s consent related to the encroaching parts of the development is required. </w:t>
      </w:r>
    </w:p>
    <w:p w14:paraId="31EFDADB" w14:textId="555F91BD" w:rsidR="00545E14" w:rsidRDefault="00545E14" w:rsidP="1F3CF357">
      <w:pPr>
        <w:pStyle w:val="ListParagraph"/>
        <w:tabs>
          <w:tab w:val="left" w:pos="7485"/>
        </w:tabs>
        <w:spacing w:before="120" w:after="0" w:line="240" w:lineRule="auto"/>
        <w:ind w:left="0" w:right="23"/>
        <w:jc w:val="both"/>
        <w:rPr>
          <w:rFonts w:ascii="Arial" w:hAnsi="Arial" w:cs="Arial"/>
          <w:highlight w:val="green"/>
          <w:lang w:eastAsia="en-AU"/>
        </w:rPr>
      </w:pPr>
    </w:p>
    <w:p w14:paraId="72D5E19E" w14:textId="4B5BB124" w:rsidR="00545E14" w:rsidRDefault="6B2E14DD" w:rsidP="1F3CF357">
      <w:pPr>
        <w:pStyle w:val="ListParagraph"/>
        <w:tabs>
          <w:tab w:val="left" w:pos="7485"/>
        </w:tabs>
        <w:spacing w:before="120" w:after="0" w:line="240" w:lineRule="auto"/>
        <w:ind w:left="0" w:right="23"/>
        <w:jc w:val="both"/>
        <w:rPr>
          <w:rFonts w:ascii="Arial" w:eastAsia="Arial" w:hAnsi="Arial" w:cs="Arial"/>
        </w:rPr>
      </w:pPr>
      <w:r w:rsidRPr="1F3CF357">
        <w:rPr>
          <w:rFonts w:ascii="Arial" w:eastAsia="Arial" w:hAnsi="Arial" w:cs="Arial"/>
        </w:rPr>
        <w:t xml:space="preserve">The NSW Department of Planning, Industry and Environment – Crown Lands issued a letter providing </w:t>
      </w:r>
      <w:r w:rsidR="4406505D" w:rsidRPr="1F3CF357">
        <w:rPr>
          <w:rFonts w:ascii="Arial" w:eastAsia="Arial" w:hAnsi="Arial" w:cs="Arial"/>
        </w:rPr>
        <w:t>landowner’s</w:t>
      </w:r>
      <w:r w:rsidRPr="1F3CF357">
        <w:rPr>
          <w:rFonts w:ascii="Arial" w:eastAsia="Arial" w:hAnsi="Arial" w:cs="Arial"/>
        </w:rPr>
        <w:t xml:space="preserve"> </w:t>
      </w:r>
      <w:r w:rsidR="1CC0C820" w:rsidRPr="1F3CF357">
        <w:rPr>
          <w:rFonts w:ascii="Arial" w:eastAsia="Arial" w:hAnsi="Arial" w:cs="Arial"/>
        </w:rPr>
        <w:t xml:space="preserve">consent </w:t>
      </w:r>
      <w:r w:rsidRPr="1F3CF357">
        <w:rPr>
          <w:rFonts w:ascii="Arial" w:eastAsia="Arial" w:hAnsi="Arial" w:cs="Arial"/>
        </w:rPr>
        <w:t>for the purposes of the subject development applications on 2 December 2022</w:t>
      </w:r>
      <w:r w:rsidR="2148994A" w:rsidRPr="1F3CF357">
        <w:rPr>
          <w:rFonts w:ascii="Arial" w:eastAsia="Arial" w:hAnsi="Arial" w:cs="Arial"/>
        </w:rPr>
        <w:t>.</w:t>
      </w:r>
    </w:p>
    <w:p w14:paraId="5071AB31" w14:textId="7068905C" w:rsidR="00545E14" w:rsidRDefault="6461FD1F" w:rsidP="1F3CF357">
      <w:pPr>
        <w:tabs>
          <w:tab w:val="left" w:pos="709"/>
          <w:tab w:val="left" w:pos="7485"/>
        </w:tabs>
        <w:spacing w:before="120" w:after="0" w:line="240" w:lineRule="auto"/>
        <w:ind w:right="23"/>
        <w:rPr>
          <w:rFonts w:ascii="Arial" w:hAnsi="Arial" w:cs="Arial"/>
          <w:lang w:eastAsia="en-AU"/>
        </w:rPr>
      </w:pPr>
      <w:r w:rsidRPr="1F3CF357">
        <w:rPr>
          <w:rFonts w:ascii="Arial" w:hAnsi="Arial" w:cs="Arial"/>
          <w:lang w:eastAsia="en-AU"/>
        </w:rPr>
        <w:t xml:space="preserve">The Crown Lands’ advice indicates there is pending land claim over the subject reserve and </w:t>
      </w:r>
      <w:r w:rsidR="14D69477" w:rsidRPr="1F3CF357">
        <w:rPr>
          <w:rFonts w:ascii="Arial" w:hAnsi="Arial" w:cs="Arial"/>
          <w:lang w:eastAsia="en-AU"/>
        </w:rPr>
        <w:t xml:space="preserve">the Department is therefore constrained in its ability to issue a lease or license for the existing encroachments. </w:t>
      </w:r>
    </w:p>
    <w:p w14:paraId="2CD7B6B4" w14:textId="69AAD446" w:rsidR="00545E14" w:rsidRDefault="14639C05" w:rsidP="1F3CF357">
      <w:pPr>
        <w:tabs>
          <w:tab w:val="left" w:pos="709"/>
          <w:tab w:val="left" w:pos="7485"/>
        </w:tabs>
        <w:spacing w:before="120" w:after="0" w:line="240" w:lineRule="auto"/>
        <w:ind w:right="23"/>
        <w:rPr>
          <w:rFonts w:ascii="Arial" w:hAnsi="Arial" w:cs="Arial"/>
          <w:lang w:eastAsia="en-AU"/>
        </w:rPr>
      </w:pPr>
      <w:r w:rsidRPr="1F3CF357">
        <w:rPr>
          <w:rFonts w:ascii="Arial" w:hAnsi="Arial" w:cs="Arial"/>
          <w:lang w:eastAsia="en-AU"/>
        </w:rPr>
        <w:t xml:space="preserve">In this regard the </w:t>
      </w:r>
      <w:r w:rsidR="60BF310F" w:rsidRPr="1F3CF357">
        <w:rPr>
          <w:rFonts w:ascii="Arial" w:hAnsi="Arial" w:cs="Arial"/>
          <w:lang w:eastAsia="en-AU"/>
        </w:rPr>
        <w:t xml:space="preserve">Department notes that a letter of support for the proposed </w:t>
      </w:r>
      <w:r w:rsidR="473BB1EF" w:rsidRPr="1F3CF357">
        <w:rPr>
          <w:rFonts w:ascii="Arial" w:hAnsi="Arial" w:cs="Arial"/>
          <w:lang w:eastAsia="en-AU"/>
        </w:rPr>
        <w:t>development</w:t>
      </w:r>
      <w:r w:rsidR="60BF310F" w:rsidRPr="1F3CF357">
        <w:rPr>
          <w:rFonts w:ascii="Arial" w:hAnsi="Arial" w:cs="Arial"/>
          <w:lang w:eastAsia="en-AU"/>
        </w:rPr>
        <w:t xml:space="preserve"> has been received by the Department from the relevant claimant </w:t>
      </w:r>
      <w:r w:rsidR="6F8C2C62" w:rsidRPr="1F3CF357">
        <w:rPr>
          <w:rFonts w:ascii="Arial" w:hAnsi="Arial" w:cs="Arial"/>
          <w:lang w:eastAsia="en-AU"/>
        </w:rPr>
        <w:t xml:space="preserve">however, </w:t>
      </w:r>
      <w:r w:rsidR="205DBDF8" w:rsidRPr="1F3CF357">
        <w:rPr>
          <w:rFonts w:ascii="Arial" w:hAnsi="Arial" w:cs="Arial"/>
          <w:lang w:eastAsia="en-AU"/>
        </w:rPr>
        <w:t xml:space="preserve">there are additional actions required from the developer to enable the encroachment to be properly addressed </w:t>
      </w:r>
      <w:r w:rsidR="24F9E92D" w:rsidRPr="1F3CF357">
        <w:rPr>
          <w:rFonts w:ascii="Arial" w:hAnsi="Arial" w:cs="Arial"/>
          <w:lang w:eastAsia="en-AU"/>
        </w:rPr>
        <w:t>as described in the following passage from the Department’s December 2022 advice.</w:t>
      </w:r>
    </w:p>
    <w:p w14:paraId="251C768D" w14:textId="6FD3E015" w:rsidR="00545E14" w:rsidRDefault="6F8C2C62" w:rsidP="1F3CF357">
      <w:pPr>
        <w:tabs>
          <w:tab w:val="left" w:pos="709"/>
          <w:tab w:val="left" w:pos="7485"/>
        </w:tabs>
        <w:spacing w:before="120" w:after="0" w:line="240" w:lineRule="auto"/>
        <w:ind w:right="23" w:firstLine="720"/>
        <w:rPr>
          <w:rFonts w:ascii="Arial" w:hAnsi="Arial" w:cs="Arial"/>
          <w:i/>
          <w:iCs/>
          <w:lang w:eastAsia="en-AU"/>
        </w:rPr>
      </w:pPr>
      <w:r w:rsidRPr="1F3CF357">
        <w:rPr>
          <w:rFonts w:ascii="Arial" w:hAnsi="Arial" w:cs="Arial"/>
          <w:i/>
          <w:iCs/>
          <w:lang w:eastAsia="en-AU"/>
        </w:rPr>
        <w:t xml:space="preserve">A future act such as the grant of a licence over part of Lot 9 may only be </w:t>
      </w:r>
      <w:r w:rsidR="00545E14">
        <w:tab/>
      </w:r>
      <w:r w:rsidR="00545E14">
        <w:tab/>
      </w:r>
      <w:r w:rsidR="00545E14">
        <w:tab/>
      </w:r>
      <w:r w:rsidRPr="1F3CF357">
        <w:rPr>
          <w:rFonts w:ascii="Arial" w:hAnsi="Arial" w:cs="Arial"/>
          <w:i/>
          <w:iCs/>
          <w:lang w:eastAsia="en-AU"/>
        </w:rPr>
        <w:t xml:space="preserve">validated under an Indigenous Land Use Agreement or non-claimant application for </w:t>
      </w:r>
      <w:r w:rsidR="00545E14">
        <w:tab/>
      </w:r>
      <w:r w:rsidRPr="1F3CF357">
        <w:rPr>
          <w:rFonts w:ascii="Arial" w:hAnsi="Arial" w:cs="Arial"/>
          <w:i/>
          <w:iCs/>
          <w:lang w:eastAsia="en-AU"/>
        </w:rPr>
        <w:t xml:space="preserve">protection under section 24FA of the Native Title Act in the Federal Court. This is a </w:t>
      </w:r>
      <w:r w:rsidR="00545E14">
        <w:tab/>
      </w:r>
      <w:r w:rsidRPr="1F3CF357">
        <w:rPr>
          <w:rFonts w:ascii="Arial" w:hAnsi="Arial" w:cs="Arial"/>
          <w:i/>
          <w:iCs/>
          <w:lang w:eastAsia="en-AU"/>
        </w:rPr>
        <w:t xml:space="preserve">matter for </w:t>
      </w:r>
      <w:proofErr w:type="spellStart"/>
      <w:r w:rsidRPr="1F3CF357">
        <w:rPr>
          <w:rFonts w:ascii="Arial" w:hAnsi="Arial" w:cs="Arial"/>
          <w:i/>
          <w:iCs/>
          <w:lang w:eastAsia="en-AU"/>
        </w:rPr>
        <w:t>Yerin</w:t>
      </w:r>
      <w:proofErr w:type="spellEnd"/>
      <w:r w:rsidRPr="1F3CF357">
        <w:rPr>
          <w:rFonts w:ascii="Arial" w:hAnsi="Arial" w:cs="Arial"/>
          <w:i/>
          <w:iCs/>
          <w:lang w:eastAsia="en-AU"/>
        </w:rPr>
        <w:t xml:space="preserve"> to resolve.</w:t>
      </w:r>
    </w:p>
    <w:p w14:paraId="5326CF98" w14:textId="0A728DB3" w:rsidR="00545E14" w:rsidRDefault="6E8E0BF5" w:rsidP="1F3CF357">
      <w:pPr>
        <w:tabs>
          <w:tab w:val="left" w:pos="709"/>
          <w:tab w:val="left" w:pos="7485"/>
        </w:tabs>
        <w:spacing w:before="120" w:after="0" w:line="240" w:lineRule="auto"/>
        <w:ind w:right="23"/>
        <w:rPr>
          <w:rFonts w:ascii="Arial" w:hAnsi="Arial" w:cs="Arial"/>
          <w:color w:val="FF0000"/>
          <w:lang w:eastAsia="en-AU"/>
        </w:rPr>
      </w:pPr>
      <w:r w:rsidRPr="1F3CF357">
        <w:rPr>
          <w:rFonts w:ascii="Arial" w:hAnsi="Arial" w:cs="Arial"/>
          <w:lang w:eastAsia="en-AU"/>
        </w:rPr>
        <w:t xml:space="preserve">It is considered that the appropriate landowner’s consent has been obtained for the purposes of the Act and consent may be granted to the development. </w:t>
      </w:r>
    </w:p>
    <w:p w14:paraId="6975AE9E" w14:textId="77777777" w:rsidR="00E56AAD" w:rsidRPr="00E56AAD" w:rsidRDefault="00E56AAD" w:rsidP="000808D5">
      <w:pPr>
        <w:pStyle w:val="ListParagraph"/>
        <w:tabs>
          <w:tab w:val="left" w:pos="7485"/>
        </w:tabs>
        <w:spacing w:before="120" w:after="0" w:line="240" w:lineRule="auto"/>
        <w:ind w:right="23"/>
        <w:rPr>
          <w:rFonts w:ascii="Arial" w:hAnsi="Arial" w:cs="Arial"/>
          <w:bCs/>
          <w:lang w:eastAsia="en-AU"/>
        </w:rPr>
      </w:pPr>
    </w:p>
    <w:p w14:paraId="426149FE" w14:textId="595FE668" w:rsidR="000808D5" w:rsidRPr="00BE218C" w:rsidRDefault="000808D5" w:rsidP="00FC4CAA">
      <w:pPr>
        <w:pStyle w:val="ListParagraph"/>
        <w:numPr>
          <w:ilvl w:val="0"/>
          <w:numId w:val="7"/>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lastRenderedPageBreak/>
        <w:t xml:space="preserve">CONCLUSION </w:t>
      </w:r>
    </w:p>
    <w:p w14:paraId="4F171C6A" w14:textId="44BCA55F" w:rsidR="000808D5" w:rsidRPr="00BE218C" w:rsidRDefault="000808D5" w:rsidP="00447641">
      <w:pPr>
        <w:tabs>
          <w:tab w:val="left" w:pos="7485"/>
        </w:tabs>
        <w:spacing w:after="0" w:line="240" w:lineRule="auto"/>
        <w:ind w:right="23"/>
        <w:rPr>
          <w:rFonts w:ascii="Arial" w:hAnsi="Arial" w:cs="Arial"/>
          <w:b/>
          <w:lang w:eastAsia="en-AU"/>
        </w:rPr>
      </w:pPr>
    </w:p>
    <w:p w14:paraId="14210FAC" w14:textId="4A032015" w:rsidR="00144251" w:rsidRPr="00BE218C" w:rsidRDefault="00144251" w:rsidP="1F3CF357">
      <w:pPr>
        <w:tabs>
          <w:tab w:val="left" w:pos="7485"/>
        </w:tabs>
        <w:spacing w:after="0" w:line="240" w:lineRule="auto"/>
        <w:ind w:right="23"/>
        <w:jc w:val="both"/>
        <w:rPr>
          <w:rFonts w:ascii="Arial" w:hAnsi="Arial" w:cs="Arial"/>
          <w:lang w:eastAsia="en-AU"/>
        </w:rPr>
      </w:pPr>
      <w:r w:rsidRPr="1F3CF357">
        <w:rPr>
          <w:rFonts w:ascii="Arial" w:hAnsi="Arial" w:cs="Arial"/>
          <w:lang w:eastAsia="en-AU"/>
        </w:rPr>
        <w:t xml:space="preserve">This </w:t>
      </w:r>
      <w:r w:rsidR="00576B65" w:rsidRPr="1F3CF357">
        <w:rPr>
          <w:rFonts w:ascii="Arial" w:hAnsi="Arial" w:cs="Arial"/>
          <w:lang w:eastAsia="en-AU"/>
        </w:rPr>
        <w:t>development</w:t>
      </w:r>
      <w:r w:rsidRPr="1F3CF357">
        <w:rPr>
          <w:rFonts w:ascii="Arial" w:hAnsi="Arial" w:cs="Arial"/>
          <w:lang w:eastAsia="en-AU"/>
        </w:rPr>
        <w:t xml:space="preserve"> application has b</w:t>
      </w:r>
      <w:r w:rsidR="00576B65" w:rsidRPr="1F3CF357">
        <w:rPr>
          <w:rFonts w:ascii="Arial" w:hAnsi="Arial" w:cs="Arial"/>
          <w:lang w:eastAsia="en-AU"/>
        </w:rPr>
        <w:t xml:space="preserve">een considered in accordance with the requirements of the </w:t>
      </w:r>
      <w:proofErr w:type="spellStart"/>
      <w:r w:rsidR="00576B65" w:rsidRPr="1F3CF357">
        <w:rPr>
          <w:rFonts w:ascii="Arial" w:hAnsi="Arial" w:cs="Arial"/>
          <w:lang w:eastAsia="en-AU"/>
        </w:rPr>
        <w:t>EP&amp;A</w:t>
      </w:r>
      <w:proofErr w:type="spellEnd"/>
      <w:r w:rsidR="00576B65" w:rsidRPr="1F3CF357">
        <w:rPr>
          <w:rFonts w:ascii="Arial" w:hAnsi="Arial" w:cs="Arial"/>
          <w:lang w:eastAsia="en-AU"/>
        </w:rPr>
        <w:t xml:space="preserve"> Act </w:t>
      </w:r>
      <w:r w:rsidR="00447641" w:rsidRPr="1F3CF357">
        <w:rPr>
          <w:rFonts w:ascii="Arial" w:hAnsi="Arial" w:cs="Arial"/>
          <w:lang w:eastAsia="en-AU"/>
        </w:rPr>
        <w:t>and the Regulations</w:t>
      </w:r>
      <w:r w:rsidR="000E2C42" w:rsidRPr="1F3CF357">
        <w:rPr>
          <w:rFonts w:ascii="Arial" w:hAnsi="Arial" w:cs="Arial"/>
          <w:lang w:eastAsia="en-AU"/>
        </w:rPr>
        <w:t xml:space="preserve"> as outlined in this report</w:t>
      </w:r>
      <w:r w:rsidR="00447641" w:rsidRPr="1F3CF357">
        <w:rPr>
          <w:rFonts w:ascii="Arial" w:hAnsi="Arial" w:cs="Arial"/>
          <w:lang w:eastAsia="en-AU"/>
        </w:rPr>
        <w:t>. F</w:t>
      </w:r>
      <w:r w:rsidR="00576B65" w:rsidRPr="1F3CF357">
        <w:rPr>
          <w:rFonts w:ascii="Arial" w:hAnsi="Arial" w:cs="Arial"/>
          <w:lang w:eastAsia="en-AU"/>
        </w:rPr>
        <w:t xml:space="preserve">ollowing a thorough assessment </w:t>
      </w:r>
      <w:r w:rsidR="00447641" w:rsidRPr="1F3CF357">
        <w:rPr>
          <w:rFonts w:ascii="Arial" w:hAnsi="Arial" w:cs="Arial"/>
          <w:lang w:eastAsia="en-AU"/>
        </w:rPr>
        <w:t>of the relevant planning controls</w:t>
      </w:r>
      <w:r w:rsidR="007D7D19" w:rsidRPr="1F3CF357">
        <w:rPr>
          <w:rFonts w:ascii="Arial" w:hAnsi="Arial" w:cs="Arial"/>
          <w:lang w:eastAsia="en-AU"/>
        </w:rPr>
        <w:t xml:space="preserve">, issues raised in submissions </w:t>
      </w:r>
      <w:r w:rsidR="00447641" w:rsidRPr="1F3CF357">
        <w:rPr>
          <w:rFonts w:ascii="Arial" w:hAnsi="Arial" w:cs="Arial"/>
          <w:lang w:eastAsia="en-AU"/>
        </w:rPr>
        <w:t xml:space="preserve">and </w:t>
      </w:r>
      <w:r w:rsidR="007D7D19" w:rsidRPr="1F3CF357">
        <w:rPr>
          <w:rFonts w:ascii="Arial" w:hAnsi="Arial" w:cs="Arial"/>
          <w:lang w:eastAsia="en-AU"/>
        </w:rPr>
        <w:t xml:space="preserve">the </w:t>
      </w:r>
      <w:r w:rsidR="00447641" w:rsidRPr="1F3CF357">
        <w:rPr>
          <w:rFonts w:ascii="Arial" w:hAnsi="Arial" w:cs="Arial"/>
          <w:lang w:eastAsia="en-AU"/>
        </w:rPr>
        <w:t xml:space="preserve">key issues identified in this report, it is considered that the application can be supported. </w:t>
      </w:r>
    </w:p>
    <w:p w14:paraId="111C25F9" w14:textId="4784A027" w:rsidR="00576B65" w:rsidRPr="00BE218C" w:rsidRDefault="00576B65" w:rsidP="1F3CF357">
      <w:pPr>
        <w:tabs>
          <w:tab w:val="left" w:pos="7485"/>
        </w:tabs>
        <w:spacing w:after="0" w:line="240" w:lineRule="auto"/>
        <w:ind w:right="23"/>
        <w:rPr>
          <w:rFonts w:ascii="Arial" w:hAnsi="Arial" w:cs="Arial"/>
          <w:b/>
          <w:bCs/>
          <w:lang w:eastAsia="en-AU"/>
        </w:rPr>
      </w:pPr>
    </w:p>
    <w:p w14:paraId="3DEF2060" w14:textId="3EE76520" w:rsidR="5896F6A7" w:rsidRDefault="5896F6A7" w:rsidP="1F3CF357">
      <w:pPr>
        <w:tabs>
          <w:tab w:val="left" w:pos="7485"/>
        </w:tabs>
        <w:spacing w:after="0" w:line="240" w:lineRule="auto"/>
        <w:ind w:right="23"/>
        <w:jc w:val="both"/>
        <w:rPr>
          <w:rFonts w:ascii="Arial" w:hAnsi="Arial" w:cs="Arial"/>
          <w:lang w:eastAsia="en-AU"/>
        </w:rPr>
      </w:pPr>
      <w:r w:rsidRPr="1F3CF357">
        <w:rPr>
          <w:rFonts w:ascii="Arial" w:hAnsi="Arial" w:cs="Arial"/>
          <w:lang w:eastAsia="en-AU"/>
        </w:rPr>
        <w:t>The proposed use of the land for the purposes of a community facility gives a unique opportunity for the</w:t>
      </w:r>
      <w:r w:rsidR="060E8290" w:rsidRPr="1F3CF357">
        <w:rPr>
          <w:rFonts w:ascii="Arial" w:hAnsi="Arial" w:cs="Arial"/>
          <w:lang w:eastAsia="en-AU"/>
        </w:rPr>
        <w:t xml:space="preserve"> </w:t>
      </w:r>
      <w:r w:rsidRPr="1F3CF357">
        <w:rPr>
          <w:rFonts w:ascii="Arial" w:hAnsi="Arial" w:cs="Arial"/>
          <w:lang w:eastAsia="en-AU"/>
        </w:rPr>
        <w:t xml:space="preserve">community organisation to consolidate their various existing premises </w:t>
      </w:r>
      <w:r w:rsidR="680C1FF2" w:rsidRPr="1F3CF357">
        <w:rPr>
          <w:rFonts w:ascii="Arial" w:hAnsi="Arial" w:cs="Arial"/>
          <w:lang w:eastAsia="en-AU"/>
        </w:rPr>
        <w:t>except for</w:t>
      </w:r>
      <w:r w:rsidR="1502A800" w:rsidRPr="1F3CF357">
        <w:rPr>
          <w:rFonts w:ascii="Arial" w:hAnsi="Arial" w:cs="Arial"/>
          <w:lang w:eastAsia="en-AU"/>
        </w:rPr>
        <w:t xml:space="preserve"> a dental practice </w:t>
      </w:r>
      <w:r w:rsidRPr="1F3CF357">
        <w:rPr>
          <w:rFonts w:ascii="Arial" w:hAnsi="Arial" w:cs="Arial"/>
          <w:lang w:eastAsia="en-AU"/>
        </w:rPr>
        <w:t>to</w:t>
      </w:r>
      <w:r w:rsidR="2E7A4653" w:rsidRPr="1F3CF357">
        <w:rPr>
          <w:rFonts w:ascii="Arial" w:hAnsi="Arial" w:cs="Arial"/>
          <w:lang w:eastAsia="en-AU"/>
        </w:rPr>
        <w:t xml:space="preserve"> a singular site</w:t>
      </w:r>
      <w:r w:rsidR="7FF90C5C" w:rsidRPr="1F3CF357">
        <w:rPr>
          <w:rFonts w:ascii="Arial" w:hAnsi="Arial" w:cs="Arial"/>
          <w:lang w:eastAsia="en-AU"/>
        </w:rPr>
        <w:t xml:space="preserve">. This will </w:t>
      </w:r>
      <w:r w:rsidR="2E43E9BC" w:rsidRPr="1F3CF357">
        <w:rPr>
          <w:rFonts w:ascii="Arial" w:hAnsi="Arial" w:cs="Arial"/>
          <w:lang w:eastAsia="en-AU"/>
        </w:rPr>
        <w:t>improve access to services and underpin the financial viability of the organisation.</w:t>
      </w:r>
      <w:r w:rsidR="6E72B656" w:rsidRPr="1F3CF357">
        <w:rPr>
          <w:rFonts w:ascii="Arial" w:hAnsi="Arial" w:cs="Arial"/>
          <w:lang w:eastAsia="en-AU"/>
        </w:rPr>
        <w:t xml:space="preserve"> </w:t>
      </w:r>
    </w:p>
    <w:p w14:paraId="176B7F94" w14:textId="1919FF36" w:rsidR="1F3CF357" w:rsidRDefault="1F3CF357" w:rsidP="1F3CF357">
      <w:pPr>
        <w:tabs>
          <w:tab w:val="left" w:pos="7485"/>
        </w:tabs>
        <w:spacing w:after="0" w:line="240" w:lineRule="auto"/>
        <w:ind w:right="23"/>
        <w:jc w:val="both"/>
        <w:rPr>
          <w:rFonts w:ascii="Arial" w:hAnsi="Arial" w:cs="Arial"/>
          <w:lang w:eastAsia="en-AU"/>
        </w:rPr>
      </w:pPr>
    </w:p>
    <w:p w14:paraId="368C3BC7" w14:textId="1305B3FE" w:rsidR="6E72B656" w:rsidRDefault="6E72B656" w:rsidP="1F3CF357">
      <w:pPr>
        <w:tabs>
          <w:tab w:val="left" w:pos="7485"/>
        </w:tabs>
        <w:spacing w:after="0" w:line="240" w:lineRule="auto"/>
        <w:ind w:right="23"/>
        <w:jc w:val="both"/>
        <w:rPr>
          <w:rFonts w:ascii="Arial" w:hAnsi="Arial" w:cs="Arial"/>
          <w:lang w:eastAsia="en-AU"/>
        </w:rPr>
      </w:pPr>
      <w:r w:rsidRPr="1F3CF357">
        <w:rPr>
          <w:rFonts w:ascii="Arial" w:hAnsi="Arial" w:cs="Arial"/>
          <w:lang w:eastAsia="en-AU"/>
        </w:rPr>
        <w:t xml:space="preserve">There have been no adverse impacts identified with </w:t>
      </w:r>
      <w:r w:rsidR="3B99CA07" w:rsidRPr="1F3CF357">
        <w:rPr>
          <w:rFonts w:ascii="Arial" w:hAnsi="Arial" w:cs="Arial"/>
          <w:lang w:eastAsia="en-AU"/>
        </w:rPr>
        <w:t>respect</w:t>
      </w:r>
      <w:r w:rsidRPr="1F3CF357">
        <w:rPr>
          <w:rFonts w:ascii="Arial" w:hAnsi="Arial" w:cs="Arial"/>
          <w:lang w:eastAsia="en-AU"/>
        </w:rPr>
        <w:t xml:space="preserve"> to the</w:t>
      </w:r>
      <w:r w:rsidR="08809E80" w:rsidRPr="1F3CF357">
        <w:rPr>
          <w:rFonts w:ascii="Arial" w:hAnsi="Arial" w:cs="Arial"/>
          <w:lang w:eastAsia="en-AU"/>
        </w:rPr>
        <w:t xml:space="preserve"> development</w:t>
      </w:r>
      <w:r w:rsidRPr="1F3CF357">
        <w:rPr>
          <w:rFonts w:ascii="Arial" w:hAnsi="Arial" w:cs="Arial"/>
          <w:lang w:eastAsia="en-AU"/>
        </w:rPr>
        <w:t xml:space="preserve"> on the amenity and character of the locality and in th</w:t>
      </w:r>
      <w:r w:rsidR="32F9FFCA" w:rsidRPr="1F3CF357">
        <w:rPr>
          <w:rFonts w:ascii="Arial" w:hAnsi="Arial" w:cs="Arial"/>
          <w:lang w:eastAsia="en-AU"/>
        </w:rPr>
        <w:t xml:space="preserve">is regard the site provides for an amenable setting for </w:t>
      </w:r>
      <w:r w:rsidRPr="1F3CF357">
        <w:rPr>
          <w:rFonts w:ascii="Arial" w:hAnsi="Arial" w:cs="Arial"/>
          <w:lang w:eastAsia="en-AU"/>
        </w:rPr>
        <w:t xml:space="preserve">the </w:t>
      </w:r>
      <w:r w:rsidR="6DF5B492" w:rsidRPr="1F3CF357">
        <w:rPr>
          <w:rFonts w:ascii="Arial" w:hAnsi="Arial" w:cs="Arial"/>
          <w:lang w:eastAsia="en-AU"/>
        </w:rPr>
        <w:t xml:space="preserve">carrying out of the proposed use. </w:t>
      </w:r>
    </w:p>
    <w:p w14:paraId="6C468F26" w14:textId="063B5182" w:rsidR="1F3CF357" w:rsidRDefault="1F3CF357" w:rsidP="1F3CF357">
      <w:pPr>
        <w:tabs>
          <w:tab w:val="left" w:pos="7485"/>
        </w:tabs>
        <w:spacing w:after="0" w:line="240" w:lineRule="auto"/>
        <w:ind w:right="23"/>
        <w:jc w:val="both"/>
        <w:rPr>
          <w:rFonts w:ascii="Arial" w:hAnsi="Arial" w:cs="Arial"/>
          <w:lang w:eastAsia="en-AU"/>
        </w:rPr>
      </w:pPr>
    </w:p>
    <w:p w14:paraId="3C1CE350" w14:textId="508F213C" w:rsidR="6DF5B492" w:rsidRDefault="6DF5B492" w:rsidP="1F3CF357">
      <w:pPr>
        <w:tabs>
          <w:tab w:val="left" w:pos="7485"/>
        </w:tabs>
        <w:spacing w:after="0" w:line="240" w:lineRule="auto"/>
        <w:ind w:right="23"/>
        <w:jc w:val="both"/>
        <w:rPr>
          <w:rFonts w:ascii="Arial" w:hAnsi="Arial" w:cs="Arial"/>
          <w:lang w:eastAsia="en-AU"/>
        </w:rPr>
      </w:pPr>
      <w:r w:rsidRPr="1F3CF357">
        <w:rPr>
          <w:rFonts w:ascii="Arial" w:hAnsi="Arial" w:cs="Arial"/>
          <w:lang w:eastAsia="en-AU"/>
        </w:rPr>
        <w:t xml:space="preserve">The site is significantly constrained by flooding </w:t>
      </w:r>
      <w:r w:rsidR="487D3417" w:rsidRPr="1F3CF357">
        <w:rPr>
          <w:rFonts w:ascii="Arial" w:hAnsi="Arial" w:cs="Arial"/>
          <w:lang w:eastAsia="en-AU"/>
        </w:rPr>
        <w:t>however, a consideration of the merits of the</w:t>
      </w:r>
      <w:r w:rsidR="15A447C8" w:rsidRPr="1F3CF357">
        <w:rPr>
          <w:rFonts w:ascii="Arial" w:hAnsi="Arial" w:cs="Arial"/>
          <w:lang w:eastAsia="en-AU"/>
        </w:rPr>
        <w:t xml:space="preserve"> proposal has concluded that subject to the implementation of appropriate environmental and behavioural management the flood risk can be </w:t>
      </w:r>
      <w:r w:rsidR="7D811B25" w:rsidRPr="1F3CF357">
        <w:rPr>
          <w:rFonts w:ascii="Arial" w:hAnsi="Arial" w:cs="Arial"/>
          <w:lang w:eastAsia="en-AU"/>
        </w:rPr>
        <w:t xml:space="preserve">satisfactorily </w:t>
      </w:r>
      <w:r w:rsidR="56F1297C" w:rsidRPr="1F3CF357">
        <w:rPr>
          <w:rFonts w:ascii="Arial" w:hAnsi="Arial" w:cs="Arial"/>
          <w:lang w:eastAsia="en-AU"/>
        </w:rPr>
        <w:t>mitigated,</w:t>
      </w:r>
      <w:r w:rsidR="7D811B25" w:rsidRPr="1F3CF357">
        <w:rPr>
          <w:rFonts w:ascii="Arial" w:hAnsi="Arial" w:cs="Arial"/>
          <w:lang w:eastAsia="en-AU"/>
        </w:rPr>
        <w:t xml:space="preserve"> and</w:t>
      </w:r>
      <w:r w:rsidR="142FFC54" w:rsidRPr="1F3CF357">
        <w:rPr>
          <w:rFonts w:ascii="Arial" w:hAnsi="Arial" w:cs="Arial"/>
          <w:lang w:eastAsia="en-AU"/>
        </w:rPr>
        <w:t xml:space="preserve"> the development</w:t>
      </w:r>
      <w:r w:rsidR="7D811B25" w:rsidRPr="1F3CF357">
        <w:rPr>
          <w:rFonts w:ascii="Arial" w:hAnsi="Arial" w:cs="Arial"/>
          <w:lang w:eastAsia="en-AU"/>
        </w:rPr>
        <w:t xml:space="preserve"> represents a net reduction in flood risk to the community. </w:t>
      </w:r>
    </w:p>
    <w:p w14:paraId="183D1177" w14:textId="77777777" w:rsidR="00CA36B2" w:rsidRPr="00BE218C" w:rsidRDefault="00CA36B2" w:rsidP="1F3CF357">
      <w:pPr>
        <w:tabs>
          <w:tab w:val="left" w:pos="7485"/>
        </w:tabs>
        <w:spacing w:after="0" w:line="240" w:lineRule="auto"/>
        <w:ind w:right="23"/>
        <w:rPr>
          <w:rFonts w:ascii="Arial" w:hAnsi="Arial" w:cs="Arial"/>
          <w:b/>
          <w:bCs/>
          <w:highlight w:val="cyan"/>
          <w:lang w:eastAsia="en-AU"/>
        </w:rPr>
      </w:pPr>
    </w:p>
    <w:p w14:paraId="2E5132F3" w14:textId="5D528C94" w:rsidR="00202365" w:rsidRDefault="004E6BD5" w:rsidP="1F3CF357">
      <w:pPr>
        <w:tabs>
          <w:tab w:val="left" w:pos="7485"/>
        </w:tabs>
        <w:spacing w:after="0" w:line="240" w:lineRule="auto"/>
        <w:ind w:right="23"/>
        <w:jc w:val="both"/>
        <w:rPr>
          <w:rFonts w:ascii="Arial" w:hAnsi="Arial" w:cs="Arial"/>
          <w:lang w:eastAsia="en-AU"/>
        </w:rPr>
      </w:pPr>
      <w:r w:rsidRPr="1F3CF357">
        <w:rPr>
          <w:rFonts w:ascii="Arial" w:hAnsi="Arial" w:cs="Arial"/>
          <w:lang w:eastAsia="en-AU"/>
        </w:rPr>
        <w:t xml:space="preserve">It is considered that the key </w:t>
      </w:r>
      <w:r w:rsidR="00695EE9" w:rsidRPr="1F3CF357">
        <w:rPr>
          <w:rFonts w:ascii="Arial" w:hAnsi="Arial" w:cs="Arial"/>
          <w:lang w:eastAsia="en-AU"/>
        </w:rPr>
        <w:t xml:space="preserve">issues as outlined in Section </w:t>
      </w:r>
      <w:r w:rsidR="5E795AE9" w:rsidRPr="1F3CF357">
        <w:rPr>
          <w:rFonts w:ascii="Arial" w:hAnsi="Arial" w:cs="Arial"/>
          <w:lang w:eastAsia="en-AU"/>
        </w:rPr>
        <w:t>5 have</w:t>
      </w:r>
      <w:r w:rsidR="00695EE9" w:rsidRPr="1F3CF357">
        <w:rPr>
          <w:rFonts w:ascii="Arial" w:hAnsi="Arial" w:cs="Arial"/>
          <w:color w:val="FF0000"/>
          <w:lang w:eastAsia="en-AU"/>
        </w:rPr>
        <w:t xml:space="preserve"> </w:t>
      </w:r>
      <w:r w:rsidR="00695EE9" w:rsidRPr="1F3CF357">
        <w:rPr>
          <w:rFonts w:ascii="Arial" w:hAnsi="Arial" w:cs="Arial"/>
          <w:lang w:eastAsia="en-AU"/>
        </w:rPr>
        <w:t xml:space="preserve">been resolved satisfactorily through amendments to the proposal and/or in the </w:t>
      </w:r>
      <w:r w:rsidR="00B74DAB" w:rsidRPr="1F3CF357">
        <w:rPr>
          <w:rFonts w:ascii="Arial" w:hAnsi="Arial" w:cs="Arial"/>
          <w:lang w:eastAsia="en-AU"/>
        </w:rPr>
        <w:t>recommended draft conditions</w:t>
      </w:r>
      <w:r w:rsidR="00695EE9" w:rsidRPr="1F3CF357">
        <w:rPr>
          <w:rFonts w:ascii="Arial" w:hAnsi="Arial" w:cs="Arial"/>
          <w:lang w:eastAsia="en-AU"/>
        </w:rPr>
        <w:t xml:space="preserve"> at </w:t>
      </w:r>
      <w:r w:rsidR="00695EE9" w:rsidRPr="1F3CF357">
        <w:rPr>
          <w:rFonts w:ascii="Arial" w:hAnsi="Arial" w:cs="Arial"/>
          <w:b/>
          <w:bCs/>
          <w:lang w:eastAsia="en-AU"/>
        </w:rPr>
        <w:t>Attachment A</w:t>
      </w:r>
      <w:r w:rsidR="00B74DAB" w:rsidRPr="1F3CF357">
        <w:rPr>
          <w:rFonts w:ascii="Arial" w:hAnsi="Arial" w:cs="Arial"/>
          <w:lang w:eastAsia="en-AU"/>
        </w:rPr>
        <w:t xml:space="preserve">. </w:t>
      </w:r>
    </w:p>
    <w:p w14:paraId="59EA8E64" w14:textId="77777777" w:rsidR="0087787E" w:rsidRPr="00BE218C" w:rsidRDefault="0087787E" w:rsidP="00695EE9">
      <w:pPr>
        <w:tabs>
          <w:tab w:val="left" w:pos="7485"/>
        </w:tabs>
        <w:spacing w:after="0" w:line="240" w:lineRule="auto"/>
        <w:ind w:right="23"/>
        <w:jc w:val="both"/>
        <w:rPr>
          <w:rFonts w:ascii="Arial" w:hAnsi="Arial" w:cs="Arial"/>
          <w:bCs/>
          <w:lang w:eastAsia="en-AU"/>
        </w:rPr>
      </w:pPr>
    </w:p>
    <w:p w14:paraId="28C346C9" w14:textId="54623C97" w:rsidR="000808D5" w:rsidRPr="00BE218C" w:rsidRDefault="000808D5" w:rsidP="00FC4CAA">
      <w:pPr>
        <w:pStyle w:val="ListParagraph"/>
        <w:numPr>
          <w:ilvl w:val="0"/>
          <w:numId w:val="7"/>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RECOMMENDATION </w:t>
      </w:r>
    </w:p>
    <w:p w14:paraId="3DCC4122" w14:textId="77777777" w:rsidR="000808D5" w:rsidRPr="00BE218C" w:rsidRDefault="000808D5" w:rsidP="000808D5">
      <w:pPr>
        <w:pStyle w:val="ListParagraph"/>
        <w:rPr>
          <w:rFonts w:ascii="Arial" w:hAnsi="Arial" w:cs="Arial"/>
          <w:b/>
          <w:lang w:eastAsia="en-AU"/>
        </w:rPr>
      </w:pPr>
    </w:p>
    <w:p w14:paraId="1C654303" w14:textId="08265B51" w:rsidR="000471AC" w:rsidRPr="00BE218C" w:rsidRDefault="00153AD2" w:rsidP="1F3CF357">
      <w:pPr>
        <w:spacing w:before="60" w:after="60"/>
        <w:rPr>
          <w:rFonts w:ascii="Arial" w:hAnsi="Arial" w:cs="Arial"/>
          <w:lang w:eastAsia="en-AU"/>
        </w:rPr>
      </w:pPr>
      <w:r w:rsidRPr="1F3CF357">
        <w:rPr>
          <w:rFonts w:ascii="Arial" w:hAnsi="Arial" w:cs="Arial"/>
          <w:lang w:eastAsia="en-AU"/>
        </w:rPr>
        <w:t xml:space="preserve">That the </w:t>
      </w:r>
      <w:r w:rsidR="00F1638F" w:rsidRPr="1F3CF357">
        <w:rPr>
          <w:rFonts w:ascii="Arial" w:hAnsi="Arial" w:cs="Arial"/>
          <w:lang w:eastAsia="en-AU"/>
        </w:rPr>
        <w:t>Development Application</w:t>
      </w:r>
      <w:r w:rsidR="314D0914" w:rsidRPr="1F3CF357">
        <w:rPr>
          <w:rFonts w:ascii="Arial" w:hAnsi="Arial" w:cs="Arial"/>
          <w:lang w:eastAsia="en-AU"/>
        </w:rPr>
        <w:t xml:space="preserve"> DA/1276/2021 for</w:t>
      </w:r>
      <w:r w:rsidR="0D4156E2" w:rsidRPr="1F3CF357">
        <w:rPr>
          <w:rFonts w:ascii="Arial" w:hAnsi="Arial" w:cs="Arial"/>
          <w:lang w:eastAsia="en-AU"/>
        </w:rPr>
        <w:t xml:space="preserve"> Proposed Alterations and Additions and Change of Use of an Existing </w:t>
      </w:r>
      <w:r w:rsidR="00394C76">
        <w:rPr>
          <w:rFonts w:ascii="Arial" w:hAnsi="Arial" w:cs="Arial"/>
          <w:lang w:eastAsia="en-AU"/>
        </w:rPr>
        <w:t>Aged Care Facility</w:t>
      </w:r>
      <w:r w:rsidR="0D4156E2" w:rsidRPr="1F3CF357">
        <w:rPr>
          <w:rFonts w:ascii="Arial" w:hAnsi="Arial" w:cs="Arial"/>
          <w:lang w:eastAsia="en-AU"/>
        </w:rPr>
        <w:t xml:space="preserve"> to a Community Facility </w:t>
      </w:r>
      <w:r w:rsidR="00162629" w:rsidRPr="1F3CF357">
        <w:rPr>
          <w:rFonts w:ascii="Arial" w:hAnsi="Arial" w:cs="Arial"/>
          <w:lang w:eastAsia="en-AU"/>
        </w:rPr>
        <w:t xml:space="preserve">at </w:t>
      </w:r>
      <w:r w:rsidR="0B432BFF" w:rsidRPr="1F3CF357">
        <w:rPr>
          <w:rFonts w:ascii="Arial" w:hAnsi="Arial" w:cs="Arial"/>
        </w:rPr>
        <w:t>Lot 1 Sec 1 DP 3368, 35 McPherson Road, Mardi</w:t>
      </w:r>
      <w:r w:rsidR="0B432BFF" w:rsidRPr="1F3CF357">
        <w:rPr>
          <w:rFonts w:ascii="Arial" w:hAnsi="Arial" w:cs="Arial"/>
          <w:lang w:eastAsia="en-AU"/>
        </w:rPr>
        <w:t xml:space="preserve"> </w:t>
      </w:r>
      <w:r w:rsidR="00162629" w:rsidRPr="1F3CF357">
        <w:rPr>
          <w:rFonts w:ascii="Arial" w:hAnsi="Arial" w:cs="Arial"/>
          <w:lang w:eastAsia="en-AU"/>
        </w:rPr>
        <w:t>be APPROVED pursuant to Section 4.16</w:t>
      </w:r>
      <w:r w:rsidR="00E60C9C" w:rsidRPr="1F3CF357">
        <w:rPr>
          <w:rFonts w:ascii="Arial" w:hAnsi="Arial" w:cs="Arial"/>
          <w:lang w:eastAsia="en-AU"/>
        </w:rPr>
        <w:t>(</w:t>
      </w:r>
      <w:r w:rsidR="12A6B960" w:rsidRPr="1F3CF357">
        <w:rPr>
          <w:rFonts w:ascii="Arial" w:hAnsi="Arial" w:cs="Arial"/>
          <w:lang w:eastAsia="en-AU"/>
        </w:rPr>
        <w:t>3</w:t>
      </w:r>
      <w:r w:rsidR="00E60C9C" w:rsidRPr="1F3CF357">
        <w:rPr>
          <w:rFonts w:ascii="Arial" w:hAnsi="Arial" w:cs="Arial"/>
          <w:lang w:eastAsia="en-AU"/>
        </w:rPr>
        <w:t>)</w:t>
      </w:r>
      <w:r w:rsidR="05589080" w:rsidRPr="1F3CF357">
        <w:rPr>
          <w:rFonts w:ascii="Arial" w:hAnsi="Arial" w:cs="Arial"/>
          <w:lang w:eastAsia="en-AU"/>
        </w:rPr>
        <w:t xml:space="preserve"> </w:t>
      </w:r>
      <w:r w:rsidR="00E60C9C" w:rsidRPr="1F3CF357">
        <w:rPr>
          <w:rFonts w:ascii="Arial" w:hAnsi="Arial" w:cs="Arial"/>
          <w:lang w:eastAsia="en-AU"/>
        </w:rPr>
        <w:t xml:space="preserve">of the </w:t>
      </w:r>
      <w:r w:rsidR="00E60C9C" w:rsidRPr="1F3CF357">
        <w:rPr>
          <w:rFonts w:ascii="Arial" w:hAnsi="Arial" w:cs="Arial"/>
          <w:i/>
          <w:iCs/>
          <w:lang w:eastAsia="en-AU"/>
        </w:rPr>
        <w:t>Environmental Planning and Assessment Act 1979</w:t>
      </w:r>
      <w:r w:rsidR="00E60C9C" w:rsidRPr="1F3CF357">
        <w:rPr>
          <w:rFonts w:ascii="Arial" w:hAnsi="Arial" w:cs="Arial"/>
          <w:lang w:eastAsia="en-AU"/>
        </w:rPr>
        <w:t xml:space="preserve"> </w:t>
      </w:r>
      <w:r w:rsidR="00B72D08" w:rsidRPr="1F3CF357">
        <w:rPr>
          <w:rFonts w:ascii="Arial" w:hAnsi="Arial" w:cs="Arial"/>
          <w:lang w:eastAsia="en-AU"/>
        </w:rPr>
        <w:t xml:space="preserve">subject to the draft </w:t>
      </w:r>
      <w:r w:rsidR="001C5F69" w:rsidRPr="1F3CF357">
        <w:rPr>
          <w:rFonts w:ascii="Arial" w:hAnsi="Arial" w:cs="Arial"/>
          <w:lang w:eastAsia="en-AU"/>
        </w:rPr>
        <w:t>conditions</w:t>
      </w:r>
      <w:r w:rsidR="00B72D08" w:rsidRPr="1F3CF357">
        <w:rPr>
          <w:rFonts w:ascii="Arial" w:hAnsi="Arial" w:cs="Arial"/>
          <w:lang w:eastAsia="en-AU"/>
        </w:rPr>
        <w:t xml:space="preserve"> of consent</w:t>
      </w:r>
      <w:r w:rsidR="3FC1B272" w:rsidRPr="1F3CF357">
        <w:rPr>
          <w:rFonts w:ascii="Arial" w:hAnsi="Arial" w:cs="Arial"/>
          <w:lang w:eastAsia="en-AU"/>
        </w:rPr>
        <w:t xml:space="preserve"> </w:t>
      </w:r>
      <w:r w:rsidR="00B72D08" w:rsidRPr="1F3CF357">
        <w:rPr>
          <w:rFonts w:ascii="Arial" w:hAnsi="Arial" w:cs="Arial"/>
          <w:lang w:eastAsia="en-AU"/>
        </w:rPr>
        <w:t xml:space="preserve">attached to this report at </w:t>
      </w:r>
      <w:r w:rsidR="001C5F69" w:rsidRPr="1F3CF357">
        <w:rPr>
          <w:rFonts w:ascii="Arial" w:hAnsi="Arial" w:cs="Arial"/>
          <w:lang w:eastAsia="en-AU"/>
        </w:rPr>
        <w:t>Attachment</w:t>
      </w:r>
      <w:r w:rsidR="00B72D08" w:rsidRPr="1F3CF357">
        <w:rPr>
          <w:rFonts w:ascii="Arial" w:hAnsi="Arial" w:cs="Arial"/>
          <w:lang w:eastAsia="en-AU"/>
        </w:rPr>
        <w:t xml:space="preserve"> A. </w:t>
      </w:r>
    </w:p>
    <w:p w14:paraId="6E7A4A5A" w14:textId="77777777" w:rsidR="000471AC" w:rsidRPr="00BE218C" w:rsidRDefault="000471AC" w:rsidP="000808D5">
      <w:pPr>
        <w:pStyle w:val="ListParagraph"/>
        <w:tabs>
          <w:tab w:val="left" w:pos="7485"/>
        </w:tabs>
        <w:spacing w:before="120" w:after="0" w:line="240" w:lineRule="auto"/>
        <w:ind w:right="23"/>
        <w:rPr>
          <w:rFonts w:ascii="Arial" w:hAnsi="Arial" w:cs="Arial"/>
          <w:bCs/>
          <w:lang w:eastAsia="en-AU"/>
        </w:rPr>
      </w:pPr>
    </w:p>
    <w:p w14:paraId="34983CEC" w14:textId="77777777" w:rsidR="00420F66" w:rsidRPr="00BE218C" w:rsidRDefault="00420F66" w:rsidP="00420F66">
      <w:pPr>
        <w:tabs>
          <w:tab w:val="left" w:pos="7485"/>
        </w:tabs>
        <w:spacing w:before="120" w:after="0" w:line="240" w:lineRule="auto"/>
        <w:ind w:right="23"/>
        <w:rPr>
          <w:rFonts w:ascii="Arial" w:hAnsi="Arial" w:cs="Arial"/>
          <w:bCs/>
          <w:lang w:eastAsia="en-AU"/>
        </w:rPr>
      </w:pPr>
      <w:r w:rsidRPr="00BE218C">
        <w:rPr>
          <w:rFonts w:ascii="Arial" w:hAnsi="Arial" w:cs="Arial"/>
          <w:bCs/>
          <w:lang w:eastAsia="en-AU"/>
        </w:rPr>
        <w:t>The following attachments are provided:</w:t>
      </w:r>
    </w:p>
    <w:p w14:paraId="4F65FEED" w14:textId="77777777" w:rsidR="00420F66" w:rsidRPr="00BE218C" w:rsidRDefault="00420F66" w:rsidP="00420F66">
      <w:pPr>
        <w:pStyle w:val="ListParagraph"/>
        <w:tabs>
          <w:tab w:val="left" w:pos="7485"/>
        </w:tabs>
        <w:spacing w:before="120" w:after="0" w:line="240" w:lineRule="auto"/>
        <w:ind w:right="23"/>
        <w:rPr>
          <w:rFonts w:ascii="Arial" w:hAnsi="Arial" w:cs="Arial"/>
          <w:bCs/>
          <w:lang w:eastAsia="en-AU"/>
        </w:rPr>
      </w:pPr>
    </w:p>
    <w:p w14:paraId="26840F32" w14:textId="6D5C9E8D" w:rsidR="1051E3EE" w:rsidRDefault="1051E3EE" w:rsidP="00FC4CAA">
      <w:pPr>
        <w:pStyle w:val="ListParagraph"/>
        <w:numPr>
          <w:ilvl w:val="0"/>
          <w:numId w:val="11"/>
        </w:numPr>
        <w:tabs>
          <w:tab w:val="left" w:pos="7485"/>
        </w:tabs>
        <w:spacing w:before="120" w:after="0" w:line="240" w:lineRule="auto"/>
        <w:ind w:right="23"/>
        <w:rPr>
          <w:rFonts w:ascii="Arial" w:eastAsia="Arial" w:hAnsi="Arial" w:cs="Arial"/>
        </w:rPr>
      </w:pPr>
      <w:r w:rsidRPr="1F3CF357">
        <w:rPr>
          <w:rFonts w:ascii="Arial" w:eastAsia="Arial" w:hAnsi="Arial" w:cs="Arial"/>
        </w:rPr>
        <w:t xml:space="preserve">A – </w:t>
      </w:r>
      <w:r w:rsidR="00281EED">
        <w:rPr>
          <w:rFonts w:ascii="Arial" w:eastAsia="Arial" w:hAnsi="Arial" w:cs="Arial"/>
        </w:rPr>
        <w:t xml:space="preserve">Draft </w:t>
      </w:r>
      <w:r w:rsidRPr="1F3CF357">
        <w:rPr>
          <w:rFonts w:ascii="Arial" w:eastAsia="Arial" w:hAnsi="Arial" w:cs="Arial"/>
        </w:rPr>
        <w:t>Conditions - D15621052</w:t>
      </w:r>
    </w:p>
    <w:p w14:paraId="3D4FCA7C" w14:textId="056E9EE6" w:rsidR="1051E3EE" w:rsidRDefault="1051E3EE" w:rsidP="00FC4CAA">
      <w:pPr>
        <w:pStyle w:val="ListParagraph"/>
        <w:numPr>
          <w:ilvl w:val="0"/>
          <w:numId w:val="11"/>
        </w:numPr>
        <w:rPr>
          <w:rFonts w:ascii="Arial" w:eastAsia="Arial" w:hAnsi="Arial" w:cs="Arial"/>
        </w:rPr>
      </w:pPr>
      <w:r w:rsidRPr="1F3CF357">
        <w:rPr>
          <w:rFonts w:ascii="Arial" w:eastAsia="Arial" w:hAnsi="Arial" w:cs="Arial"/>
        </w:rPr>
        <w:t>B – Landowner’s Consent - D15620222</w:t>
      </w:r>
    </w:p>
    <w:p w14:paraId="18D09993" w14:textId="41AE4AD6" w:rsidR="1051E3EE" w:rsidRDefault="1051E3EE" w:rsidP="00FC4CAA">
      <w:pPr>
        <w:pStyle w:val="ListParagraph"/>
        <w:numPr>
          <w:ilvl w:val="0"/>
          <w:numId w:val="11"/>
        </w:numPr>
        <w:rPr>
          <w:rFonts w:ascii="Arial" w:eastAsia="Arial" w:hAnsi="Arial" w:cs="Arial"/>
        </w:rPr>
      </w:pPr>
      <w:r w:rsidRPr="1F3CF357">
        <w:rPr>
          <w:rFonts w:ascii="Arial" w:eastAsia="Arial" w:hAnsi="Arial" w:cs="Arial"/>
        </w:rPr>
        <w:t>C – Architectural Plans - D15089775</w:t>
      </w:r>
    </w:p>
    <w:p w14:paraId="6CE39FC3" w14:textId="189B75EA" w:rsidR="1051E3EE" w:rsidRDefault="1051E3EE" w:rsidP="00FC4CAA">
      <w:pPr>
        <w:pStyle w:val="ListParagraph"/>
        <w:numPr>
          <w:ilvl w:val="0"/>
          <w:numId w:val="11"/>
        </w:numPr>
        <w:rPr>
          <w:rFonts w:ascii="Arial" w:eastAsia="Arial" w:hAnsi="Arial" w:cs="Arial"/>
        </w:rPr>
      </w:pPr>
      <w:r w:rsidRPr="1F3CF357">
        <w:rPr>
          <w:rFonts w:ascii="Arial" w:eastAsia="Arial" w:hAnsi="Arial" w:cs="Arial"/>
        </w:rPr>
        <w:t>D – Plan of Management - D14985938</w:t>
      </w:r>
    </w:p>
    <w:p w14:paraId="473FB66E" w14:textId="28CB938C" w:rsidR="1051E3EE" w:rsidRDefault="1051E3EE" w:rsidP="00FC4CAA">
      <w:pPr>
        <w:pStyle w:val="ListParagraph"/>
        <w:numPr>
          <w:ilvl w:val="0"/>
          <w:numId w:val="11"/>
        </w:numPr>
        <w:rPr>
          <w:rFonts w:ascii="Arial" w:eastAsia="Arial" w:hAnsi="Arial" w:cs="Arial"/>
        </w:rPr>
      </w:pPr>
      <w:r w:rsidRPr="1F3CF357">
        <w:rPr>
          <w:rFonts w:ascii="Arial" w:eastAsia="Arial" w:hAnsi="Arial" w:cs="Arial"/>
        </w:rPr>
        <w:t>E – Flood Assessment Report - D14843529</w:t>
      </w:r>
    </w:p>
    <w:p w14:paraId="5B687443" w14:textId="5503C518" w:rsidR="1051E3EE" w:rsidRDefault="1051E3EE" w:rsidP="00FC4CAA">
      <w:pPr>
        <w:pStyle w:val="ListParagraph"/>
        <w:numPr>
          <w:ilvl w:val="0"/>
          <w:numId w:val="11"/>
        </w:numPr>
        <w:rPr>
          <w:rFonts w:ascii="Arial" w:eastAsia="Arial" w:hAnsi="Arial" w:cs="Arial"/>
        </w:rPr>
      </w:pPr>
      <w:r w:rsidRPr="1F3CF357">
        <w:rPr>
          <w:rFonts w:ascii="Arial" w:eastAsia="Arial" w:hAnsi="Arial" w:cs="Arial"/>
        </w:rPr>
        <w:t>F – Flood Emergency Response Plan - D14843528</w:t>
      </w:r>
    </w:p>
    <w:p w14:paraId="36CCD595" w14:textId="35A2CAC9" w:rsidR="1051E3EE" w:rsidRDefault="1051E3EE" w:rsidP="00FC4CAA">
      <w:pPr>
        <w:pStyle w:val="ListParagraph"/>
        <w:numPr>
          <w:ilvl w:val="0"/>
          <w:numId w:val="11"/>
        </w:numPr>
        <w:rPr>
          <w:rFonts w:ascii="Arial" w:eastAsia="Arial" w:hAnsi="Arial" w:cs="Arial"/>
        </w:rPr>
      </w:pPr>
      <w:r w:rsidRPr="1F3CF357">
        <w:rPr>
          <w:rFonts w:ascii="Arial" w:eastAsia="Arial" w:hAnsi="Arial" w:cs="Arial"/>
        </w:rPr>
        <w:t xml:space="preserve">G – </w:t>
      </w:r>
      <w:proofErr w:type="spellStart"/>
      <w:r w:rsidRPr="1F3CF357">
        <w:rPr>
          <w:rFonts w:ascii="Arial" w:eastAsia="Arial" w:hAnsi="Arial" w:cs="Arial"/>
        </w:rPr>
        <w:t>DPE</w:t>
      </w:r>
      <w:proofErr w:type="spellEnd"/>
      <w:r w:rsidRPr="1F3CF357">
        <w:rPr>
          <w:rFonts w:ascii="Arial" w:eastAsia="Arial" w:hAnsi="Arial" w:cs="Arial"/>
        </w:rPr>
        <w:t xml:space="preserve"> General Terms of Approval - D15513355</w:t>
      </w:r>
    </w:p>
    <w:p w14:paraId="06F6D19A" w14:textId="345CF254" w:rsidR="1F3CF357" w:rsidRDefault="1F3CF357" w:rsidP="1F3CF357">
      <w:pPr>
        <w:tabs>
          <w:tab w:val="left" w:pos="7485"/>
        </w:tabs>
        <w:spacing w:before="120" w:after="0" w:line="240" w:lineRule="auto"/>
        <w:ind w:right="23"/>
        <w:rPr>
          <w:rFonts w:ascii="Arial" w:hAnsi="Arial" w:cs="Arial"/>
          <w:color w:val="FF0000"/>
          <w:lang w:eastAsia="en-AU"/>
        </w:rPr>
      </w:pPr>
    </w:p>
    <w:p w14:paraId="2DCC992E" w14:textId="220C386C" w:rsidR="1F3CF357" w:rsidRDefault="1F3CF357" w:rsidP="1F3CF357">
      <w:pPr>
        <w:tabs>
          <w:tab w:val="left" w:pos="7485"/>
        </w:tabs>
        <w:spacing w:before="120" w:after="0" w:line="240" w:lineRule="auto"/>
        <w:ind w:right="23"/>
        <w:rPr>
          <w:rFonts w:ascii="Arial" w:hAnsi="Arial" w:cs="Arial"/>
          <w:color w:val="FF0000"/>
          <w:lang w:eastAsia="en-AU"/>
        </w:rPr>
      </w:pPr>
    </w:p>
    <w:p w14:paraId="32BEA7DD" w14:textId="77777777" w:rsidR="00FC016A" w:rsidRPr="00BE218C" w:rsidRDefault="00FC016A" w:rsidP="000808D5">
      <w:pPr>
        <w:pStyle w:val="ListParagraph"/>
        <w:tabs>
          <w:tab w:val="left" w:pos="7485"/>
        </w:tabs>
        <w:spacing w:before="120" w:after="0" w:line="240" w:lineRule="auto"/>
        <w:ind w:right="23"/>
        <w:rPr>
          <w:rFonts w:ascii="Arial" w:hAnsi="Arial" w:cs="Arial"/>
          <w:b/>
          <w:lang w:eastAsia="en-AU"/>
        </w:rPr>
      </w:pPr>
    </w:p>
    <w:p w14:paraId="4CF92DF7" w14:textId="77777777" w:rsidR="000808D5" w:rsidRPr="00BE218C" w:rsidRDefault="000808D5" w:rsidP="002748B1">
      <w:pPr>
        <w:tabs>
          <w:tab w:val="left" w:pos="7485"/>
        </w:tabs>
        <w:spacing w:before="120" w:after="0" w:line="240" w:lineRule="auto"/>
        <w:ind w:right="23"/>
        <w:rPr>
          <w:rFonts w:ascii="Arial" w:hAnsi="Arial" w:cs="Arial"/>
          <w:b/>
          <w:lang w:eastAsia="en-AU"/>
        </w:rPr>
      </w:pPr>
    </w:p>
    <w:p w14:paraId="7CD5BF6B" w14:textId="6D842F81" w:rsidR="003775F8" w:rsidRPr="00BE218C" w:rsidRDefault="003775F8"/>
    <w:p w14:paraId="031F5C75" w14:textId="77777777" w:rsidR="000808D5" w:rsidRPr="00BE218C" w:rsidRDefault="000808D5"/>
    <w:sectPr w:rsidR="000808D5" w:rsidRPr="00BE218C">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7FE2F" w14:textId="77777777" w:rsidR="00E7438C" w:rsidRDefault="00E7438C" w:rsidP="009B4677">
      <w:pPr>
        <w:spacing w:after="0" w:line="240" w:lineRule="auto"/>
      </w:pPr>
      <w:r>
        <w:separator/>
      </w:r>
    </w:p>
  </w:endnote>
  <w:endnote w:type="continuationSeparator" w:id="0">
    <w:p w14:paraId="01E9BADF" w14:textId="77777777" w:rsidR="00E7438C" w:rsidRDefault="00E7438C" w:rsidP="009B4677">
      <w:pPr>
        <w:spacing w:after="0" w:line="240" w:lineRule="auto"/>
      </w:pPr>
      <w:r>
        <w:continuationSeparator/>
      </w:r>
    </w:p>
  </w:endnote>
  <w:endnote w:type="continuationNotice" w:id="1">
    <w:p w14:paraId="2826A8B6" w14:textId="77777777" w:rsidR="00E7438C" w:rsidRDefault="00E743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F95A" w14:textId="62537479" w:rsidR="006E052B" w:rsidRPr="009B4677" w:rsidRDefault="006E052B" w:rsidP="009B4677">
    <w:pPr>
      <w:pStyle w:val="Footer"/>
      <w:rPr>
        <w:rFonts w:ascii="Arial" w:hAnsi="Arial" w:cs="Arial"/>
        <w:sz w:val="20"/>
        <w:szCs w:val="20"/>
      </w:rPr>
    </w:pPr>
    <w:r w:rsidRPr="009B4677">
      <w:rPr>
        <w:rFonts w:ascii="Arial" w:hAnsi="Arial" w:cs="Arial"/>
        <w:sz w:val="20"/>
        <w:szCs w:val="20"/>
      </w:rPr>
      <w:t xml:space="preserve">Assessment Report: </w:t>
    </w:r>
    <w:r w:rsidR="00281EED">
      <w:rPr>
        <w:rFonts w:ascii="Arial" w:hAnsi="Arial" w:cs="Arial"/>
        <w:sz w:val="20"/>
        <w:szCs w:val="20"/>
      </w:rPr>
      <w:t>PPSHCC-96</w:t>
    </w:r>
    <w:r w:rsidRPr="009B4677">
      <w:rPr>
        <w:rFonts w:ascii="Arial" w:hAnsi="Arial" w:cs="Arial"/>
        <w:sz w:val="20"/>
        <w:szCs w:val="20"/>
      </w:rPr>
      <w:tab/>
      <w:t>[</w:t>
    </w:r>
    <w:r w:rsidR="00281EED">
      <w:rPr>
        <w:rFonts w:ascii="Arial" w:hAnsi="Arial" w:cs="Arial"/>
        <w:sz w:val="20"/>
        <w:szCs w:val="20"/>
      </w:rPr>
      <w:t>05/04/2023</w:t>
    </w:r>
    <w:r w:rsidRPr="009B4677">
      <w:rPr>
        <w:rFonts w:ascii="Arial" w:hAnsi="Arial" w:cs="Arial"/>
        <w:sz w:val="20"/>
        <w:szCs w:val="20"/>
      </w:rPr>
      <w:t>]</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BA45E2">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6E052B" w:rsidRDefault="006E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44C2D" w14:textId="77777777" w:rsidR="00E7438C" w:rsidRDefault="00E7438C" w:rsidP="009B4677">
      <w:pPr>
        <w:spacing w:after="0" w:line="240" w:lineRule="auto"/>
      </w:pPr>
      <w:r>
        <w:separator/>
      </w:r>
    </w:p>
  </w:footnote>
  <w:footnote w:type="continuationSeparator" w:id="0">
    <w:p w14:paraId="61F84EA0" w14:textId="77777777" w:rsidR="00E7438C" w:rsidRDefault="00E7438C" w:rsidP="009B4677">
      <w:pPr>
        <w:spacing w:after="0" w:line="240" w:lineRule="auto"/>
      </w:pPr>
      <w:r>
        <w:continuationSeparator/>
      </w:r>
    </w:p>
  </w:footnote>
  <w:footnote w:type="continuationNotice" w:id="1">
    <w:p w14:paraId="60B18068" w14:textId="77777777" w:rsidR="00E7438C" w:rsidRDefault="00E7438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7390F"/>
    <w:multiLevelType w:val="hybridMultilevel"/>
    <w:tmpl w:val="5A98E6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A43CEB"/>
    <w:multiLevelType w:val="hybridMultilevel"/>
    <w:tmpl w:val="698CB7DA"/>
    <w:lvl w:ilvl="0" w:tplc="F056BAE2">
      <w:start w:val="5"/>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96633B0"/>
    <w:multiLevelType w:val="hybridMultilevel"/>
    <w:tmpl w:val="DE7CD69E"/>
    <w:lvl w:ilvl="0" w:tplc="0B588BCE">
      <w:start w:val="1"/>
      <w:numFmt w:val="bullet"/>
      <w:lvlText w:val="·"/>
      <w:lvlJc w:val="left"/>
      <w:pPr>
        <w:ind w:left="720" w:hanging="360"/>
      </w:pPr>
      <w:rPr>
        <w:rFonts w:ascii="Symbol" w:hAnsi="Symbol" w:hint="default"/>
      </w:rPr>
    </w:lvl>
    <w:lvl w:ilvl="1" w:tplc="DD5EE022">
      <w:start w:val="1"/>
      <w:numFmt w:val="bullet"/>
      <w:lvlText w:val="o"/>
      <w:lvlJc w:val="left"/>
      <w:pPr>
        <w:ind w:left="1440" w:hanging="360"/>
      </w:pPr>
      <w:rPr>
        <w:rFonts w:ascii="Courier New" w:hAnsi="Courier New" w:hint="default"/>
      </w:rPr>
    </w:lvl>
    <w:lvl w:ilvl="2" w:tplc="1BA4D194">
      <w:start w:val="1"/>
      <w:numFmt w:val="bullet"/>
      <w:lvlText w:val=""/>
      <w:lvlJc w:val="left"/>
      <w:pPr>
        <w:ind w:left="2160" w:hanging="360"/>
      </w:pPr>
      <w:rPr>
        <w:rFonts w:ascii="Wingdings" w:hAnsi="Wingdings" w:hint="default"/>
      </w:rPr>
    </w:lvl>
    <w:lvl w:ilvl="3" w:tplc="C980EDF2">
      <w:start w:val="1"/>
      <w:numFmt w:val="bullet"/>
      <w:lvlText w:val=""/>
      <w:lvlJc w:val="left"/>
      <w:pPr>
        <w:ind w:left="2880" w:hanging="360"/>
      </w:pPr>
      <w:rPr>
        <w:rFonts w:ascii="Symbol" w:hAnsi="Symbol" w:hint="default"/>
      </w:rPr>
    </w:lvl>
    <w:lvl w:ilvl="4" w:tplc="FFB6A9D6">
      <w:start w:val="1"/>
      <w:numFmt w:val="bullet"/>
      <w:lvlText w:val="o"/>
      <w:lvlJc w:val="left"/>
      <w:pPr>
        <w:ind w:left="3600" w:hanging="360"/>
      </w:pPr>
      <w:rPr>
        <w:rFonts w:ascii="Courier New" w:hAnsi="Courier New" w:hint="default"/>
      </w:rPr>
    </w:lvl>
    <w:lvl w:ilvl="5" w:tplc="143467C0">
      <w:start w:val="1"/>
      <w:numFmt w:val="bullet"/>
      <w:lvlText w:val=""/>
      <w:lvlJc w:val="left"/>
      <w:pPr>
        <w:ind w:left="4320" w:hanging="360"/>
      </w:pPr>
      <w:rPr>
        <w:rFonts w:ascii="Wingdings" w:hAnsi="Wingdings" w:hint="default"/>
      </w:rPr>
    </w:lvl>
    <w:lvl w:ilvl="6" w:tplc="ACE2C69C">
      <w:start w:val="1"/>
      <w:numFmt w:val="bullet"/>
      <w:lvlText w:val=""/>
      <w:lvlJc w:val="left"/>
      <w:pPr>
        <w:ind w:left="5040" w:hanging="360"/>
      </w:pPr>
      <w:rPr>
        <w:rFonts w:ascii="Symbol" w:hAnsi="Symbol" w:hint="default"/>
      </w:rPr>
    </w:lvl>
    <w:lvl w:ilvl="7" w:tplc="E9CAB104">
      <w:start w:val="1"/>
      <w:numFmt w:val="bullet"/>
      <w:lvlText w:val="o"/>
      <w:lvlJc w:val="left"/>
      <w:pPr>
        <w:ind w:left="5760" w:hanging="360"/>
      </w:pPr>
      <w:rPr>
        <w:rFonts w:ascii="Courier New" w:hAnsi="Courier New" w:hint="default"/>
      </w:rPr>
    </w:lvl>
    <w:lvl w:ilvl="8" w:tplc="557CD5E8">
      <w:start w:val="1"/>
      <w:numFmt w:val="bullet"/>
      <w:lvlText w:val=""/>
      <w:lvlJc w:val="left"/>
      <w:pPr>
        <w:ind w:left="6480" w:hanging="360"/>
      </w:pPr>
      <w:rPr>
        <w:rFonts w:ascii="Wingdings" w:hAnsi="Wingdings" w:hint="default"/>
      </w:rPr>
    </w:lvl>
  </w:abstractNum>
  <w:abstractNum w:abstractNumId="3" w15:restartNumberingAfterBreak="0">
    <w:nsid w:val="0B7A78A4"/>
    <w:multiLevelType w:val="hybridMultilevel"/>
    <w:tmpl w:val="2430A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852CA0"/>
    <w:multiLevelType w:val="singleLevel"/>
    <w:tmpl w:val="6428F2F0"/>
    <w:lvl w:ilvl="0">
      <w:start w:val="1"/>
      <w:numFmt w:val="lowerLetter"/>
      <w:pStyle w:val="BodyText"/>
      <w:lvlText w:val="%1"/>
      <w:lvlJc w:val="left"/>
      <w:pPr>
        <w:tabs>
          <w:tab w:val="num" w:pos="454"/>
        </w:tabs>
        <w:ind w:left="454" w:hanging="454"/>
      </w:pPr>
    </w:lvl>
  </w:abstractNum>
  <w:abstractNum w:abstractNumId="5" w15:restartNumberingAfterBreak="0">
    <w:nsid w:val="0DD72282"/>
    <w:multiLevelType w:val="multilevel"/>
    <w:tmpl w:val="22A0D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DF2984"/>
    <w:multiLevelType w:val="multilevel"/>
    <w:tmpl w:val="E93E9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753553"/>
    <w:multiLevelType w:val="hybridMultilevel"/>
    <w:tmpl w:val="EEA6E34A"/>
    <w:lvl w:ilvl="0" w:tplc="FFFFFFFF">
      <w:start w:val="1"/>
      <w:numFmt w:val="bullet"/>
      <w:lvlText w:val=""/>
      <w:lvlJc w:val="left"/>
      <w:pPr>
        <w:tabs>
          <w:tab w:val="num" w:pos="709"/>
        </w:tabs>
        <w:ind w:left="709" w:hanging="709"/>
      </w:pPr>
      <w:rPr>
        <w:rFonts w:ascii="Wingdings" w:hAnsi="Wingding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8" w15:restartNumberingAfterBreak="0">
    <w:nsid w:val="0FEA36FC"/>
    <w:multiLevelType w:val="hybridMultilevel"/>
    <w:tmpl w:val="A4C8FD48"/>
    <w:lvl w:ilvl="0" w:tplc="0C090001">
      <w:start w:val="1"/>
      <w:numFmt w:val="bullet"/>
      <w:lvlText w:val=""/>
      <w:lvlJc w:val="left"/>
      <w:pPr>
        <w:ind w:left="1005" w:hanging="360"/>
      </w:pPr>
      <w:rPr>
        <w:rFonts w:ascii="Symbol" w:hAnsi="Symbol" w:hint="default"/>
      </w:rPr>
    </w:lvl>
    <w:lvl w:ilvl="1" w:tplc="0C090003" w:tentative="1">
      <w:start w:val="1"/>
      <w:numFmt w:val="bullet"/>
      <w:lvlText w:val="o"/>
      <w:lvlJc w:val="left"/>
      <w:pPr>
        <w:ind w:left="1725" w:hanging="360"/>
      </w:pPr>
      <w:rPr>
        <w:rFonts w:ascii="Courier New" w:hAnsi="Courier New" w:cs="Courier New" w:hint="default"/>
      </w:rPr>
    </w:lvl>
    <w:lvl w:ilvl="2" w:tplc="0C090005" w:tentative="1">
      <w:start w:val="1"/>
      <w:numFmt w:val="bullet"/>
      <w:lvlText w:val=""/>
      <w:lvlJc w:val="left"/>
      <w:pPr>
        <w:ind w:left="2445" w:hanging="360"/>
      </w:pPr>
      <w:rPr>
        <w:rFonts w:ascii="Wingdings" w:hAnsi="Wingdings" w:hint="default"/>
      </w:rPr>
    </w:lvl>
    <w:lvl w:ilvl="3" w:tplc="0C090001" w:tentative="1">
      <w:start w:val="1"/>
      <w:numFmt w:val="bullet"/>
      <w:lvlText w:val=""/>
      <w:lvlJc w:val="left"/>
      <w:pPr>
        <w:ind w:left="3165" w:hanging="360"/>
      </w:pPr>
      <w:rPr>
        <w:rFonts w:ascii="Symbol" w:hAnsi="Symbol" w:hint="default"/>
      </w:rPr>
    </w:lvl>
    <w:lvl w:ilvl="4" w:tplc="0C090003" w:tentative="1">
      <w:start w:val="1"/>
      <w:numFmt w:val="bullet"/>
      <w:lvlText w:val="o"/>
      <w:lvlJc w:val="left"/>
      <w:pPr>
        <w:ind w:left="3885" w:hanging="360"/>
      </w:pPr>
      <w:rPr>
        <w:rFonts w:ascii="Courier New" w:hAnsi="Courier New" w:cs="Courier New" w:hint="default"/>
      </w:rPr>
    </w:lvl>
    <w:lvl w:ilvl="5" w:tplc="0C090005" w:tentative="1">
      <w:start w:val="1"/>
      <w:numFmt w:val="bullet"/>
      <w:lvlText w:val=""/>
      <w:lvlJc w:val="left"/>
      <w:pPr>
        <w:ind w:left="4605" w:hanging="360"/>
      </w:pPr>
      <w:rPr>
        <w:rFonts w:ascii="Wingdings" w:hAnsi="Wingdings" w:hint="default"/>
      </w:rPr>
    </w:lvl>
    <w:lvl w:ilvl="6" w:tplc="0C090001" w:tentative="1">
      <w:start w:val="1"/>
      <w:numFmt w:val="bullet"/>
      <w:lvlText w:val=""/>
      <w:lvlJc w:val="left"/>
      <w:pPr>
        <w:ind w:left="5325" w:hanging="360"/>
      </w:pPr>
      <w:rPr>
        <w:rFonts w:ascii="Symbol" w:hAnsi="Symbol" w:hint="default"/>
      </w:rPr>
    </w:lvl>
    <w:lvl w:ilvl="7" w:tplc="0C090003" w:tentative="1">
      <w:start w:val="1"/>
      <w:numFmt w:val="bullet"/>
      <w:lvlText w:val="o"/>
      <w:lvlJc w:val="left"/>
      <w:pPr>
        <w:ind w:left="6045" w:hanging="360"/>
      </w:pPr>
      <w:rPr>
        <w:rFonts w:ascii="Courier New" w:hAnsi="Courier New" w:cs="Courier New" w:hint="default"/>
      </w:rPr>
    </w:lvl>
    <w:lvl w:ilvl="8" w:tplc="0C090005" w:tentative="1">
      <w:start w:val="1"/>
      <w:numFmt w:val="bullet"/>
      <w:lvlText w:val=""/>
      <w:lvlJc w:val="left"/>
      <w:pPr>
        <w:ind w:left="6765" w:hanging="360"/>
      </w:pPr>
      <w:rPr>
        <w:rFonts w:ascii="Wingdings" w:hAnsi="Wingdings" w:hint="default"/>
      </w:rPr>
    </w:lvl>
  </w:abstractNum>
  <w:abstractNum w:abstractNumId="9"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57F6AAD"/>
    <w:multiLevelType w:val="multilevel"/>
    <w:tmpl w:val="7E72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791BFE"/>
    <w:multiLevelType w:val="hybridMultilevel"/>
    <w:tmpl w:val="6220D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C31186"/>
    <w:multiLevelType w:val="multilevel"/>
    <w:tmpl w:val="D5F0DBC8"/>
    <w:lvl w:ilvl="0">
      <w:start w:val="1"/>
      <w:numFmt w:val="decimal"/>
      <w:lvlText w:val="%1."/>
      <w:lvlJc w:val="left"/>
      <w:pPr>
        <w:ind w:left="720" w:hanging="360"/>
      </w:pPr>
    </w:lvl>
    <w:lvl w:ilvl="1">
      <w:start w:val="1"/>
      <w:numFmt w:val="decimal"/>
      <w:lvlText w:val="%1.%2"/>
      <w:lvlJc w:val="left"/>
      <w:pPr>
        <w:ind w:left="4512" w:hanging="40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3" w15:restartNumberingAfterBreak="0">
    <w:nsid w:val="276747DD"/>
    <w:multiLevelType w:val="hybridMultilevel"/>
    <w:tmpl w:val="3F8A2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786823"/>
    <w:multiLevelType w:val="multilevel"/>
    <w:tmpl w:val="B5DE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422111"/>
    <w:multiLevelType w:val="hybridMultilevel"/>
    <w:tmpl w:val="5A4A5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535AAE"/>
    <w:multiLevelType w:val="multilevel"/>
    <w:tmpl w:val="2B8881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A631E6"/>
    <w:multiLevelType w:val="multilevel"/>
    <w:tmpl w:val="F560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C8383E"/>
    <w:multiLevelType w:val="multilevel"/>
    <w:tmpl w:val="C4C08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154438"/>
    <w:multiLevelType w:val="hybridMultilevel"/>
    <w:tmpl w:val="A3D843F6"/>
    <w:lvl w:ilvl="0" w:tplc="A86CEA7A">
      <w:start w:val="1"/>
      <w:numFmt w:val="bullet"/>
      <w:lvlText w:val="·"/>
      <w:lvlJc w:val="left"/>
      <w:pPr>
        <w:ind w:left="720" w:hanging="360"/>
      </w:pPr>
      <w:rPr>
        <w:rFonts w:ascii="Symbol" w:hAnsi="Symbol" w:hint="default"/>
      </w:rPr>
    </w:lvl>
    <w:lvl w:ilvl="1" w:tplc="E29ABD20">
      <w:start w:val="1"/>
      <w:numFmt w:val="bullet"/>
      <w:lvlText w:val="o"/>
      <w:lvlJc w:val="left"/>
      <w:pPr>
        <w:ind w:left="1440" w:hanging="360"/>
      </w:pPr>
      <w:rPr>
        <w:rFonts w:ascii="Courier New" w:hAnsi="Courier New" w:hint="default"/>
      </w:rPr>
    </w:lvl>
    <w:lvl w:ilvl="2" w:tplc="1630AA5C">
      <w:start w:val="1"/>
      <w:numFmt w:val="bullet"/>
      <w:lvlText w:val=""/>
      <w:lvlJc w:val="left"/>
      <w:pPr>
        <w:ind w:left="2160" w:hanging="360"/>
      </w:pPr>
      <w:rPr>
        <w:rFonts w:ascii="Wingdings" w:hAnsi="Wingdings" w:hint="default"/>
      </w:rPr>
    </w:lvl>
    <w:lvl w:ilvl="3" w:tplc="0E2CF506">
      <w:start w:val="1"/>
      <w:numFmt w:val="bullet"/>
      <w:lvlText w:val=""/>
      <w:lvlJc w:val="left"/>
      <w:pPr>
        <w:ind w:left="2880" w:hanging="360"/>
      </w:pPr>
      <w:rPr>
        <w:rFonts w:ascii="Symbol" w:hAnsi="Symbol" w:hint="default"/>
      </w:rPr>
    </w:lvl>
    <w:lvl w:ilvl="4" w:tplc="7C8A344A">
      <w:start w:val="1"/>
      <w:numFmt w:val="bullet"/>
      <w:lvlText w:val="o"/>
      <w:lvlJc w:val="left"/>
      <w:pPr>
        <w:ind w:left="3600" w:hanging="360"/>
      </w:pPr>
      <w:rPr>
        <w:rFonts w:ascii="Courier New" w:hAnsi="Courier New" w:hint="default"/>
      </w:rPr>
    </w:lvl>
    <w:lvl w:ilvl="5" w:tplc="58FAD07E">
      <w:start w:val="1"/>
      <w:numFmt w:val="bullet"/>
      <w:lvlText w:val=""/>
      <w:lvlJc w:val="left"/>
      <w:pPr>
        <w:ind w:left="4320" w:hanging="360"/>
      </w:pPr>
      <w:rPr>
        <w:rFonts w:ascii="Wingdings" w:hAnsi="Wingdings" w:hint="default"/>
      </w:rPr>
    </w:lvl>
    <w:lvl w:ilvl="6" w:tplc="EBF80878">
      <w:start w:val="1"/>
      <w:numFmt w:val="bullet"/>
      <w:lvlText w:val=""/>
      <w:lvlJc w:val="left"/>
      <w:pPr>
        <w:ind w:left="5040" w:hanging="360"/>
      </w:pPr>
      <w:rPr>
        <w:rFonts w:ascii="Symbol" w:hAnsi="Symbol" w:hint="default"/>
      </w:rPr>
    </w:lvl>
    <w:lvl w:ilvl="7" w:tplc="44FCFC9A">
      <w:start w:val="1"/>
      <w:numFmt w:val="bullet"/>
      <w:lvlText w:val="o"/>
      <w:lvlJc w:val="left"/>
      <w:pPr>
        <w:ind w:left="5760" w:hanging="360"/>
      </w:pPr>
      <w:rPr>
        <w:rFonts w:ascii="Courier New" w:hAnsi="Courier New" w:hint="default"/>
      </w:rPr>
    </w:lvl>
    <w:lvl w:ilvl="8" w:tplc="2A2E7E4C">
      <w:start w:val="1"/>
      <w:numFmt w:val="bullet"/>
      <w:lvlText w:val=""/>
      <w:lvlJc w:val="left"/>
      <w:pPr>
        <w:ind w:left="6480" w:hanging="360"/>
      </w:pPr>
      <w:rPr>
        <w:rFonts w:ascii="Wingdings" w:hAnsi="Wingdings" w:hint="default"/>
      </w:rPr>
    </w:lvl>
  </w:abstractNum>
  <w:abstractNum w:abstractNumId="20" w15:restartNumberingAfterBreak="0">
    <w:nsid w:val="38682470"/>
    <w:multiLevelType w:val="multilevel"/>
    <w:tmpl w:val="4B964A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A5125E"/>
    <w:multiLevelType w:val="hybridMultilevel"/>
    <w:tmpl w:val="96C6D0C6"/>
    <w:lvl w:ilvl="0" w:tplc="F056BAE2">
      <w:start w:val="5"/>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F2A5742"/>
    <w:multiLevelType w:val="hybridMultilevel"/>
    <w:tmpl w:val="7BFE50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00CB37E"/>
    <w:multiLevelType w:val="hybridMultilevel"/>
    <w:tmpl w:val="E962182A"/>
    <w:lvl w:ilvl="0" w:tplc="5DE0B292">
      <w:start w:val="1"/>
      <w:numFmt w:val="bullet"/>
      <w:lvlText w:val="·"/>
      <w:lvlJc w:val="left"/>
      <w:pPr>
        <w:ind w:left="720" w:hanging="360"/>
      </w:pPr>
      <w:rPr>
        <w:rFonts w:ascii="Symbol" w:hAnsi="Symbol" w:hint="default"/>
      </w:rPr>
    </w:lvl>
    <w:lvl w:ilvl="1" w:tplc="24646DAC">
      <w:start w:val="1"/>
      <w:numFmt w:val="bullet"/>
      <w:lvlText w:val="o"/>
      <w:lvlJc w:val="left"/>
      <w:pPr>
        <w:ind w:left="1440" w:hanging="360"/>
      </w:pPr>
      <w:rPr>
        <w:rFonts w:ascii="Courier New" w:hAnsi="Courier New" w:hint="default"/>
      </w:rPr>
    </w:lvl>
    <w:lvl w:ilvl="2" w:tplc="F0881590">
      <w:start w:val="1"/>
      <w:numFmt w:val="bullet"/>
      <w:lvlText w:val=""/>
      <w:lvlJc w:val="left"/>
      <w:pPr>
        <w:ind w:left="2160" w:hanging="360"/>
      </w:pPr>
      <w:rPr>
        <w:rFonts w:ascii="Wingdings" w:hAnsi="Wingdings" w:hint="default"/>
      </w:rPr>
    </w:lvl>
    <w:lvl w:ilvl="3" w:tplc="A8703C2C">
      <w:start w:val="1"/>
      <w:numFmt w:val="bullet"/>
      <w:lvlText w:val=""/>
      <w:lvlJc w:val="left"/>
      <w:pPr>
        <w:ind w:left="2880" w:hanging="360"/>
      </w:pPr>
      <w:rPr>
        <w:rFonts w:ascii="Symbol" w:hAnsi="Symbol" w:hint="default"/>
      </w:rPr>
    </w:lvl>
    <w:lvl w:ilvl="4" w:tplc="CCE87F5E">
      <w:start w:val="1"/>
      <w:numFmt w:val="bullet"/>
      <w:lvlText w:val="o"/>
      <w:lvlJc w:val="left"/>
      <w:pPr>
        <w:ind w:left="3600" w:hanging="360"/>
      </w:pPr>
      <w:rPr>
        <w:rFonts w:ascii="Courier New" w:hAnsi="Courier New" w:hint="default"/>
      </w:rPr>
    </w:lvl>
    <w:lvl w:ilvl="5" w:tplc="DAC4456E">
      <w:start w:val="1"/>
      <w:numFmt w:val="bullet"/>
      <w:lvlText w:val=""/>
      <w:lvlJc w:val="left"/>
      <w:pPr>
        <w:ind w:left="4320" w:hanging="360"/>
      </w:pPr>
      <w:rPr>
        <w:rFonts w:ascii="Wingdings" w:hAnsi="Wingdings" w:hint="default"/>
      </w:rPr>
    </w:lvl>
    <w:lvl w:ilvl="6" w:tplc="199A77D8">
      <w:start w:val="1"/>
      <w:numFmt w:val="bullet"/>
      <w:lvlText w:val=""/>
      <w:lvlJc w:val="left"/>
      <w:pPr>
        <w:ind w:left="5040" w:hanging="360"/>
      </w:pPr>
      <w:rPr>
        <w:rFonts w:ascii="Symbol" w:hAnsi="Symbol" w:hint="default"/>
      </w:rPr>
    </w:lvl>
    <w:lvl w:ilvl="7" w:tplc="2C007344">
      <w:start w:val="1"/>
      <w:numFmt w:val="bullet"/>
      <w:lvlText w:val="o"/>
      <w:lvlJc w:val="left"/>
      <w:pPr>
        <w:ind w:left="5760" w:hanging="360"/>
      </w:pPr>
      <w:rPr>
        <w:rFonts w:ascii="Courier New" w:hAnsi="Courier New" w:hint="default"/>
      </w:rPr>
    </w:lvl>
    <w:lvl w:ilvl="8" w:tplc="5F62CFEC">
      <w:start w:val="1"/>
      <w:numFmt w:val="bullet"/>
      <w:lvlText w:val=""/>
      <w:lvlJc w:val="left"/>
      <w:pPr>
        <w:ind w:left="6480" w:hanging="360"/>
      </w:pPr>
      <w:rPr>
        <w:rFonts w:ascii="Wingdings" w:hAnsi="Wingdings" w:hint="default"/>
      </w:rPr>
    </w:lvl>
  </w:abstractNum>
  <w:abstractNum w:abstractNumId="24" w15:restartNumberingAfterBreak="0">
    <w:nsid w:val="5088327B"/>
    <w:multiLevelType w:val="multilevel"/>
    <w:tmpl w:val="B0B6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844951"/>
    <w:multiLevelType w:val="multilevel"/>
    <w:tmpl w:val="EBD85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AB5DD5"/>
    <w:multiLevelType w:val="hybridMultilevel"/>
    <w:tmpl w:val="E188A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E6925F2"/>
    <w:multiLevelType w:val="multilevel"/>
    <w:tmpl w:val="BEBA8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B3355D"/>
    <w:multiLevelType w:val="hybridMultilevel"/>
    <w:tmpl w:val="E0CEE8E4"/>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30572FB"/>
    <w:multiLevelType w:val="hybridMultilevel"/>
    <w:tmpl w:val="C29A34E2"/>
    <w:lvl w:ilvl="0" w:tplc="42FAD748">
      <w:start w:val="1"/>
      <w:numFmt w:val="bullet"/>
      <w:lvlText w:val=""/>
      <w:lvlJc w:val="left"/>
      <w:pPr>
        <w:ind w:left="720" w:hanging="360"/>
      </w:pPr>
      <w:rPr>
        <w:rFonts w:ascii="Symbol" w:hAnsi="Symbol" w:hint="default"/>
      </w:rPr>
    </w:lvl>
    <w:lvl w:ilvl="1" w:tplc="60343948">
      <w:start w:val="1"/>
      <w:numFmt w:val="bullet"/>
      <w:lvlText w:val="o"/>
      <w:lvlJc w:val="left"/>
      <w:pPr>
        <w:ind w:left="1440" w:hanging="360"/>
      </w:pPr>
      <w:rPr>
        <w:rFonts w:ascii="Courier New" w:hAnsi="Courier New" w:hint="default"/>
      </w:rPr>
    </w:lvl>
    <w:lvl w:ilvl="2" w:tplc="CF9E66CE">
      <w:start w:val="1"/>
      <w:numFmt w:val="bullet"/>
      <w:lvlText w:val=""/>
      <w:lvlJc w:val="left"/>
      <w:pPr>
        <w:ind w:left="2160" w:hanging="360"/>
      </w:pPr>
      <w:rPr>
        <w:rFonts w:ascii="Wingdings" w:hAnsi="Wingdings" w:hint="default"/>
      </w:rPr>
    </w:lvl>
    <w:lvl w:ilvl="3" w:tplc="4366063C">
      <w:start w:val="1"/>
      <w:numFmt w:val="bullet"/>
      <w:lvlText w:val=""/>
      <w:lvlJc w:val="left"/>
      <w:pPr>
        <w:ind w:left="2880" w:hanging="360"/>
      </w:pPr>
      <w:rPr>
        <w:rFonts w:ascii="Symbol" w:hAnsi="Symbol" w:hint="default"/>
      </w:rPr>
    </w:lvl>
    <w:lvl w:ilvl="4" w:tplc="A69C47E2">
      <w:start w:val="1"/>
      <w:numFmt w:val="bullet"/>
      <w:lvlText w:val="o"/>
      <w:lvlJc w:val="left"/>
      <w:pPr>
        <w:ind w:left="3600" w:hanging="360"/>
      </w:pPr>
      <w:rPr>
        <w:rFonts w:ascii="Courier New" w:hAnsi="Courier New" w:hint="default"/>
      </w:rPr>
    </w:lvl>
    <w:lvl w:ilvl="5" w:tplc="22ACA01A">
      <w:start w:val="1"/>
      <w:numFmt w:val="bullet"/>
      <w:lvlText w:val=""/>
      <w:lvlJc w:val="left"/>
      <w:pPr>
        <w:ind w:left="4320" w:hanging="360"/>
      </w:pPr>
      <w:rPr>
        <w:rFonts w:ascii="Wingdings" w:hAnsi="Wingdings" w:hint="default"/>
      </w:rPr>
    </w:lvl>
    <w:lvl w:ilvl="6" w:tplc="9C784C48">
      <w:start w:val="1"/>
      <w:numFmt w:val="bullet"/>
      <w:lvlText w:val=""/>
      <w:lvlJc w:val="left"/>
      <w:pPr>
        <w:ind w:left="5040" w:hanging="360"/>
      </w:pPr>
      <w:rPr>
        <w:rFonts w:ascii="Symbol" w:hAnsi="Symbol" w:hint="default"/>
      </w:rPr>
    </w:lvl>
    <w:lvl w:ilvl="7" w:tplc="F6909AEC">
      <w:start w:val="1"/>
      <w:numFmt w:val="bullet"/>
      <w:lvlText w:val="o"/>
      <w:lvlJc w:val="left"/>
      <w:pPr>
        <w:ind w:left="5760" w:hanging="360"/>
      </w:pPr>
      <w:rPr>
        <w:rFonts w:ascii="Courier New" w:hAnsi="Courier New" w:hint="default"/>
      </w:rPr>
    </w:lvl>
    <w:lvl w:ilvl="8" w:tplc="BFE8D1E2">
      <w:start w:val="1"/>
      <w:numFmt w:val="bullet"/>
      <w:lvlText w:val=""/>
      <w:lvlJc w:val="left"/>
      <w:pPr>
        <w:ind w:left="6480" w:hanging="360"/>
      </w:pPr>
      <w:rPr>
        <w:rFonts w:ascii="Wingdings" w:hAnsi="Wingdings" w:hint="default"/>
      </w:rPr>
    </w:lvl>
  </w:abstractNum>
  <w:abstractNum w:abstractNumId="32" w15:restartNumberingAfterBreak="0">
    <w:nsid w:val="65C03FCD"/>
    <w:multiLevelType w:val="multilevel"/>
    <w:tmpl w:val="D2DCB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78A5827"/>
    <w:multiLevelType w:val="hybridMultilevel"/>
    <w:tmpl w:val="21BEF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7B7223"/>
    <w:multiLevelType w:val="multilevel"/>
    <w:tmpl w:val="1886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8B65C9C"/>
    <w:multiLevelType w:val="multilevel"/>
    <w:tmpl w:val="197AA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B716E87"/>
    <w:multiLevelType w:val="hybridMultilevel"/>
    <w:tmpl w:val="088680B8"/>
    <w:lvl w:ilvl="0" w:tplc="7FD0D8FE">
      <w:start w:val="1"/>
      <w:numFmt w:val="bullet"/>
      <w:lvlText w:val=""/>
      <w:lvlJc w:val="left"/>
      <w:pPr>
        <w:ind w:left="720" w:hanging="360"/>
      </w:pPr>
      <w:rPr>
        <w:rFonts w:ascii="Symbol" w:hAnsi="Symbol" w:hint="default"/>
      </w:rPr>
    </w:lvl>
    <w:lvl w:ilvl="1" w:tplc="05643322">
      <w:start w:val="1"/>
      <w:numFmt w:val="bullet"/>
      <w:lvlText w:val="o"/>
      <w:lvlJc w:val="left"/>
      <w:pPr>
        <w:ind w:left="1440" w:hanging="360"/>
      </w:pPr>
      <w:rPr>
        <w:rFonts w:ascii="Courier New" w:hAnsi="Courier New" w:hint="default"/>
      </w:rPr>
    </w:lvl>
    <w:lvl w:ilvl="2" w:tplc="180855C4">
      <w:start w:val="1"/>
      <w:numFmt w:val="bullet"/>
      <w:lvlText w:val=""/>
      <w:lvlJc w:val="left"/>
      <w:pPr>
        <w:ind w:left="2160" w:hanging="360"/>
      </w:pPr>
      <w:rPr>
        <w:rFonts w:ascii="Wingdings" w:hAnsi="Wingdings" w:hint="default"/>
      </w:rPr>
    </w:lvl>
    <w:lvl w:ilvl="3" w:tplc="ACACF4BC">
      <w:start w:val="1"/>
      <w:numFmt w:val="bullet"/>
      <w:lvlText w:val=""/>
      <w:lvlJc w:val="left"/>
      <w:pPr>
        <w:ind w:left="2880" w:hanging="360"/>
      </w:pPr>
      <w:rPr>
        <w:rFonts w:ascii="Symbol" w:hAnsi="Symbol" w:hint="default"/>
      </w:rPr>
    </w:lvl>
    <w:lvl w:ilvl="4" w:tplc="8292833A">
      <w:start w:val="1"/>
      <w:numFmt w:val="bullet"/>
      <w:lvlText w:val="o"/>
      <w:lvlJc w:val="left"/>
      <w:pPr>
        <w:ind w:left="3600" w:hanging="360"/>
      </w:pPr>
      <w:rPr>
        <w:rFonts w:ascii="Courier New" w:hAnsi="Courier New" w:hint="default"/>
      </w:rPr>
    </w:lvl>
    <w:lvl w:ilvl="5" w:tplc="DF5A1B1E">
      <w:start w:val="1"/>
      <w:numFmt w:val="bullet"/>
      <w:lvlText w:val=""/>
      <w:lvlJc w:val="left"/>
      <w:pPr>
        <w:ind w:left="4320" w:hanging="360"/>
      </w:pPr>
      <w:rPr>
        <w:rFonts w:ascii="Wingdings" w:hAnsi="Wingdings" w:hint="default"/>
      </w:rPr>
    </w:lvl>
    <w:lvl w:ilvl="6" w:tplc="AE685FEC">
      <w:start w:val="1"/>
      <w:numFmt w:val="bullet"/>
      <w:lvlText w:val=""/>
      <w:lvlJc w:val="left"/>
      <w:pPr>
        <w:ind w:left="5040" w:hanging="360"/>
      </w:pPr>
      <w:rPr>
        <w:rFonts w:ascii="Symbol" w:hAnsi="Symbol" w:hint="default"/>
      </w:rPr>
    </w:lvl>
    <w:lvl w:ilvl="7" w:tplc="7A2A08E4">
      <w:start w:val="1"/>
      <w:numFmt w:val="bullet"/>
      <w:lvlText w:val="o"/>
      <w:lvlJc w:val="left"/>
      <w:pPr>
        <w:ind w:left="5760" w:hanging="360"/>
      </w:pPr>
      <w:rPr>
        <w:rFonts w:ascii="Courier New" w:hAnsi="Courier New" w:hint="default"/>
      </w:rPr>
    </w:lvl>
    <w:lvl w:ilvl="8" w:tplc="64188AE8">
      <w:start w:val="1"/>
      <w:numFmt w:val="bullet"/>
      <w:lvlText w:val=""/>
      <w:lvlJc w:val="left"/>
      <w:pPr>
        <w:ind w:left="6480" w:hanging="360"/>
      </w:pPr>
      <w:rPr>
        <w:rFonts w:ascii="Wingdings" w:hAnsi="Wingdings" w:hint="default"/>
      </w:rPr>
    </w:lvl>
  </w:abstractNum>
  <w:abstractNum w:abstractNumId="38"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F1E3374"/>
    <w:multiLevelType w:val="multilevel"/>
    <w:tmpl w:val="4D86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3E8005"/>
    <w:multiLevelType w:val="hybridMultilevel"/>
    <w:tmpl w:val="AC05E4A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14540FE"/>
    <w:multiLevelType w:val="multilevel"/>
    <w:tmpl w:val="35B0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35E381F"/>
    <w:multiLevelType w:val="hybridMultilevel"/>
    <w:tmpl w:val="81B43A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BB1136E"/>
    <w:multiLevelType w:val="multilevel"/>
    <w:tmpl w:val="238E5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D06369E"/>
    <w:multiLevelType w:val="hybridMultilevel"/>
    <w:tmpl w:val="813A291C"/>
    <w:lvl w:ilvl="0" w:tplc="5D26EC10">
      <w:start w:val="1"/>
      <w:numFmt w:val="bullet"/>
      <w:lvlText w:val=""/>
      <w:lvlJc w:val="left"/>
      <w:pPr>
        <w:ind w:left="720" w:hanging="360"/>
      </w:pPr>
      <w:rPr>
        <w:rFonts w:ascii="Symbol" w:hAnsi="Symbol" w:hint="default"/>
      </w:rPr>
    </w:lvl>
    <w:lvl w:ilvl="1" w:tplc="CF8CEED0">
      <w:start w:val="1"/>
      <w:numFmt w:val="bullet"/>
      <w:lvlText w:val="o"/>
      <w:lvlJc w:val="left"/>
      <w:pPr>
        <w:ind w:left="1440" w:hanging="360"/>
      </w:pPr>
      <w:rPr>
        <w:rFonts w:ascii="Courier New" w:hAnsi="Courier New" w:hint="default"/>
      </w:rPr>
    </w:lvl>
    <w:lvl w:ilvl="2" w:tplc="505C3868">
      <w:start w:val="1"/>
      <w:numFmt w:val="bullet"/>
      <w:lvlText w:val=""/>
      <w:lvlJc w:val="left"/>
      <w:pPr>
        <w:ind w:left="2160" w:hanging="360"/>
      </w:pPr>
      <w:rPr>
        <w:rFonts w:ascii="Wingdings" w:hAnsi="Wingdings" w:hint="default"/>
      </w:rPr>
    </w:lvl>
    <w:lvl w:ilvl="3" w:tplc="7D5EFF60">
      <w:start w:val="1"/>
      <w:numFmt w:val="bullet"/>
      <w:lvlText w:val=""/>
      <w:lvlJc w:val="left"/>
      <w:pPr>
        <w:ind w:left="2880" w:hanging="360"/>
      </w:pPr>
      <w:rPr>
        <w:rFonts w:ascii="Symbol" w:hAnsi="Symbol" w:hint="default"/>
      </w:rPr>
    </w:lvl>
    <w:lvl w:ilvl="4" w:tplc="B094A04A">
      <w:start w:val="1"/>
      <w:numFmt w:val="bullet"/>
      <w:lvlText w:val="o"/>
      <w:lvlJc w:val="left"/>
      <w:pPr>
        <w:ind w:left="3600" w:hanging="360"/>
      </w:pPr>
      <w:rPr>
        <w:rFonts w:ascii="Courier New" w:hAnsi="Courier New" w:hint="default"/>
      </w:rPr>
    </w:lvl>
    <w:lvl w:ilvl="5" w:tplc="CFD4B0C4">
      <w:start w:val="1"/>
      <w:numFmt w:val="bullet"/>
      <w:lvlText w:val=""/>
      <w:lvlJc w:val="left"/>
      <w:pPr>
        <w:ind w:left="4320" w:hanging="360"/>
      </w:pPr>
      <w:rPr>
        <w:rFonts w:ascii="Wingdings" w:hAnsi="Wingdings" w:hint="default"/>
      </w:rPr>
    </w:lvl>
    <w:lvl w:ilvl="6" w:tplc="D27A530E">
      <w:start w:val="1"/>
      <w:numFmt w:val="bullet"/>
      <w:lvlText w:val=""/>
      <w:lvlJc w:val="left"/>
      <w:pPr>
        <w:ind w:left="5040" w:hanging="360"/>
      </w:pPr>
      <w:rPr>
        <w:rFonts w:ascii="Symbol" w:hAnsi="Symbol" w:hint="default"/>
      </w:rPr>
    </w:lvl>
    <w:lvl w:ilvl="7" w:tplc="9B9424C6">
      <w:start w:val="1"/>
      <w:numFmt w:val="bullet"/>
      <w:lvlText w:val="o"/>
      <w:lvlJc w:val="left"/>
      <w:pPr>
        <w:ind w:left="5760" w:hanging="360"/>
      </w:pPr>
      <w:rPr>
        <w:rFonts w:ascii="Courier New" w:hAnsi="Courier New" w:hint="default"/>
      </w:rPr>
    </w:lvl>
    <w:lvl w:ilvl="8" w:tplc="21228F14">
      <w:start w:val="1"/>
      <w:numFmt w:val="bullet"/>
      <w:lvlText w:val=""/>
      <w:lvlJc w:val="left"/>
      <w:pPr>
        <w:ind w:left="6480" w:hanging="360"/>
      </w:pPr>
      <w:rPr>
        <w:rFonts w:ascii="Wingdings" w:hAnsi="Wingdings" w:hint="default"/>
      </w:rPr>
    </w:lvl>
  </w:abstractNum>
  <w:abstractNum w:abstractNumId="45" w15:restartNumberingAfterBreak="0">
    <w:nsid w:val="7D7557B6"/>
    <w:multiLevelType w:val="hybridMultilevel"/>
    <w:tmpl w:val="78E08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3"/>
  </w:num>
  <w:num w:numId="2">
    <w:abstractNumId w:val="19"/>
  </w:num>
  <w:num w:numId="3">
    <w:abstractNumId w:val="2"/>
  </w:num>
  <w:num w:numId="4">
    <w:abstractNumId w:val="31"/>
  </w:num>
  <w:num w:numId="5">
    <w:abstractNumId w:val="44"/>
  </w:num>
  <w:num w:numId="6">
    <w:abstractNumId w:val="37"/>
  </w:num>
  <w:num w:numId="7">
    <w:abstractNumId w:val="12"/>
  </w:num>
  <w:num w:numId="8">
    <w:abstractNumId w:val="15"/>
  </w:num>
  <w:num w:numId="9">
    <w:abstractNumId w:val="9"/>
  </w:num>
  <w:num w:numId="10">
    <w:abstractNumId w:val="26"/>
  </w:num>
  <w:num w:numId="11">
    <w:abstractNumId w:val="33"/>
  </w:num>
  <w:num w:numId="12">
    <w:abstractNumId w:val="25"/>
  </w:num>
  <w:num w:numId="13">
    <w:abstractNumId w:val="3"/>
  </w:num>
  <w:num w:numId="14">
    <w:abstractNumId w:val="28"/>
  </w:num>
  <w:num w:numId="15">
    <w:abstractNumId w:val="0"/>
  </w:num>
  <w:num w:numId="16">
    <w:abstractNumId w:val="42"/>
  </w:num>
  <w:num w:numId="17">
    <w:abstractNumId w:val="38"/>
  </w:num>
  <w:num w:numId="18">
    <w:abstractNumId w:val="1"/>
  </w:num>
  <w:num w:numId="19">
    <w:abstractNumId w:val="13"/>
  </w:num>
  <w:num w:numId="20">
    <w:abstractNumId w:val="22"/>
  </w:num>
  <w:num w:numId="21">
    <w:abstractNumId w:val="45"/>
  </w:num>
  <w:num w:numId="22">
    <w:abstractNumId w:val="8"/>
  </w:num>
  <w:num w:numId="23">
    <w:abstractNumId w:val="4"/>
  </w:num>
  <w:num w:numId="24">
    <w:abstractNumId w:val="30"/>
  </w:num>
  <w:num w:numId="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34"/>
  </w:num>
  <w:num w:numId="28">
    <w:abstractNumId w:val="40"/>
  </w:num>
  <w:num w:numId="29">
    <w:abstractNumId w:val="21"/>
  </w:num>
  <w:num w:numId="30">
    <w:abstractNumId w:val="17"/>
  </w:num>
  <w:num w:numId="31">
    <w:abstractNumId w:val="27"/>
  </w:num>
  <w:num w:numId="32">
    <w:abstractNumId w:val="6"/>
  </w:num>
  <w:num w:numId="33">
    <w:abstractNumId w:val="24"/>
  </w:num>
  <w:num w:numId="34">
    <w:abstractNumId w:val="18"/>
  </w:num>
  <w:num w:numId="35">
    <w:abstractNumId w:val="20"/>
  </w:num>
  <w:num w:numId="36">
    <w:abstractNumId w:val="43"/>
  </w:num>
  <w:num w:numId="37">
    <w:abstractNumId w:val="10"/>
  </w:num>
  <w:num w:numId="38">
    <w:abstractNumId w:val="29"/>
  </w:num>
  <w:num w:numId="39">
    <w:abstractNumId w:val="36"/>
  </w:num>
  <w:num w:numId="40">
    <w:abstractNumId w:val="16"/>
  </w:num>
  <w:num w:numId="41">
    <w:abstractNumId w:val="39"/>
  </w:num>
  <w:num w:numId="42">
    <w:abstractNumId w:val="35"/>
  </w:num>
  <w:num w:numId="43">
    <w:abstractNumId w:val="32"/>
  </w:num>
  <w:num w:numId="44">
    <w:abstractNumId w:val="14"/>
  </w:num>
  <w:num w:numId="45">
    <w:abstractNumId w:val="41"/>
  </w:num>
  <w:num w:numId="46">
    <w:abstractNumId w:val="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48B1"/>
    <w:rsid w:val="00000011"/>
    <w:rsid w:val="00003006"/>
    <w:rsid w:val="000064CF"/>
    <w:rsid w:val="00011BAC"/>
    <w:rsid w:val="000202CA"/>
    <w:rsid w:val="000206EC"/>
    <w:rsid w:val="000208C1"/>
    <w:rsid w:val="00026351"/>
    <w:rsid w:val="00027C43"/>
    <w:rsid w:val="0003252E"/>
    <w:rsid w:val="000345D3"/>
    <w:rsid w:val="00040089"/>
    <w:rsid w:val="00042DF5"/>
    <w:rsid w:val="000471AC"/>
    <w:rsid w:val="000548D1"/>
    <w:rsid w:val="00056A9F"/>
    <w:rsid w:val="00065E73"/>
    <w:rsid w:val="00070ADA"/>
    <w:rsid w:val="0007254D"/>
    <w:rsid w:val="00074337"/>
    <w:rsid w:val="000748A1"/>
    <w:rsid w:val="00075561"/>
    <w:rsid w:val="000777F4"/>
    <w:rsid w:val="000808D5"/>
    <w:rsid w:val="00084CC1"/>
    <w:rsid w:val="000A7F36"/>
    <w:rsid w:val="000B62B4"/>
    <w:rsid w:val="000C1047"/>
    <w:rsid w:val="000C2DDC"/>
    <w:rsid w:val="000D26EE"/>
    <w:rsid w:val="000D3A24"/>
    <w:rsid w:val="000D3CA9"/>
    <w:rsid w:val="000E1690"/>
    <w:rsid w:val="000E2C42"/>
    <w:rsid w:val="000E3167"/>
    <w:rsid w:val="000E40D1"/>
    <w:rsid w:val="000E5848"/>
    <w:rsid w:val="000F063C"/>
    <w:rsid w:val="00100B3E"/>
    <w:rsid w:val="00105220"/>
    <w:rsid w:val="00110AFC"/>
    <w:rsid w:val="00117669"/>
    <w:rsid w:val="00120661"/>
    <w:rsid w:val="00121410"/>
    <w:rsid w:val="001229F7"/>
    <w:rsid w:val="001265BE"/>
    <w:rsid w:val="00130CBF"/>
    <w:rsid w:val="001320BD"/>
    <w:rsid w:val="00142C8E"/>
    <w:rsid w:val="00144251"/>
    <w:rsid w:val="00144CF7"/>
    <w:rsid w:val="00153AD2"/>
    <w:rsid w:val="00155ECB"/>
    <w:rsid w:val="0015725B"/>
    <w:rsid w:val="00157E37"/>
    <w:rsid w:val="00162629"/>
    <w:rsid w:val="00170552"/>
    <w:rsid w:val="001724FE"/>
    <w:rsid w:val="00172A9A"/>
    <w:rsid w:val="00184808"/>
    <w:rsid w:val="00184C4A"/>
    <w:rsid w:val="00187DE3"/>
    <w:rsid w:val="0019024C"/>
    <w:rsid w:val="001A2B96"/>
    <w:rsid w:val="001A36F6"/>
    <w:rsid w:val="001A3DA0"/>
    <w:rsid w:val="001A487A"/>
    <w:rsid w:val="001B393B"/>
    <w:rsid w:val="001C0D23"/>
    <w:rsid w:val="001C32EA"/>
    <w:rsid w:val="001C4619"/>
    <w:rsid w:val="001C5F69"/>
    <w:rsid w:val="001C698E"/>
    <w:rsid w:val="001D0A85"/>
    <w:rsid w:val="001E0F6B"/>
    <w:rsid w:val="001E1001"/>
    <w:rsid w:val="001E2DFE"/>
    <w:rsid w:val="001F0C95"/>
    <w:rsid w:val="001F1BD7"/>
    <w:rsid w:val="001F22A0"/>
    <w:rsid w:val="002019B3"/>
    <w:rsid w:val="00202365"/>
    <w:rsid w:val="0020266A"/>
    <w:rsid w:val="00204299"/>
    <w:rsid w:val="00210DB1"/>
    <w:rsid w:val="002117C9"/>
    <w:rsid w:val="00211BBA"/>
    <w:rsid w:val="00215E89"/>
    <w:rsid w:val="00227849"/>
    <w:rsid w:val="00231335"/>
    <w:rsid w:val="0023297D"/>
    <w:rsid w:val="00233AA4"/>
    <w:rsid w:val="00234386"/>
    <w:rsid w:val="0023490B"/>
    <w:rsid w:val="00236341"/>
    <w:rsid w:val="00237D97"/>
    <w:rsid w:val="002432CA"/>
    <w:rsid w:val="00244921"/>
    <w:rsid w:val="0024539D"/>
    <w:rsid w:val="0025196C"/>
    <w:rsid w:val="00255274"/>
    <w:rsid w:val="00255611"/>
    <w:rsid w:val="002655D0"/>
    <w:rsid w:val="0027002D"/>
    <w:rsid w:val="002721C8"/>
    <w:rsid w:val="00272E6E"/>
    <w:rsid w:val="0027440C"/>
    <w:rsid w:val="002748B1"/>
    <w:rsid w:val="00276B77"/>
    <w:rsid w:val="00281EED"/>
    <w:rsid w:val="00285EA4"/>
    <w:rsid w:val="002923BE"/>
    <w:rsid w:val="00295811"/>
    <w:rsid w:val="002A2DC7"/>
    <w:rsid w:val="002A3B98"/>
    <w:rsid w:val="002A64DA"/>
    <w:rsid w:val="002B393A"/>
    <w:rsid w:val="002B6D1E"/>
    <w:rsid w:val="002C37C4"/>
    <w:rsid w:val="002C482B"/>
    <w:rsid w:val="002C6937"/>
    <w:rsid w:val="002D7507"/>
    <w:rsid w:val="002E0F27"/>
    <w:rsid w:val="002F0B93"/>
    <w:rsid w:val="002F2B41"/>
    <w:rsid w:val="00303DF1"/>
    <w:rsid w:val="00327033"/>
    <w:rsid w:val="00327536"/>
    <w:rsid w:val="003305E8"/>
    <w:rsid w:val="00334815"/>
    <w:rsid w:val="00354637"/>
    <w:rsid w:val="00357052"/>
    <w:rsid w:val="003632C6"/>
    <w:rsid w:val="00365439"/>
    <w:rsid w:val="00366B84"/>
    <w:rsid w:val="00366F8B"/>
    <w:rsid w:val="00372160"/>
    <w:rsid w:val="00376051"/>
    <w:rsid w:val="00376B7B"/>
    <w:rsid w:val="003775F8"/>
    <w:rsid w:val="00382260"/>
    <w:rsid w:val="003855AA"/>
    <w:rsid w:val="00394C76"/>
    <w:rsid w:val="003950E4"/>
    <w:rsid w:val="003962D2"/>
    <w:rsid w:val="00396700"/>
    <w:rsid w:val="00396E79"/>
    <w:rsid w:val="00397C06"/>
    <w:rsid w:val="003A10FE"/>
    <w:rsid w:val="003A2751"/>
    <w:rsid w:val="003A528D"/>
    <w:rsid w:val="003A533D"/>
    <w:rsid w:val="003B203B"/>
    <w:rsid w:val="003BAF46"/>
    <w:rsid w:val="003C2929"/>
    <w:rsid w:val="003C4002"/>
    <w:rsid w:val="003D5964"/>
    <w:rsid w:val="003D7310"/>
    <w:rsid w:val="003E2187"/>
    <w:rsid w:val="003E55A4"/>
    <w:rsid w:val="003E7A54"/>
    <w:rsid w:val="003F0637"/>
    <w:rsid w:val="003F390C"/>
    <w:rsid w:val="003F4F1C"/>
    <w:rsid w:val="003F4F9F"/>
    <w:rsid w:val="00403803"/>
    <w:rsid w:val="00406744"/>
    <w:rsid w:val="00420A6D"/>
    <w:rsid w:val="00420F66"/>
    <w:rsid w:val="00424531"/>
    <w:rsid w:val="004249A7"/>
    <w:rsid w:val="00426381"/>
    <w:rsid w:val="00427241"/>
    <w:rsid w:val="0043063E"/>
    <w:rsid w:val="004365FB"/>
    <w:rsid w:val="00437AB7"/>
    <w:rsid w:val="00447641"/>
    <w:rsid w:val="00447839"/>
    <w:rsid w:val="004611CB"/>
    <w:rsid w:val="004670F4"/>
    <w:rsid w:val="00467D4B"/>
    <w:rsid w:val="00467DAB"/>
    <w:rsid w:val="00471C4F"/>
    <w:rsid w:val="00474AB1"/>
    <w:rsid w:val="00481939"/>
    <w:rsid w:val="00482EFA"/>
    <w:rsid w:val="0048596C"/>
    <w:rsid w:val="0049628B"/>
    <w:rsid w:val="00496522"/>
    <w:rsid w:val="004A1878"/>
    <w:rsid w:val="004A3DD4"/>
    <w:rsid w:val="004A5E56"/>
    <w:rsid w:val="004B7787"/>
    <w:rsid w:val="004C2E47"/>
    <w:rsid w:val="004C5024"/>
    <w:rsid w:val="004C7750"/>
    <w:rsid w:val="004D1FE4"/>
    <w:rsid w:val="004D5B32"/>
    <w:rsid w:val="004D6B37"/>
    <w:rsid w:val="004E1632"/>
    <w:rsid w:val="004E5C50"/>
    <w:rsid w:val="004E6BD5"/>
    <w:rsid w:val="005027A2"/>
    <w:rsid w:val="00504B0E"/>
    <w:rsid w:val="00504E1B"/>
    <w:rsid w:val="00537417"/>
    <w:rsid w:val="005411B7"/>
    <w:rsid w:val="00541C5E"/>
    <w:rsid w:val="00541E26"/>
    <w:rsid w:val="00541F99"/>
    <w:rsid w:val="00545E14"/>
    <w:rsid w:val="00546A26"/>
    <w:rsid w:val="005523C0"/>
    <w:rsid w:val="00556DB6"/>
    <w:rsid w:val="0056477C"/>
    <w:rsid w:val="005654E3"/>
    <w:rsid w:val="005658C2"/>
    <w:rsid w:val="0056720C"/>
    <w:rsid w:val="005713E5"/>
    <w:rsid w:val="00571758"/>
    <w:rsid w:val="005722FD"/>
    <w:rsid w:val="00573D2A"/>
    <w:rsid w:val="00576B65"/>
    <w:rsid w:val="00577991"/>
    <w:rsid w:val="00584650"/>
    <w:rsid w:val="00592D7D"/>
    <w:rsid w:val="005977F0"/>
    <w:rsid w:val="005A09E0"/>
    <w:rsid w:val="005B2DE6"/>
    <w:rsid w:val="005B3D1E"/>
    <w:rsid w:val="005C5C78"/>
    <w:rsid w:val="005C71C2"/>
    <w:rsid w:val="005D3247"/>
    <w:rsid w:val="005D775B"/>
    <w:rsid w:val="005D7D6A"/>
    <w:rsid w:val="005E293D"/>
    <w:rsid w:val="005E514C"/>
    <w:rsid w:val="005E56D7"/>
    <w:rsid w:val="005F48AC"/>
    <w:rsid w:val="005F54DE"/>
    <w:rsid w:val="00612E51"/>
    <w:rsid w:val="00614DA9"/>
    <w:rsid w:val="00625534"/>
    <w:rsid w:val="0062649A"/>
    <w:rsid w:val="00636EE5"/>
    <w:rsid w:val="00637886"/>
    <w:rsid w:val="00651F67"/>
    <w:rsid w:val="00652B26"/>
    <w:rsid w:val="00652E97"/>
    <w:rsid w:val="00653D9B"/>
    <w:rsid w:val="006542D5"/>
    <w:rsid w:val="00656EAD"/>
    <w:rsid w:val="00663D63"/>
    <w:rsid w:val="00665084"/>
    <w:rsid w:val="00672372"/>
    <w:rsid w:val="00680EF8"/>
    <w:rsid w:val="00680F1B"/>
    <w:rsid w:val="00682E9B"/>
    <w:rsid w:val="00687898"/>
    <w:rsid w:val="006878EF"/>
    <w:rsid w:val="006940C4"/>
    <w:rsid w:val="00695EE9"/>
    <w:rsid w:val="006A3875"/>
    <w:rsid w:val="006A549A"/>
    <w:rsid w:val="006B59ED"/>
    <w:rsid w:val="006B7A2A"/>
    <w:rsid w:val="006C02F3"/>
    <w:rsid w:val="006C1071"/>
    <w:rsid w:val="006D1B5D"/>
    <w:rsid w:val="006D5EB1"/>
    <w:rsid w:val="006E052B"/>
    <w:rsid w:val="006F394B"/>
    <w:rsid w:val="00705C96"/>
    <w:rsid w:val="00706CFB"/>
    <w:rsid w:val="00710D73"/>
    <w:rsid w:val="0072283A"/>
    <w:rsid w:val="00731F7D"/>
    <w:rsid w:val="0073642E"/>
    <w:rsid w:val="00737F63"/>
    <w:rsid w:val="00740FA1"/>
    <w:rsid w:val="00741BDB"/>
    <w:rsid w:val="00742B0D"/>
    <w:rsid w:val="007538A0"/>
    <w:rsid w:val="00757DB3"/>
    <w:rsid w:val="00760D8B"/>
    <w:rsid w:val="00761C13"/>
    <w:rsid w:val="00761F14"/>
    <w:rsid w:val="0076337C"/>
    <w:rsid w:val="00782EF7"/>
    <w:rsid w:val="00786A45"/>
    <w:rsid w:val="0078784F"/>
    <w:rsid w:val="00787DA6"/>
    <w:rsid w:val="00796169"/>
    <w:rsid w:val="007A0D68"/>
    <w:rsid w:val="007A5669"/>
    <w:rsid w:val="007C2C46"/>
    <w:rsid w:val="007C3F6C"/>
    <w:rsid w:val="007D0989"/>
    <w:rsid w:val="007D6AC9"/>
    <w:rsid w:val="007D7D19"/>
    <w:rsid w:val="007F1D0F"/>
    <w:rsid w:val="007F3056"/>
    <w:rsid w:val="007F4124"/>
    <w:rsid w:val="00800D50"/>
    <w:rsid w:val="00810C54"/>
    <w:rsid w:val="008117A3"/>
    <w:rsid w:val="00815FEA"/>
    <w:rsid w:val="0081756E"/>
    <w:rsid w:val="00823BF1"/>
    <w:rsid w:val="00827784"/>
    <w:rsid w:val="00835D77"/>
    <w:rsid w:val="008408D4"/>
    <w:rsid w:val="00843FE5"/>
    <w:rsid w:val="00846398"/>
    <w:rsid w:val="008565CB"/>
    <w:rsid w:val="00860036"/>
    <w:rsid w:val="0086103E"/>
    <w:rsid w:val="0087787E"/>
    <w:rsid w:val="008902C0"/>
    <w:rsid w:val="00890B56"/>
    <w:rsid w:val="008A62AB"/>
    <w:rsid w:val="008B3479"/>
    <w:rsid w:val="008B6CCE"/>
    <w:rsid w:val="008B6DA1"/>
    <w:rsid w:val="008B7561"/>
    <w:rsid w:val="008D380E"/>
    <w:rsid w:val="008D7CDB"/>
    <w:rsid w:val="008E258C"/>
    <w:rsid w:val="008E2D68"/>
    <w:rsid w:val="008E4A5C"/>
    <w:rsid w:val="008E5916"/>
    <w:rsid w:val="008F50F0"/>
    <w:rsid w:val="008F5487"/>
    <w:rsid w:val="008F7247"/>
    <w:rsid w:val="00902E04"/>
    <w:rsid w:val="00915BAF"/>
    <w:rsid w:val="00917A29"/>
    <w:rsid w:val="00940F44"/>
    <w:rsid w:val="00941728"/>
    <w:rsid w:val="0094237B"/>
    <w:rsid w:val="00943546"/>
    <w:rsid w:val="009436BF"/>
    <w:rsid w:val="00944B08"/>
    <w:rsid w:val="00955FB4"/>
    <w:rsid w:val="009658F5"/>
    <w:rsid w:val="009668E0"/>
    <w:rsid w:val="00970C35"/>
    <w:rsid w:val="009724B6"/>
    <w:rsid w:val="00975574"/>
    <w:rsid w:val="00986E36"/>
    <w:rsid w:val="00993260"/>
    <w:rsid w:val="00995B2B"/>
    <w:rsid w:val="00997D6B"/>
    <w:rsid w:val="009A2559"/>
    <w:rsid w:val="009A3D33"/>
    <w:rsid w:val="009A436C"/>
    <w:rsid w:val="009B10DD"/>
    <w:rsid w:val="009B390F"/>
    <w:rsid w:val="009B43E4"/>
    <w:rsid w:val="009B4677"/>
    <w:rsid w:val="009B5B51"/>
    <w:rsid w:val="009C45DD"/>
    <w:rsid w:val="009C5E55"/>
    <w:rsid w:val="009C77E8"/>
    <w:rsid w:val="009D318A"/>
    <w:rsid w:val="009E6F34"/>
    <w:rsid w:val="009F49FB"/>
    <w:rsid w:val="009F4E5A"/>
    <w:rsid w:val="00A01171"/>
    <w:rsid w:val="00A02279"/>
    <w:rsid w:val="00A03A7D"/>
    <w:rsid w:val="00A15ACF"/>
    <w:rsid w:val="00A26512"/>
    <w:rsid w:val="00A35706"/>
    <w:rsid w:val="00A4260B"/>
    <w:rsid w:val="00A464EE"/>
    <w:rsid w:val="00A501B1"/>
    <w:rsid w:val="00A52F31"/>
    <w:rsid w:val="00A56D21"/>
    <w:rsid w:val="00A67FF2"/>
    <w:rsid w:val="00A73713"/>
    <w:rsid w:val="00A8354A"/>
    <w:rsid w:val="00A903B0"/>
    <w:rsid w:val="00AA4B7E"/>
    <w:rsid w:val="00AB2B4E"/>
    <w:rsid w:val="00AC06B9"/>
    <w:rsid w:val="00AC7B73"/>
    <w:rsid w:val="00AD7A5C"/>
    <w:rsid w:val="00AE2748"/>
    <w:rsid w:val="00AE5EAB"/>
    <w:rsid w:val="00B02C64"/>
    <w:rsid w:val="00B02E69"/>
    <w:rsid w:val="00B07DE9"/>
    <w:rsid w:val="00B11806"/>
    <w:rsid w:val="00B11D57"/>
    <w:rsid w:val="00B20701"/>
    <w:rsid w:val="00B35783"/>
    <w:rsid w:val="00B3718A"/>
    <w:rsid w:val="00B40253"/>
    <w:rsid w:val="00B428E9"/>
    <w:rsid w:val="00B454F3"/>
    <w:rsid w:val="00B46B23"/>
    <w:rsid w:val="00B51C21"/>
    <w:rsid w:val="00B51F00"/>
    <w:rsid w:val="00B530E9"/>
    <w:rsid w:val="00B6369E"/>
    <w:rsid w:val="00B640DE"/>
    <w:rsid w:val="00B64344"/>
    <w:rsid w:val="00B721C3"/>
    <w:rsid w:val="00B72D08"/>
    <w:rsid w:val="00B74DAB"/>
    <w:rsid w:val="00B74FDA"/>
    <w:rsid w:val="00B77CE1"/>
    <w:rsid w:val="00B86AD2"/>
    <w:rsid w:val="00B87A77"/>
    <w:rsid w:val="00B9144C"/>
    <w:rsid w:val="00B947F3"/>
    <w:rsid w:val="00BA3972"/>
    <w:rsid w:val="00BA45E2"/>
    <w:rsid w:val="00BB303D"/>
    <w:rsid w:val="00BB4F9A"/>
    <w:rsid w:val="00BC13BC"/>
    <w:rsid w:val="00BC380E"/>
    <w:rsid w:val="00BC4412"/>
    <w:rsid w:val="00BD0535"/>
    <w:rsid w:val="00BD51F4"/>
    <w:rsid w:val="00BD750D"/>
    <w:rsid w:val="00BE19F7"/>
    <w:rsid w:val="00BE1B04"/>
    <w:rsid w:val="00BE218C"/>
    <w:rsid w:val="00BE22EA"/>
    <w:rsid w:val="00BF3910"/>
    <w:rsid w:val="00BF4C61"/>
    <w:rsid w:val="00C00017"/>
    <w:rsid w:val="00C00DF1"/>
    <w:rsid w:val="00C0334C"/>
    <w:rsid w:val="00C072AB"/>
    <w:rsid w:val="00C20AD3"/>
    <w:rsid w:val="00C23722"/>
    <w:rsid w:val="00C25B74"/>
    <w:rsid w:val="00C30938"/>
    <w:rsid w:val="00C353D7"/>
    <w:rsid w:val="00C3626A"/>
    <w:rsid w:val="00C545A1"/>
    <w:rsid w:val="00C546C4"/>
    <w:rsid w:val="00C54BB2"/>
    <w:rsid w:val="00C807BD"/>
    <w:rsid w:val="00C8149A"/>
    <w:rsid w:val="00C925F7"/>
    <w:rsid w:val="00C9463A"/>
    <w:rsid w:val="00C96C9E"/>
    <w:rsid w:val="00CA1A9B"/>
    <w:rsid w:val="00CA1FC7"/>
    <w:rsid w:val="00CA36B2"/>
    <w:rsid w:val="00CA3979"/>
    <w:rsid w:val="00CA6F0D"/>
    <w:rsid w:val="00CABB8D"/>
    <w:rsid w:val="00CC51F5"/>
    <w:rsid w:val="00CD43A0"/>
    <w:rsid w:val="00CD4A7E"/>
    <w:rsid w:val="00CE505C"/>
    <w:rsid w:val="00D01E9A"/>
    <w:rsid w:val="00D13D12"/>
    <w:rsid w:val="00D14A86"/>
    <w:rsid w:val="00D1784E"/>
    <w:rsid w:val="00D272D8"/>
    <w:rsid w:val="00D31559"/>
    <w:rsid w:val="00D33904"/>
    <w:rsid w:val="00D35712"/>
    <w:rsid w:val="00D358CE"/>
    <w:rsid w:val="00D36C74"/>
    <w:rsid w:val="00D43DB8"/>
    <w:rsid w:val="00D44286"/>
    <w:rsid w:val="00D45C19"/>
    <w:rsid w:val="00D52862"/>
    <w:rsid w:val="00D56514"/>
    <w:rsid w:val="00D605EE"/>
    <w:rsid w:val="00D639AD"/>
    <w:rsid w:val="00D66742"/>
    <w:rsid w:val="00D67922"/>
    <w:rsid w:val="00D73990"/>
    <w:rsid w:val="00D749D5"/>
    <w:rsid w:val="00D75803"/>
    <w:rsid w:val="00D7597E"/>
    <w:rsid w:val="00D82AF7"/>
    <w:rsid w:val="00D9139E"/>
    <w:rsid w:val="00D91E98"/>
    <w:rsid w:val="00D925A9"/>
    <w:rsid w:val="00D92BF5"/>
    <w:rsid w:val="00DA7AE8"/>
    <w:rsid w:val="00DC6A2E"/>
    <w:rsid w:val="00DD4E58"/>
    <w:rsid w:val="00DD53AC"/>
    <w:rsid w:val="00DE115A"/>
    <w:rsid w:val="00DE2A76"/>
    <w:rsid w:val="00DE3ECC"/>
    <w:rsid w:val="00DE5892"/>
    <w:rsid w:val="00DE6CD8"/>
    <w:rsid w:val="00DF07FB"/>
    <w:rsid w:val="00DF517B"/>
    <w:rsid w:val="00DF5DE4"/>
    <w:rsid w:val="00E000D8"/>
    <w:rsid w:val="00E0779A"/>
    <w:rsid w:val="00E10FEE"/>
    <w:rsid w:val="00E14268"/>
    <w:rsid w:val="00E20ABD"/>
    <w:rsid w:val="00E24600"/>
    <w:rsid w:val="00E307BD"/>
    <w:rsid w:val="00E31692"/>
    <w:rsid w:val="00E32528"/>
    <w:rsid w:val="00E330FA"/>
    <w:rsid w:val="00E33A21"/>
    <w:rsid w:val="00E4549A"/>
    <w:rsid w:val="00E564D7"/>
    <w:rsid w:val="00E56AAD"/>
    <w:rsid w:val="00E60C9C"/>
    <w:rsid w:val="00E6101B"/>
    <w:rsid w:val="00E62441"/>
    <w:rsid w:val="00E70933"/>
    <w:rsid w:val="00E716B7"/>
    <w:rsid w:val="00E7438C"/>
    <w:rsid w:val="00E826C8"/>
    <w:rsid w:val="00E86638"/>
    <w:rsid w:val="00E87B75"/>
    <w:rsid w:val="00E91E85"/>
    <w:rsid w:val="00E96F1B"/>
    <w:rsid w:val="00EA2C94"/>
    <w:rsid w:val="00EA6010"/>
    <w:rsid w:val="00EB6240"/>
    <w:rsid w:val="00EC409F"/>
    <w:rsid w:val="00EC70F2"/>
    <w:rsid w:val="00ED0CA5"/>
    <w:rsid w:val="00ED1F93"/>
    <w:rsid w:val="00ED768C"/>
    <w:rsid w:val="00EE1F14"/>
    <w:rsid w:val="00EE75EC"/>
    <w:rsid w:val="00EE765E"/>
    <w:rsid w:val="00EE7938"/>
    <w:rsid w:val="00EF6FCE"/>
    <w:rsid w:val="00F03C89"/>
    <w:rsid w:val="00F04600"/>
    <w:rsid w:val="00F05AA0"/>
    <w:rsid w:val="00F103D4"/>
    <w:rsid w:val="00F140D6"/>
    <w:rsid w:val="00F14826"/>
    <w:rsid w:val="00F1638F"/>
    <w:rsid w:val="00F32E3C"/>
    <w:rsid w:val="00F36E1F"/>
    <w:rsid w:val="00F4433A"/>
    <w:rsid w:val="00F44942"/>
    <w:rsid w:val="00F44E14"/>
    <w:rsid w:val="00F44E39"/>
    <w:rsid w:val="00F50F3C"/>
    <w:rsid w:val="00F56AFA"/>
    <w:rsid w:val="00F600EB"/>
    <w:rsid w:val="00F61431"/>
    <w:rsid w:val="00F66064"/>
    <w:rsid w:val="00F7394C"/>
    <w:rsid w:val="00F75C63"/>
    <w:rsid w:val="00F76F2E"/>
    <w:rsid w:val="00F801F2"/>
    <w:rsid w:val="00F83187"/>
    <w:rsid w:val="00FB4BD5"/>
    <w:rsid w:val="00FB4CDF"/>
    <w:rsid w:val="00FB4D29"/>
    <w:rsid w:val="00FB5511"/>
    <w:rsid w:val="00FC016A"/>
    <w:rsid w:val="00FC2AF2"/>
    <w:rsid w:val="00FC4BA4"/>
    <w:rsid w:val="00FC4CAA"/>
    <w:rsid w:val="00FD07E6"/>
    <w:rsid w:val="00FD1078"/>
    <w:rsid w:val="00FD156F"/>
    <w:rsid w:val="00FD17B8"/>
    <w:rsid w:val="00FD6712"/>
    <w:rsid w:val="00FE083E"/>
    <w:rsid w:val="00FE7FF9"/>
    <w:rsid w:val="00FF6B4B"/>
    <w:rsid w:val="012291F6"/>
    <w:rsid w:val="012430FD"/>
    <w:rsid w:val="013DF1E6"/>
    <w:rsid w:val="01606119"/>
    <w:rsid w:val="01676CD9"/>
    <w:rsid w:val="0190582B"/>
    <w:rsid w:val="01909484"/>
    <w:rsid w:val="019E4AF6"/>
    <w:rsid w:val="01A25CA7"/>
    <w:rsid w:val="01A893CC"/>
    <w:rsid w:val="01DFAFA6"/>
    <w:rsid w:val="021DDC5B"/>
    <w:rsid w:val="0222B44A"/>
    <w:rsid w:val="02335F4B"/>
    <w:rsid w:val="0265E0E3"/>
    <w:rsid w:val="02925719"/>
    <w:rsid w:val="0327094F"/>
    <w:rsid w:val="03423696"/>
    <w:rsid w:val="0368646F"/>
    <w:rsid w:val="03BF60B3"/>
    <w:rsid w:val="03C7AAFE"/>
    <w:rsid w:val="03C7FF04"/>
    <w:rsid w:val="03E869C1"/>
    <w:rsid w:val="0417E309"/>
    <w:rsid w:val="042B7AFB"/>
    <w:rsid w:val="043C28D3"/>
    <w:rsid w:val="04417471"/>
    <w:rsid w:val="0469B8C3"/>
    <w:rsid w:val="04AE63E8"/>
    <w:rsid w:val="04B28341"/>
    <w:rsid w:val="04BDE61E"/>
    <w:rsid w:val="04CC1E11"/>
    <w:rsid w:val="04EE8F5B"/>
    <w:rsid w:val="05589080"/>
    <w:rsid w:val="056830EC"/>
    <w:rsid w:val="058999CB"/>
    <w:rsid w:val="05BDAB90"/>
    <w:rsid w:val="05EDC3E3"/>
    <w:rsid w:val="05F8EA24"/>
    <w:rsid w:val="060E8290"/>
    <w:rsid w:val="061D1654"/>
    <w:rsid w:val="06EB8F58"/>
    <w:rsid w:val="06F3D9A3"/>
    <w:rsid w:val="06F9422B"/>
    <w:rsid w:val="07780BC5"/>
    <w:rsid w:val="077B4AF2"/>
    <w:rsid w:val="078017F3"/>
    <w:rsid w:val="0790F346"/>
    <w:rsid w:val="07C843D0"/>
    <w:rsid w:val="07CC1FCB"/>
    <w:rsid w:val="07D40D51"/>
    <w:rsid w:val="08499752"/>
    <w:rsid w:val="08789CA4"/>
    <w:rsid w:val="087A68B1"/>
    <w:rsid w:val="08809E80"/>
    <w:rsid w:val="08CCF4C2"/>
    <w:rsid w:val="08D7AF7E"/>
    <w:rsid w:val="08E89AB2"/>
    <w:rsid w:val="08F3B02F"/>
    <w:rsid w:val="0911CBF3"/>
    <w:rsid w:val="092518C9"/>
    <w:rsid w:val="093B2AA9"/>
    <w:rsid w:val="0947A488"/>
    <w:rsid w:val="09511CAC"/>
    <w:rsid w:val="096870E8"/>
    <w:rsid w:val="0990347E"/>
    <w:rsid w:val="09A98A94"/>
    <w:rsid w:val="09D80E2E"/>
    <w:rsid w:val="0A05C87D"/>
    <w:rsid w:val="0ACB5B05"/>
    <w:rsid w:val="0AD1C78C"/>
    <w:rsid w:val="0B432BFF"/>
    <w:rsid w:val="0B4EC950"/>
    <w:rsid w:val="0BAC9E4B"/>
    <w:rsid w:val="0BB65378"/>
    <w:rsid w:val="0C1182BF"/>
    <w:rsid w:val="0C2757DC"/>
    <w:rsid w:val="0C305995"/>
    <w:rsid w:val="0C74BC09"/>
    <w:rsid w:val="0C7C58B0"/>
    <w:rsid w:val="0C82228E"/>
    <w:rsid w:val="0CE3FA20"/>
    <w:rsid w:val="0CF12D90"/>
    <w:rsid w:val="0D4156E2"/>
    <w:rsid w:val="0DB4AD17"/>
    <w:rsid w:val="0DBCADA2"/>
    <w:rsid w:val="0DBCF6CF"/>
    <w:rsid w:val="0DECBDB4"/>
    <w:rsid w:val="0DEFB585"/>
    <w:rsid w:val="0E332E58"/>
    <w:rsid w:val="0E40A0A1"/>
    <w:rsid w:val="0E63ADC7"/>
    <w:rsid w:val="0E6B547D"/>
    <w:rsid w:val="0EB0827B"/>
    <w:rsid w:val="0FA1DCFA"/>
    <w:rsid w:val="0FB0D891"/>
    <w:rsid w:val="1030BD83"/>
    <w:rsid w:val="1051E3EE"/>
    <w:rsid w:val="105D439E"/>
    <w:rsid w:val="106BF45A"/>
    <w:rsid w:val="1097E4D6"/>
    <w:rsid w:val="10E3FB88"/>
    <w:rsid w:val="115FA3E4"/>
    <w:rsid w:val="116935F4"/>
    <w:rsid w:val="116CFB2A"/>
    <w:rsid w:val="11E3CD76"/>
    <w:rsid w:val="11E82259"/>
    <w:rsid w:val="11E92E22"/>
    <w:rsid w:val="1223A4FA"/>
    <w:rsid w:val="12263992"/>
    <w:rsid w:val="12A6B960"/>
    <w:rsid w:val="12E6F320"/>
    <w:rsid w:val="13525F37"/>
    <w:rsid w:val="1357C3F4"/>
    <w:rsid w:val="135E7B28"/>
    <w:rsid w:val="1375F9EC"/>
    <w:rsid w:val="1396B710"/>
    <w:rsid w:val="139F5B11"/>
    <w:rsid w:val="13EF2CF7"/>
    <w:rsid w:val="140A82EB"/>
    <w:rsid w:val="142FFC54"/>
    <w:rsid w:val="14465D64"/>
    <w:rsid w:val="14639C05"/>
    <w:rsid w:val="146E4238"/>
    <w:rsid w:val="14A26FDC"/>
    <w:rsid w:val="14B74064"/>
    <w:rsid w:val="14D69477"/>
    <w:rsid w:val="14EE1DAF"/>
    <w:rsid w:val="1502A800"/>
    <w:rsid w:val="1504E4FB"/>
    <w:rsid w:val="151450FE"/>
    <w:rsid w:val="151E3535"/>
    <w:rsid w:val="153561B8"/>
    <w:rsid w:val="155794D4"/>
    <w:rsid w:val="1568DA43"/>
    <w:rsid w:val="15898315"/>
    <w:rsid w:val="15A447C8"/>
    <w:rsid w:val="15BA8070"/>
    <w:rsid w:val="15C6B23E"/>
    <w:rsid w:val="15F11A4E"/>
    <w:rsid w:val="1619EE9F"/>
    <w:rsid w:val="165DEFE8"/>
    <w:rsid w:val="1667679F"/>
    <w:rsid w:val="16737279"/>
    <w:rsid w:val="167F8C21"/>
    <w:rsid w:val="16BD1967"/>
    <w:rsid w:val="16C202FF"/>
    <w:rsid w:val="16D7E387"/>
    <w:rsid w:val="16E6C179"/>
    <w:rsid w:val="16F13322"/>
    <w:rsid w:val="17087348"/>
    <w:rsid w:val="17423F68"/>
    <w:rsid w:val="174ABB3A"/>
    <w:rsid w:val="1772644E"/>
    <w:rsid w:val="177B1BFC"/>
    <w:rsid w:val="1785EBAC"/>
    <w:rsid w:val="17D0F284"/>
    <w:rsid w:val="17D3559C"/>
    <w:rsid w:val="18447343"/>
    <w:rsid w:val="18A17272"/>
    <w:rsid w:val="18B2CE4A"/>
    <w:rsid w:val="18C49371"/>
    <w:rsid w:val="18DDF40E"/>
    <w:rsid w:val="192D1ACE"/>
    <w:rsid w:val="194E1819"/>
    <w:rsid w:val="195D63B6"/>
    <w:rsid w:val="1981C999"/>
    <w:rsid w:val="19A36AAD"/>
    <w:rsid w:val="19D1E782"/>
    <w:rsid w:val="19E21CAD"/>
    <w:rsid w:val="1A29BF8A"/>
    <w:rsid w:val="1A4E2FC3"/>
    <w:rsid w:val="1A71D6E9"/>
    <w:rsid w:val="1A9A2361"/>
    <w:rsid w:val="1AA3BF7E"/>
    <w:rsid w:val="1B300E59"/>
    <w:rsid w:val="1B36AADA"/>
    <w:rsid w:val="1B807B3A"/>
    <w:rsid w:val="1BCDD65F"/>
    <w:rsid w:val="1BE2A012"/>
    <w:rsid w:val="1C39FD4D"/>
    <w:rsid w:val="1C83D35B"/>
    <w:rsid w:val="1CC0C820"/>
    <w:rsid w:val="1CCAFFF1"/>
    <w:rsid w:val="1CDDB4DD"/>
    <w:rsid w:val="1D1172DA"/>
    <w:rsid w:val="1D13B282"/>
    <w:rsid w:val="1DD7696A"/>
    <w:rsid w:val="1E371BC8"/>
    <w:rsid w:val="1ED6136B"/>
    <w:rsid w:val="1EF2D4A6"/>
    <w:rsid w:val="1EF3C808"/>
    <w:rsid w:val="1F3CF357"/>
    <w:rsid w:val="1F61CD3C"/>
    <w:rsid w:val="1F788C1D"/>
    <w:rsid w:val="1F92F060"/>
    <w:rsid w:val="1F96BE86"/>
    <w:rsid w:val="1FB998BA"/>
    <w:rsid w:val="1FF8EB40"/>
    <w:rsid w:val="202080D8"/>
    <w:rsid w:val="20378E33"/>
    <w:rsid w:val="205DBDF8"/>
    <w:rsid w:val="207A7BC1"/>
    <w:rsid w:val="207EED0B"/>
    <w:rsid w:val="208DA3BF"/>
    <w:rsid w:val="209909FA"/>
    <w:rsid w:val="20A778C4"/>
    <w:rsid w:val="20AE659C"/>
    <w:rsid w:val="20CAE130"/>
    <w:rsid w:val="20CD2F62"/>
    <w:rsid w:val="20EC9689"/>
    <w:rsid w:val="20FB4730"/>
    <w:rsid w:val="20FDE783"/>
    <w:rsid w:val="212A1FBE"/>
    <w:rsid w:val="212EC0C1"/>
    <w:rsid w:val="2148994A"/>
    <w:rsid w:val="21654CC9"/>
    <w:rsid w:val="219E7114"/>
    <w:rsid w:val="21C94AB1"/>
    <w:rsid w:val="222A32D6"/>
    <w:rsid w:val="22697721"/>
    <w:rsid w:val="22BC457D"/>
    <w:rsid w:val="22D11BD6"/>
    <w:rsid w:val="22E626FD"/>
    <w:rsid w:val="22FCE7E5"/>
    <w:rsid w:val="23968CC4"/>
    <w:rsid w:val="23CFDA84"/>
    <w:rsid w:val="24081C8E"/>
    <w:rsid w:val="244158F3"/>
    <w:rsid w:val="245D5CD0"/>
    <w:rsid w:val="24623377"/>
    <w:rsid w:val="2477196B"/>
    <w:rsid w:val="24902810"/>
    <w:rsid w:val="24D611D6"/>
    <w:rsid w:val="24F9E92D"/>
    <w:rsid w:val="24FB414B"/>
    <w:rsid w:val="25067C0D"/>
    <w:rsid w:val="2512AB50"/>
    <w:rsid w:val="256A154C"/>
    <w:rsid w:val="2572D718"/>
    <w:rsid w:val="25E2FD26"/>
    <w:rsid w:val="25E9B8C2"/>
    <w:rsid w:val="25F5581F"/>
    <w:rsid w:val="25F5A35B"/>
    <w:rsid w:val="25FBC773"/>
    <w:rsid w:val="2629AC86"/>
    <w:rsid w:val="26A6CB6A"/>
    <w:rsid w:val="27623581"/>
    <w:rsid w:val="278E621C"/>
    <w:rsid w:val="27B569A9"/>
    <w:rsid w:val="27C25E81"/>
    <w:rsid w:val="27F19F15"/>
    <w:rsid w:val="280FFA0E"/>
    <w:rsid w:val="281A31FC"/>
    <w:rsid w:val="2828C6F0"/>
    <w:rsid w:val="282AF487"/>
    <w:rsid w:val="287EEDA3"/>
    <w:rsid w:val="28A55E44"/>
    <w:rsid w:val="28A8A40B"/>
    <w:rsid w:val="28B38018"/>
    <w:rsid w:val="28D63B5E"/>
    <w:rsid w:val="28F417D8"/>
    <w:rsid w:val="28FEA66A"/>
    <w:rsid w:val="2902EAB7"/>
    <w:rsid w:val="2913C590"/>
    <w:rsid w:val="29513753"/>
    <w:rsid w:val="296CB250"/>
    <w:rsid w:val="2993E10F"/>
    <w:rsid w:val="2A1170FF"/>
    <w:rsid w:val="2A3D0F77"/>
    <w:rsid w:val="2A7013B2"/>
    <w:rsid w:val="2AF36801"/>
    <w:rsid w:val="2AFD2493"/>
    <w:rsid w:val="2B097ED0"/>
    <w:rsid w:val="2B199244"/>
    <w:rsid w:val="2B3EC2E3"/>
    <w:rsid w:val="2B5BE531"/>
    <w:rsid w:val="2B6139AC"/>
    <w:rsid w:val="2B6486AD"/>
    <w:rsid w:val="2B7C1246"/>
    <w:rsid w:val="2B7F54F3"/>
    <w:rsid w:val="2BBFCC26"/>
    <w:rsid w:val="2BE3A13B"/>
    <w:rsid w:val="2C0FE209"/>
    <w:rsid w:val="2C2F195C"/>
    <w:rsid w:val="2C30E3B7"/>
    <w:rsid w:val="2C387140"/>
    <w:rsid w:val="2C6A1476"/>
    <w:rsid w:val="2C8524E6"/>
    <w:rsid w:val="2C9095E7"/>
    <w:rsid w:val="2CAC36B4"/>
    <w:rsid w:val="2CB562A5"/>
    <w:rsid w:val="2CBD6032"/>
    <w:rsid w:val="2CE4480E"/>
    <w:rsid w:val="2D164A77"/>
    <w:rsid w:val="2D7B8101"/>
    <w:rsid w:val="2DBA133C"/>
    <w:rsid w:val="2DC1DD34"/>
    <w:rsid w:val="2DD06FB3"/>
    <w:rsid w:val="2E0B3C9B"/>
    <w:rsid w:val="2E0D1B76"/>
    <w:rsid w:val="2E15DF8C"/>
    <w:rsid w:val="2E43E9BC"/>
    <w:rsid w:val="2E7A4653"/>
    <w:rsid w:val="2EB50652"/>
    <w:rsid w:val="2EF77B07"/>
    <w:rsid w:val="2F1D14FF"/>
    <w:rsid w:val="2F8B5EB0"/>
    <w:rsid w:val="2F8D45E7"/>
    <w:rsid w:val="2F9F8875"/>
    <w:rsid w:val="2FE682DF"/>
    <w:rsid w:val="2FF93B70"/>
    <w:rsid w:val="30B670F9"/>
    <w:rsid w:val="30C0F65F"/>
    <w:rsid w:val="314D0914"/>
    <w:rsid w:val="315D96D0"/>
    <w:rsid w:val="316070D1"/>
    <w:rsid w:val="31642EF5"/>
    <w:rsid w:val="3165F817"/>
    <w:rsid w:val="31A23068"/>
    <w:rsid w:val="31C98218"/>
    <w:rsid w:val="31D1D6CD"/>
    <w:rsid w:val="32A17F79"/>
    <w:rsid w:val="32DC13E9"/>
    <w:rsid w:val="32E89EBD"/>
    <w:rsid w:val="32F9FFCA"/>
    <w:rsid w:val="32FED9CD"/>
    <w:rsid w:val="3337BB93"/>
    <w:rsid w:val="334E2F75"/>
    <w:rsid w:val="33842157"/>
    <w:rsid w:val="33D6D130"/>
    <w:rsid w:val="33E2E365"/>
    <w:rsid w:val="34607F5B"/>
    <w:rsid w:val="3468518A"/>
    <w:rsid w:val="3480A5C4"/>
    <w:rsid w:val="3485EBB0"/>
    <w:rsid w:val="34863D44"/>
    <w:rsid w:val="348CD7EF"/>
    <w:rsid w:val="34A724EF"/>
    <w:rsid w:val="34F42326"/>
    <w:rsid w:val="3514E7E7"/>
    <w:rsid w:val="3519B647"/>
    <w:rsid w:val="3567F27F"/>
    <w:rsid w:val="358D4086"/>
    <w:rsid w:val="35A105EC"/>
    <w:rsid w:val="35A29F03"/>
    <w:rsid w:val="35A47FC7"/>
    <w:rsid w:val="360E0E2A"/>
    <w:rsid w:val="361EB539"/>
    <w:rsid w:val="3630DC57"/>
    <w:rsid w:val="3640CA3A"/>
    <w:rsid w:val="3669F2AD"/>
    <w:rsid w:val="36AD3576"/>
    <w:rsid w:val="36D5A781"/>
    <w:rsid w:val="375007DE"/>
    <w:rsid w:val="3782490A"/>
    <w:rsid w:val="3797AF46"/>
    <w:rsid w:val="37C87109"/>
    <w:rsid w:val="381592CE"/>
    <w:rsid w:val="382233C6"/>
    <w:rsid w:val="3881DBEC"/>
    <w:rsid w:val="389D9E97"/>
    <w:rsid w:val="38F13EFD"/>
    <w:rsid w:val="3927E988"/>
    <w:rsid w:val="392A0331"/>
    <w:rsid w:val="3934DB44"/>
    <w:rsid w:val="3975E3CE"/>
    <w:rsid w:val="398E5169"/>
    <w:rsid w:val="398FD362"/>
    <w:rsid w:val="39C9528B"/>
    <w:rsid w:val="39D5B8BE"/>
    <w:rsid w:val="39DE3E39"/>
    <w:rsid w:val="39E4D638"/>
    <w:rsid w:val="39E4F2BE"/>
    <w:rsid w:val="3A01880C"/>
    <w:rsid w:val="3A18A3A9"/>
    <w:rsid w:val="3A21207D"/>
    <w:rsid w:val="3A710F11"/>
    <w:rsid w:val="3A77A61E"/>
    <w:rsid w:val="3ACE26EB"/>
    <w:rsid w:val="3AD555AA"/>
    <w:rsid w:val="3AEF5F14"/>
    <w:rsid w:val="3AF2F4C6"/>
    <w:rsid w:val="3AFA12BA"/>
    <w:rsid w:val="3AFB572D"/>
    <w:rsid w:val="3B1B57BC"/>
    <w:rsid w:val="3B247728"/>
    <w:rsid w:val="3B3B17AD"/>
    <w:rsid w:val="3B64D008"/>
    <w:rsid w:val="3B99CA07"/>
    <w:rsid w:val="3BC6AC4F"/>
    <w:rsid w:val="3C6B3134"/>
    <w:rsid w:val="3C94CFD4"/>
    <w:rsid w:val="3CF83042"/>
    <w:rsid w:val="3D0C567D"/>
    <w:rsid w:val="3D7196F7"/>
    <w:rsid w:val="3D8147E3"/>
    <w:rsid w:val="3D90ED8B"/>
    <w:rsid w:val="3DEC19EB"/>
    <w:rsid w:val="3E109359"/>
    <w:rsid w:val="3E4C6906"/>
    <w:rsid w:val="3E720520"/>
    <w:rsid w:val="3E7F83A5"/>
    <w:rsid w:val="3EF2F74A"/>
    <w:rsid w:val="3F2077D7"/>
    <w:rsid w:val="3F3058EC"/>
    <w:rsid w:val="3F386CD7"/>
    <w:rsid w:val="3F43A0B7"/>
    <w:rsid w:val="3F65941B"/>
    <w:rsid w:val="3F6D8BDC"/>
    <w:rsid w:val="3F6FA0BE"/>
    <w:rsid w:val="3F9C2546"/>
    <w:rsid w:val="3FC1B272"/>
    <w:rsid w:val="402FFD75"/>
    <w:rsid w:val="4032EFEE"/>
    <w:rsid w:val="4051EA25"/>
    <w:rsid w:val="409046D5"/>
    <w:rsid w:val="412EB252"/>
    <w:rsid w:val="4130C6AD"/>
    <w:rsid w:val="41388E18"/>
    <w:rsid w:val="413AAA95"/>
    <w:rsid w:val="41501AC0"/>
    <w:rsid w:val="41531ACF"/>
    <w:rsid w:val="4188F2B3"/>
    <w:rsid w:val="41B6AEB0"/>
    <w:rsid w:val="41E799B8"/>
    <w:rsid w:val="423404BC"/>
    <w:rsid w:val="4235A2EB"/>
    <w:rsid w:val="425588E3"/>
    <w:rsid w:val="426C902F"/>
    <w:rsid w:val="42A719A6"/>
    <w:rsid w:val="432965DE"/>
    <w:rsid w:val="43298D1C"/>
    <w:rsid w:val="438A5CE1"/>
    <w:rsid w:val="43B3FCD0"/>
    <w:rsid w:val="4406505D"/>
    <w:rsid w:val="4485B9CF"/>
    <w:rsid w:val="448ABB91"/>
    <w:rsid w:val="44969EF7"/>
    <w:rsid w:val="44B3C503"/>
    <w:rsid w:val="44C55D7D"/>
    <w:rsid w:val="45262D42"/>
    <w:rsid w:val="452788DF"/>
    <w:rsid w:val="452B826F"/>
    <w:rsid w:val="454DAD62"/>
    <w:rsid w:val="4576C0F7"/>
    <w:rsid w:val="457FA5AF"/>
    <w:rsid w:val="45A1F850"/>
    <w:rsid w:val="45EE6E59"/>
    <w:rsid w:val="46203023"/>
    <w:rsid w:val="462C2B74"/>
    <w:rsid w:val="4634D2FA"/>
    <w:rsid w:val="4636030E"/>
    <w:rsid w:val="4645EB74"/>
    <w:rsid w:val="4657102B"/>
    <w:rsid w:val="4675C11B"/>
    <w:rsid w:val="4694A7EA"/>
    <w:rsid w:val="46EFAF43"/>
    <w:rsid w:val="47153FD1"/>
    <w:rsid w:val="471A5B4D"/>
    <w:rsid w:val="473BB1EF"/>
    <w:rsid w:val="475A2BD7"/>
    <w:rsid w:val="477D6BCE"/>
    <w:rsid w:val="478AD2BC"/>
    <w:rsid w:val="47AA4B93"/>
    <w:rsid w:val="47F0C62E"/>
    <w:rsid w:val="484E301C"/>
    <w:rsid w:val="485DCE04"/>
    <w:rsid w:val="48669ADB"/>
    <w:rsid w:val="4869E41C"/>
    <w:rsid w:val="486F6859"/>
    <w:rsid w:val="487360E5"/>
    <w:rsid w:val="487D3417"/>
    <w:rsid w:val="48CF3562"/>
    <w:rsid w:val="48E42301"/>
    <w:rsid w:val="49106DC6"/>
    <w:rsid w:val="493277E4"/>
    <w:rsid w:val="494850DA"/>
    <w:rsid w:val="494F1E5A"/>
    <w:rsid w:val="4957DF7B"/>
    <w:rsid w:val="49610D7F"/>
    <w:rsid w:val="4976ACBD"/>
    <w:rsid w:val="4978CD97"/>
    <w:rsid w:val="498FA2AF"/>
    <w:rsid w:val="499C6101"/>
    <w:rsid w:val="49F04AF0"/>
    <w:rsid w:val="4A82DEA0"/>
    <w:rsid w:val="4A8472B6"/>
    <w:rsid w:val="4A8A8F79"/>
    <w:rsid w:val="4A8B86FD"/>
    <w:rsid w:val="4B0729E5"/>
    <w:rsid w:val="4B0A19FE"/>
    <w:rsid w:val="4B6BFE05"/>
    <w:rsid w:val="4BC32066"/>
    <w:rsid w:val="4BFF5538"/>
    <w:rsid w:val="4C072071"/>
    <w:rsid w:val="4C0967A5"/>
    <w:rsid w:val="4CB06E59"/>
    <w:rsid w:val="4CF1EA64"/>
    <w:rsid w:val="4D1ABDFC"/>
    <w:rsid w:val="4D3E8D1E"/>
    <w:rsid w:val="4D52D513"/>
    <w:rsid w:val="4D643039"/>
    <w:rsid w:val="4D76B763"/>
    <w:rsid w:val="4D8FBCF6"/>
    <w:rsid w:val="4DB0E334"/>
    <w:rsid w:val="4E02E60A"/>
    <w:rsid w:val="4E49B106"/>
    <w:rsid w:val="4E6715C4"/>
    <w:rsid w:val="4F30C57E"/>
    <w:rsid w:val="4F3D35EF"/>
    <w:rsid w:val="4F936030"/>
    <w:rsid w:val="4F9BB2F8"/>
    <w:rsid w:val="4FAD3B5C"/>
    <w:rsid w:val="4FAF6F82"/>
    <w:rsid w:val="4FC412CA"/>
    <w:rsid w:val="4FCA1953"/>
    <w:rsid w:val="4FFE5D31"/>
    <w:rsid w:val="4FFF48FE"/>
    <w:rsid w:val="50083B97"/>
    <w:rsid w:val="507D692C"/>
    <w:rsid w:val="50CB1EC3"/>
    <w:rsid w:val="514EBF31"/>
    <w:rsid w:val="5184BBDF"/>
    <w:rsid w:val="519B6386"/>
    <w:rsid w:val="51D7F0CE"/>
    <w:rsid w:val="51F7721C"/>
    <w:rsid w:val="51FFFD97"/>
    <w:rsid w:val="52153002"/>
    <w:rsid w:val="52238164"/>
    <w:rsid w:val="523D7D36"/>
    <w:rsid w:val="524725B2"/>
    <w:rsid w:val="526EC1E3"/>
    <w:rsid w:val="527762F6"/>
    <w:rsid w:val="52815D1D"/>
    <w:rsid w:val="5283B62C"/>
    <w:rsid w:val="528602FF"/>
    <w:rsid w:val="529A8F22"/>
    <w:rsid w:val="52FFC5A5"/>
    <w:rsid w:val="5395F6DC"/>
    <w:rsid w:val="53962C24"/>
    <w:rsid w:val="54025DA2"/>
    <w:rsid w:val="540B72AA"/>
    <w:rsid w:val="54230954"/>
    <w:rsid w:val="542C659A"/>
    <w:rsid w:val="546D88E5"/>
    <w:rsid w:val="5491E884"/>
    <w:rsid w:val="5524D8EC"/>
    <w:rsid w:val="554F0CCA"/>
    <w:rsid w:val="55D68750"/>
    <w:rsid w:val="5693BA70"/>
    <w:rsid w:val="56C593FF"/>
    <w:rsid w:val="56F1297C"/>
    <w:rsid w:val="572E02D3"/>
    <w:rsid w:val="57383AE3"/>
    <w:rsid w:val="575AAA16"/>
    <w:rsid w:val="579BE335"/>
    <w:rsid w:val="57AE8398"/>
    <w:rsid w:val="57DB49A2"/>
    <w:rsid w:val="57EA033B"/>
    <w:rsid w:val="585B1FEC"/>
    <w:rsid w:val="5896F6A7"/>
    <w:rsid w:val="58AA45DF"/>
    <w:rsid w:val="58B96A0A"/>
    <w:rsid w:val="58C111BF"/>
    <w:rsid w:val="5907D0A2"/>
    <w:rsid w:val="5960BBA9"/>
    <w:rsid w:val="5964DBC0"/>
    <w:rsid w:val="597F63DA"/>
    <w:rsid w:val="599A9418"/>
    <w:rsid w:val="59AB36D7"/>
    <w:rsid w:val="59B3FB2E"/>
    <w:rsid w:val="59F32495"/>
    <w:rsid w:val="5A0F23D7"/>
    <w:rsid w:val="5A2D49DE"/>
    <w:rsid w:val="5A5D5551"/>
    <w:rsid w:val="5AE90A2E"/>
    <w:rsid w:val="5B405122"/>
    <w:rsid w:val="5B860DCB"/>
    <w:rsid w:val="5B87B09F"/>
    <w:rsid w:val="5BD63232"/>
    <w:rsid w:val="5BD78DCF"/>
    <w:rsid w:val="5BFFD221"/>
    <w:rsid w:val="5C266084"/>
    <w:rsid w:val="5C399F04"/>
    <w:rsid w:val="5C3E5E80"/>
    <w:rsid w:val="5C47ABD1"/>
    <w:rsid w:val="5C52DCB9"/>
    <w:rsid w:val="5C5A112A"/>
    <w:rsid w:val="5C71C04B"/>
    <w:rsid w:val="5C7A27B9"/>
    <w:rsid w:val="5C8AC242"/>
    <w:rsid w:val="5CFF9A54"/>
    <w:rsid w:val="5D01F834"/>
    <w:rsid w:val="5D3AF881"/>
    <w:rsid w:val="5D622359"/>
    <w:rsid w:val="5DB77ACF"/>
    <w:rsid w:val="5DC9EB9A"/>
    <w:rsid w:val="5DDC8832"/>
    <w:rsid w:val="5DEB82FA"/>
    <w:rsid w:val="5E593ADC"/>
    <w:rsid w:val="5E6358A9"/>
    <w:rsid w:val="5E6472EF"/>
    <w:rsid w:val="5E6B6D43"/>
    <w:rsid w:val="5E795AE9"/>
    <w:rsid w:val="5E7D91C9"/>
    <w:rsid w:val="5EB955CD"/>
    <w:rsid w:val="5EBAC9F1"/>
    <w:rsid w:val="5EF6FDDF"/>
    <w:rsid w:val="5F323B0B"/>
    <w:rsid w:val="5F3ECCE9"/>
    <w:rsid w:val="5FBDCDE8"/>
    <w:rsid w:val="5FD5A3AE"/>
    <w:rsid w:val="5FF06CC5"/>
    <w:rsid w:val="5FF561DA"/>
    <w:rsid w:val="6015B6EF"/>
    <w:rsid w:val="6018D435"/>
    <w:rsid w:val="601A002E"/>
    <w:rsid w:val="6023516D"/>
    <w:rsid w:val="603F93BE"/>
    <w:rsid w:val="60523E19"/>
    <w:rsid w:val="607993FC"/>
    <w:rsid w:val="60882B5E"/>
    <w:rsid w:val="60BF310F"/>
    <w:rsid w:val="60C5DDFA"/>
    <w:rsid w:val="60C9EA96"/>
    <w:rsid w:val="60DAD14C"/>
    <w:rsid w:val="60F8CE84"/>
    <w:rsid w:val="614986CF"/>
    <w:rsid w:val="62175735"/>
    <w:rsid w:val="62202651"/>
    <w:rsid w:val="62317AEA"/>
    <w:rsid w:val="62721028"/>
    <w:rsid w:val="62A73E68"/>
    <w:rsid w:val="631228E3"/>
    <w:rsid w:val="633AE6E6"/>
    <w:rsid w:val="63445166"/>
    <w:rsid w:val="637073FE"/>
    <w:rsid w:val="638D9CDE"/>
    <w:rsid w:val="639E9243"/>
    <w:rsid w:val="63A01226"/>
    <w:rsid w:val="63E00BB1"/>
    <w:rsid w:val="6461FD1F"/>
    <w:rsid w:val="647A137E"/>
    <w:rsid w:val="64A840D0"/>
    <w:rsid w:val="64CF6D32"/>
    <w:rsid w:val="65194CC2"/>
    <w:rsid w:val="654383E7"/>
    <w:rsid w:val="6549AF45"/>
    <w:rsid w:val="655BFB60"/>
    <w:rsid w:val="6568FD72"/>
    <w:rsid w:val="65865D9B"/>
    <w:rsid w:val="65AA7931"/>
    <w:rsid w:val="65CBCA70"/>
    <w:rsid w:val="65EE4694"/>
    <w:rsid w:val="65FEFEF0"/>
    <w:rsid w:val="6633474D"/>
    <w:rsid w:val="66A6513F"/>
    <w:rsid w:val="66C28F6C"/>
    <w:rsid w:val="66DA79E5"/>
    <w:rsid w:val="66E082B0"/>
    <w:rsid w:val="674A12D0"/>
    <w:rsid w:val="67A6437E"/>
    <w:rsid w:val="67AFCB6E"/>
    <w:rsid w:val="67F6916D"/>
    <w:rsid w:val="680C1FF2"/>
    <w:rsid w:val="68754980"/>
    <w:rsid w:val="6875F0D6"/>
    <w:rsid w:val="68A572E0"/>
    <w:rsid w:val="68BBD0C6"/>
    <w:rsid w:val="68FA4FD1"/>
    <w:rsid w:val="692B7BDC"/>
    <w:rsid w:val="6931E454"/>
    <w:rsid w:val="6938C4FB"/>
    <w:rsid w:val="694B0ABB"/>
    <w:rsid w:val="698D9E24"/>
    <w:rsid w:val="69A17F15"/>
    <w:rsid w:val="69A72596"/>
    <w:rsid w:val="69BCF08F"/>
    <w:rsid w:val="69C32DFD"/>
    <w:rsid w:val="69CDEF60"/>
    <w:rsid w:val="69E0D296"/>
    <w:rsid w:val="6A076CF4"/>
    <w:rsid w:val="6A6601AB"/>
    <w:rsid w:val="6A75C7A9"/>
    <w:rsid w:val="6A94A166"/>
    <w:rsid w:val="6ADDE2C4"/>
    <w:rsid w:val="6AEDF321"/>
    <w:rsid w:val="6B299BC4"/>
    <w:rsid w:val="6B2E14DD"/>
    <w:rsid w:val="6B4B61B4"/>
    <w:rsid w:val="6B632340"/>
    <w:rsid w:val="6B83BC07"/>
    <w:rsid w:val="6BA3EF4E"/>
    <w:rsid w:val="6BA5EAB7"/>
    <w:rsid w:val="6BF94E4A"/>
    <w:rsid w:val="6C12CF52"/>
    <w:rsid w:val="6C131E34"/>
    <w:rsid w:val="6C1B8022"/>
    <w:rsid w:val="6C280331"/>
    <w:rsid w:val="6C2C8E92"/>
    <w:rsid w:val="6C31CE38"/>
    <w:rsid w:val="6C33042C"/>
    <w:rsid w:val="6C415922"/>
    <w:rsid w:val="6C54E58E"/>
    <w:rsid w:val="6C6628CB"/>
    <w:rsid w:val="6C760958"/>
    <w:rsid w:val="6CC56C25"/>
    <w:rsid w:val="6CD8743B"/>
    <w:rsid w:val="6CE1C92C"/>
    <w:rsid w:val="6CEA29D2"/>
    <w:rsid w:val="6D1592C3"/>
    <w:rsid w:val="6D25DDBE"/>
    <w:rsid w:val="6D29AF95"/>
    <w:rsid w:val="6D5CC376"/>
    <w:rsid w:val="6D67C207"/>
    <w:rsid w:val="6D8EC14C"/>
    <w:rsid w:val="6DCCDFE3"/>
    <w:rsid w:val="6DD2894B"/>
    <w:rsid w:val="6DF5B492"/>
    <w:rsid w:val="6E225AE0"/>
    <w:rsid w:val="6E392C28"/>
    <w:rsid w:val="6E6D80FD"/>
    <w:rsid w:val="6E72B656"/>
    <w:rsid w:val="6E7A96B9"/>
    <w:rsid w:val="6E8E0BF5"/>
    <w:rsid w:val="6E979F24"/>
    <w:rsid w:val="6E9B5DCC"/>
    <w:rsid w:val="6EBAA9FA"/>
    <w:rsid w:val="6EC6CDF1"/>
    <w:rsid w:val="6EDADE17"/>
    <w:rsid w:val="6EF4CE38"/>
    <w:rsid w:val="6F055CFC"/>
    <w:rsid w:val="6F386456"/>
    <w:rsid w:val="6F68B044"/>
    <w:rsid w:val="6F762EC4"/>
    <w:rsid w:val="6F8C2C62"/>
    <w:rsid w:val="6F96B8AA"/>
    <w:rsid w:val="6FB3F1FB"/>
    <w:rsid w:val="6FCC35F4"/>
    <w:rsid w:val="6FFABF3C"/>
    <w:rsid w:val="70A0BB47"/>
    <w:rsid w:val="70A88CF4"/>
    <w:rsid w:val="70FFB1D8"/>
    <w:rsid w:val="710480A5"/>
    <w:rsid w:val="7130F3D7"/>
    <w:rsid w:val="715808F6"/>
    <w:rsid w:val="7178AC2A"/>
    <w:rsid w:val="71B97255"/>
    <w:rsid w:val="71C8243D"/>
    <w:rsid w:val="72009136"/>
    <w:rsid w:val="72028E03"/>
    <w:rsid w:val="7202CA74"/>
    <w:rsid w:val="720A506A"/>
    <w:rsid w:val="720A85B2"/>
    <w:rsid w:val="72182EFF"/>
    <w:rsid w:val="721DFEC5"/>
    <w:rsid w:val="723AC22D"/>
    <w:rsid w:val="723E48C7"/>
    <w:rsid w:val="72804972"/>
    <w:rsid w:val="72A82E62"/>
    <w:rsid w:val="72F985A3"/>
    <w:rsid w:val="7371FDC9"/>
    <w:rsid w:val="738EC61A"/>
    <w:rsid w:val="73983030"/>
    <w:rsid w:val="73A15FEF"/>
    <w:rsid w:val="73B1FD24"/>
    <w:rsid w:val="7410E35A"/>
    <w:rsid w:val="746DCC52"/>
    <w:rsid w:val="74A2122D"/>
    <w:rsid w:val="74ECDB11"/>
    <w:rsid w:val="75077C4B"/>
    <w:rsid w:val="75B21D0F"/>
    <w:rsid w:val="75D12189"/>
    <w:rsid w:val="75D2A16C"/>
    <w:rsid w:val="764DC333"/>
    <w:rsid w:val="766D34CA"/>
    <w:rsid w:val="766F7474"/>
    <w:rsid w:val="7689E166"/>
    <w:rsid w:val="76A99E8B"/>
    <w:rsid w:val="775535B4"/>
    <w:rsid w:val="77ACEFFD"/>
    <w:rsid w:val="77E2C248"/>
    <w:rsid w:val="7807F5E3"/>
    <w:rsid w:val="788EDFD4"/>
    <w:rsid w:val="78A19630"/>
    <w:rsid w:val="7953861B"/>
    <w:rsid w:val="79802635"/>
    <w:rsid w:val="79D3C3B6"/>
    <w:rsid w:val="7A00C297"/>
    <w:rsid w:val="7A197E6F"/>
    <w:rsid w:val="7A5167E7"/>
    <w:rsid w:val="7A5EB7B1"/>
    <w:rsid w:val="7ABEADC0"/>
    <w:rsid w:val="7ADC2C92"/>
    <w:rsid w:val="7B331B22"/>
    <w:rsid w:val="7B46027F"/>
    <w:rsid w:val="7B62BD75"/>
    <w:rsid w:val="7B832F76"/>
    <w:rsid w:val="7C275FF9"/>
    <w:rsid w:val="7C794CA6"/>
    <w:rsid w:val="7C93FBB5"/>
    <w:rsid w:val="7D18E00F"/>
    <w:rsid w:val="7D3B4C6E"/>
    <w:rsid w:val="7D811B25"/>
    <w:rsid w:val="7DA9789D"/>
    <w:rsid w:val="7DD8619B"/>
    <w:rsid w:val="7DE546BB"/>
    <w:rsid w:val="7DE80A0F"/>
    <w:rsid w:val="7DEACCEE"/>
    <w:rsid w:val="7E297325"/>
    <w:rsid w:val="7E4BC394"/>
    <w:rsid w:val="7E61B070"/>
    <w:rsid w:val="7ED0E6F2"/>
    <w:rsid w:val="7F6E7B97"/>
    <w:rsid w:val="7F76A887"/>
    <w:rsid w:val="7F780AE0"/>
    <w:rsid w:val="7F99841D"/>
    <w:rsid w:val="7FAFB8D7"/>
    <w:rsid w:val="7FF90C5C"/>
    <w:rsid w:val="7FFF11E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15833C"/>
  <w15:docId w15:val="{A42D6B00-59E4-4915-A52A-5149C8B2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aliases w:val="Para abc"/>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aliases w:val="Para abc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paragraph" w:customStyle="1" w:styleId="Default">
    <w:name w:val="Default"/>
    <w:rsid w:val="00215E89"/>
    <w:pPr>
      <w:autoSpaceDE w:val="0"/>
      <w:autoSpaceDN w:val="0"/>
      <w:adjustRightInd w:val="0"/>
      <w:spacing w:after="0" w:line="240" w:lineRule="auto"/>
    </w:pPr>
    <w:rPr>
      <w:rFonts w:ascii="Segoe UI" w:hAnsi="Segoe UI" w:cs="Segoe UI"/>
      <w:color w:val="000000"/>
      <w:sz w:val="24"/>
      <w:szCs w:val="24"/>
    </w:rPr>
  </w:style>
  <w:style w:type="paragraph" w:styleId="BodyText">
    <w:name w:val="Body Text"/>
    <w:basedOn w:val="Normal"/>
    <w:link w:val="BodyTextChar"/>
    <w:rsid w:val="00BE19F7"/>
    <w:pPr>
      <w:numPr>
        <w:numId w:val="23"/>
      </w:numPr>
      <w:tabs>
        <w:tab w:val="left" w:pos="-1440"/>
      </w:tabs>
      <w:spacing w:after="0" w:line="240" w:lineRule="auto"/>
      <w:jc w:val="both"/>
    </w:pPr>
    <w:rPr>
      <w:rFonts w:ascii="Arial" w:eastAsia="Times New Roman" w:hAnsi="Arial" w:cs="Times New Roman"/>
      <w:szCs w:val="20"/>
    </w:rPr>
  </w:style>
  <w:style w:type="character" w:customStyle="1" w:styleId="BodyTextChar">
    <w:name w:val="Body Text Char"/>
    <w:basedOn w:val="DefaultParagraphFont"/>
    <w:link w:val="BodyText"/>
    <w:rsid w:val="00BE19F7"/>
    <w:rPr>
      <w:rFonts w:ascii="Arial" w:eastAsia="Times New Roman" w:hAnsi="Arial" w:cs="Times New Roman"/>
      <w:szCs w:val="20"/>
    </w:rPr>
  </w:style>
  <w:style w:type="table" w:customStyle="1" w:styleId="TableGrid1">
    <w:name w:val="Table Grid1"/>
    <w:basedOn w:val="TableNormal"/>
    <w:next w:val="TableGrid"/>
    <w:rsid w:val="00BE1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ag-defterm">
    <w:name w:val="frag-defterm"/>
    <w:basedOn w:val="DefaultParagraphFont"/>
    <w:rsid w:val="00BE19F7"/>
  </w:style>
  <w:style w:type="character" w:styleId="UnresolvedMention">
    <w:name w:val="Unresolved Mention"/>
    <w:basedOn w:val="DefaultParagraphFont"/>
    <w:uiPriority w:val="99"/>
    <w:semiHidden/>
    <w:unhideWhenUsed/>
    <w:rsid w:val="00F600EB"/>
    <w:rPr>
      <w:color w:val="605E5C"/>
      <w:shd w:val="clear" w:color="auto" w:fill="E1DFDD"/>
    </w:rPr>
  </w:style>
  <w:style w:type="character" w:customStyle="1" w:styleId="tabchar">
    <w:name w:val="tabchar"/>
    <w:basedOn w:val="DefaultParagraphFont"/>
    <w:rsid w:val="007A5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7495">
      <w:bodyDiv w:val="1"/>
      <w:marLeft w:val="0"/>
      <w:marRight w:val="0"/>
      <w:marTop w:val="0"/>
      <w:marBottom w:val="0"/>
      <w:divBdr>
        <w:top w:val="none" w:sz="0" w:space="0" w:color="auto"/>
        <w:left w:val="none" w:sz="0" w:space="0" w:color="auto"/>
        <w:bottom w:val="none" w:sz="0" w:space="0" w:color="auto"/>
        <w:right w:val="none" w:sz="0" w:space="0" w:color="auto"/>
      </w:divBdr>
    </w:div>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84309995">
      <w:bodyDiv w:val="1"/>
      <w:marLeft w:val="0"/>
      <w:marRight w:val="0"/>
      <w:marTop w:val="0"/>
      <w:marBottom w:val="0"/>
      <w:divBdr>
        <w:top w:val="none" w:sz="0" w:space="0" w:color="auto"/>
        <w:left w:val="none" w:sz="0" w:space="0" w:color="auto"/>
        <w:bottom w:val="none" w:sz="0" w:space="0" w:color="auto"/>
        <w:right w:val="none" w:sz="0" w:space="0" w:color="auto"/>
      </w:divBdr>
      <w:divsChild>
        <w:div w:id="1625425129">
          <w:marLeft w:val="0"/>
          <w:marRight w:val="0"/>
          <w:marTop w:val="0"/>
          <w:marBottom w:val="0"/>
          <w:divBdr>
            <w:top w:val="none" w:sz="0" w:space="0" w:color="auto"/>
            <w:left w:val="none" w:sz="0" w:space="0" w:color="auto"/>
            <w:bottom w:val="none" w:sz="0" w:space="0" w:color="auto"/>
            <w:right w:val="none" w:sz="0" w:space="0" w:color="auto"/>
          </w:divBdr>
        </w:div>
        <w:div w:id="1540630506">
          <w:marLeft w:val="0"/>
          <w:marRight w:val="0"/>
          <w:marTop w:val="0"/>
          <w:marBottom w:val="0"/>
          <w:divBdr>
            <w:top w:val="none" w:sz="0" w:space="0" w:color="auto"/>
            <w:left w:val="none" w:sz="0" w:space="0" w:color="auto"/>
            <w:bottom w:val="none" w:sz="0" w:space="0" w:color="auto"/>
            <w:right w:val="none" w:sz="0" w:space="0" w:color="auto"/>
          </w:divBdr>
        </w:div>
        <w:div w:id="1631327231">
          <w:marLeft w:val="0"/>
          <w:marRight w:val="0"/>
          <w:marTop w:val="0"/>
          <w:marBottom w:val="0"/>
          <w:divBdr>
            <w:top w:val="none" w:sz="0" w:space="0" w:color="auto"/>
            <w:left w:val="none" w:sz="0" w:space="0" w:color="auto"/>
            <w:bottom w:val="none" w:sz="0" w:space="0" w:color="auto"/>
            <w:right w:val="none" w:sz="0" w:space="0" w:color="auto"/>
          </w:divBdr>
        </w:div>
        <w:div w:id="692993434">
          <w:marLeft w:val="0"/>
          <w:marRight w:val="0"/>
          <w:marTop w:val="0"/>
          <w:marBottom w:val="0"/>
          <w:divBdr>
            <w:top w:val="none" w:sz="0" w:space="0" w:color="auto"/>
            <w:left w:val="none" w:sz="0" w:space="0" w:color="auto"/>
            <w:bottom w:val="none" w:sz="0" w:space="0" w:color="auto"/>
            <w:right w:val="none" w:sz="0" w:space="0" w:color="auto"/>
          </w:divBdr>
        </w:div>
        <w:div w:id="1307590879">
          <w:marLeft w:val="0"/>
          <w:marRight w:val="0"/>
          <w:marTop w:val="0"/>
          <w:marBottom w:val="0"/>
          <w:divBdr>
            <w:top w:val="none" w:sz="0" w:space="0" w:color="auto"/>
            <w:left w:val="none" w:sz="0" w:space="0" w:color="auto"/>
            <w:bottom w:val="none" w:sz="0" w:space="0" w:color="auto"/>
            <w:right w:val="none" w:sz="0" w:space="0" w:color="auto"/>
          </w:divBdr>
        </w:div>
        <w:div w:id="1264076493">
          <w:marLeft w:val="0"/>
          <w:marRight w:val="0"/>
          <w:marTop w:val="0"/>
          <w:marBottom w:val="0"/>
          <w:divBdr>
            <w:top w:val="none" w:sz="0" w:space="0" w:color="auto"/>
            <w:left w:val="none" w:sz="0" w:space="0" w:color="auto"/>
            <w:bottom w:val="none" w:sz="0" w:space="0" w:color="auto"/>
            <w:right w:val="none" w:sz="0" w:space="0" w:color="auto"/>
          </w:divBdr>
        </w:div>
        <w:div w:id="830678349">
          <w:marLeft w:val="0"/>
          <w:marRight w:val="0"/>
          <w:marTop w:val="0"/>
          <w:marBottom w:val="0"/>
          <w:divBdr>
            <w:top w:val="none" w:sz="0" w:space="0" w:color="auto"/>
            <w:left w:val="none" w:sz="0" w:space="0" w:color="auto"/>
            <w:bottom w:val="none" w:sz="0" w:space="0" w:color="auto"/>
            <w:right w:val="none" w:sz="0" w:space="0" w:color="auto"/>
          </w:divBdr>
        </w:div>
        <w:div w:id="513113754">
          <w:marLeft w:val="0"/>
          <w:marRight w:val="0"/>
          <w:marTop w:val="0"/>
          <w:marBottom w:val="0"/>
          <w:divBdr>
            <w:top w:val="none" w:sz="0" w:space="0" w:color="auto"/>
            <w:left w:val="none" w:sz="0" w:space="0" w:color="auto"/>
            <w:bottom w:val="none" w:sz="0" w:space="0" w:color="auto"/>
            <w:right w:val="none" w:sz="0" w:space="0" w:color="auto"/>
          </w:divBdr>
        </w:div>
        <w:div w:id="358169532">
          <w:marLeft w:val="0"/>
          <w:marRight w:val="0"/>
          <w:marTop w:val="0"/>
          <w:marBottom w:val="0"/>
          <w:divBdr>
            <w:top w:val="none" w:sz="0" w:space="0" w:color="auto"/>
            <w:left w:val="none" w:sz="0" w:space="0" w:color="auto"/>
            <w:bottom w:val="none" w:sz="0" w:space="0" w:color="auto"/>
            <w:right w:val="none" w:sz="0" w:space="0" w:color="auto"/>
          </w:divBdr>
        </w:div>
        <w:div w:id="628321709">
          <w:marLeft w:val="0"/>
          <w:marRight w:val="0"/>
          <w:marTop w:val="0"/>
          <w:marBottom w:val="0"/>
          <w:divBdr>
            <w:top w:val="none" w:sz="0" w:space="0" w:color="auto"/>
            <w:left w:val="none" w:sz="0" w:space="0" w:color="auto"/>
            <w:bottom w:val="none" w:sz="0" w:space="0" w:color="auto"/>
            <w:right w:val="none" w:sz="0" w:space="0" w:color="auto"/>
          </w:divBdr>
        </w:div>
        <w:div w:id="674693687">
          <w:marLeft w:val="0"/>
          <w:marRight w:val="0"/>
          <w:marTop w:val="0"/>
          <w:marBottom w:val="0"/>
          <w:divBdr>
            <w:top w:val="none" w:sz="0" w:space="0" w:color="auto"/>
            <w:left w:val="none" w:sz="0" w:space="0" w:color="auto"/>
            <w:bottom w:val="none" w:sz="0" w:space="0" w:color="auto"/>
            <w:right w:val="none" w:sz="0" w:space="0" w:color="auto"/>
          </w:divBdr>
        </w:div>
        <w:div w:id="129903161">
          <w:marLeft w:val="0"/>
          <w:marRight w:val="0"/>
          <w:marTop w:val="0"/>
          <w:marBottom w:val="0"/>
          <w:divBdr>
            <w:top w:val="none" w:sz="0" w:space="0" w:color="auto"/>
            <w:left w:val="none" w:sz="0" w:space="0" w:color="auto"/>
            <w:bottom w:val="none" w:sz="0" w:space="0" w:color="auto"/>
            <w:right w:val="none" w:sz="0" w:space="0" w:color="auto"/>
          </w:divBdr>
        </w:div>
        <w:div w:id="1330672600">
          <w:marLeft w:val="0"/>
          <w:marRight w:val="0"/>
          <w:marTop w:val="0"/>
          <w:marBottom w:val="0"/>
          <w:divBdr>
            <w:top w:val="none" w:sz="0" w:space="0" w:color="auto"/>
            <w:left w:val="none" w:sz="0" w:space="0" w:color="auto"/>
            <w:bottom w:val="none" w:sz="0" w:space="0" w:color="auto"/>
            <w:right w:val="none" w:sz="0" w:space="0" w:color="auto"/>
          </w:divBdr>
        </w:div>
        <w:div w:id="1210922560">
          <w:marLeft w:val="0"/>
          <w:marRight w:val="0"/>
          <w:marTop w:val="0"/>
          <w:marBottom w:val="0"/>
          <w:divBdr>
            <w:top w:val="none" w:sz="0" w:space="0" w:color="auto"/>
            <w:left w:val="none" w:sz="0" w:space="0" w:color="auto"/>
            <w:bottom w:val="none" w:sz="0" w:space="0" w:color="auto"/>
            <w:right w:val="none" w:sz="0" w:space="0" w:color="auto"/>
          </w:divBdr>
        </w:div>
        <w:div w:id="1449592493">
          <w:marLeft w:val="0"/>
          <w:marRight w:val="0"/>
          <w:marTop w:val="0"/>
          <w:marBottom w:val="0"/>
          <w:divBdr>
            <w:top w:val="none" w:sz="0" w:space="0" w:color="auto"/>
            <w:left w:val="none" w:sz="0" w:space="0" w:color="auto"/>
            <w:bottom w:val="none" w:sz="0" w:space="0" w:color="auto"/>
            <w:right w:val="none" w:sz="0" w:space="0" w:color="auto"/>
          </w:divBdr>
        </w:div>
        <w:div w:id="540288785">
          <w:marLeft w:val="0"/>
          <w:marRight w:val="0"/>
          <w:marTop w:val="0"/>
          <w:marBottom w:val="0"/>
          <w:divBdr>
            <w:top w:val="none" w:sz="0" w:space="0" w:color="auto"/>
            <w:left w:val="none" w:sz="0" w:space="0" w:color="auto"/>
            <w:bottom w:val="none" w:sz="0" w:space="0" w:color="auto"/>
            <w:right w:val="none" w:sz="0" w:space="0" w:color="auto"/>
          </w:divBdr>
        </w:div>
        <w:div w:id="1170681249">
          <w:marLeft w:val="0"/>
          <w:marRight w:val="0"/>
          <w:marTop w:val="0"/>
          <w:marBottom w:val="0"/>
          <w:divBdr>
            <w:top w:val="none" w:sz="0" w:space="0" w:color="auto"/>
            <w:left w:val="none" w:sz="0" w:space="0" w:color="auto"/>
            <w:bottom w:val="none" w:sz="0" w:space="0" w:color="auto"/>
            <w:right w:val="none" w:sz="0" w:space="0" w:color="auto"/>
          </w:divBdr>
        </w:div>
        <w:div w:id="2078554589">
          <w:marLeft w:val="0"/>
          <w:marRight w:val="0"/>
          <w:marTop w:val="0"/>
          <w:marBottom w:val="0"/>
          <w:divBdr>
            <w:top w:val="none" w:sz="0" w:space="0" w:color="auto"/>
            <w:left w:val="none" w:sz="0" w:space="0" w:color="auto"/>
            <w:bottom w:val="none" w:sz="0" w:space="0" w:color="auto"/>
            <w:right w:val="none" w:sz="0" w:space="0" w:color="auto"/>
          </w:divBdr>
        </w:div>
        <w:div w:id="2117870766">
          <w:marLeft w:val="0"/>
          <w:marRight w:val="0"/>
          <w:marTop w:val="0"/>
          <w:marBottom w:val="0"/>
          <w:divBdr>
            <w:top w:val="none" w:sz="0" w:space="0" w:color="auto"/>
            <w:left w:val="none" w:sz="0" w:space="0" w:color="auto"/>
            <w:bottom w:val="none" w:sz="0" w:space="0" w:color="auto"/>
            <w:right w:val="none" w:sz="0" w:space="0" w:color="auto"/>
          </w:divBdr>
        </w:div>
        <w:div w:id="1221132744">
          <w:marLeft w:val="0"/>
          <w:marRight w:val="0"/>
          <w:marTop w:val="0"/>
          <w:marBottom w:val="0"/>
          <w:divBdr>
            <w:top w:val="none" w:sz="0" w:space="0" w:color="auto"/>
            <w:left w:val="none" w:sz="0" w:space="0" w:color="auto"/>
            <w:bottom w:val="none" w:sz="0" w:space="0" w:color="auto"/>
            <w:right w:val="none" w:sz="0" w:space="0" w:color="auto"/>
          </w:divBdr>
        </w:div>
        <w:div w:id="1745445530">
          <w:marLeft w:val="0"/>
          <w:marRight w:val="0"/>
          <w:marTop w:val="0"/>
          <w:marBottom w:val="0"/>
          <w:divBdr>
            <w:top w:val="none" w:sz="0" w:space="0" w:color="auto"/>
            <w:left w:val="none" w:sz="0" w:space="0" w:color="auto"/>
            <w:bottom w:val="none" w:sz="0" w:space="0" w:color="auto"/>
            <w:right w:val="none" w:sz="0" w:space="0" w:color="auto"/>
          </w:divBdr>
        </w:div>
        <w:div w:id="1450003006">
          <w:marLeft w:val="0"/>
          <w:marRight w:val="0"/>
          <w:marTop w:val="0"/>
          <w:marBottom w:val="0"/>
          <w:divBdr>
            <w:top w:val="none" w:sz="0" w:space="0" w:color="auto"/>
            <w:left w:val="none" w:sz="0" w:space="0" w:color="auto"/>
            <w:bottom w:val="none" w:sz="0" w:space="0" w:color="auto"/>
            <w:right w:val="none" w:sz="0" w:space="0" w:color="auto"/>
          </w:divBdr>
        </w:div>
        <w:div w:id="1538278544">
          <w:marLeft w:val="0"/>
          <w:marRight w:val="0"/>
          <w:marTop w:val="0"/>
          <w:marBottom w:val="0"/>
          <w:divBdr>
            <w:top w:val="none" w:sz="0" w:space="0" w:color="auto"/>
            <w:left w:val="none" w:sz="0" w:space="0" w:color="auto"/>
            <w:bottom w:val="none" w:sz="0" w:space="0" w:color="auto"/>
            <w:right w:val="none" w:sz="0" w:space="0" w:color="auto"/>
          </w:divBdr>
        </w:div>
        <w:div w:id="1475677376">
          <w:marLeft w:val="0"/>
          <w:marRight w:val="0"/>
          <w:marTop w:val="0"/>
          <w:marBottom w:val="0"/>
          <w:divBdr>
            <w:top w:val="none" w:sz="0" w:space="0" w:color="auto"/>
            <w:left w:val="none" w:sz="0" w:space="0" w:color="auto"/>
            <w:bottom w:val="none" w:sz="0" w:space="0" w:color="auto"/>
            <w:right w:val="none" w:sz="0" w:space="0" w:color="auto"/>
          </w:divBdr>
        </w:div>
        <w:div w:id="2090347243">
          <w:marLeft w:val="0"/>
          <w:marRight w:val="0"/>
          <w:marTop w:val="0"/>
          <w:marBottom w:val="0"/>
          <w:divBdr>
            <w:top w:val="none" w:sz="0" w:space="0" w:color="auto"/>
            <w:left w:val="none" w:sz="0" w:space="0" w:color="auto"/>
            <w:bottom w:val="none" w:sz="0" w:space="0" w:color="auto"/>
            <w:right w:val="none" w:sz="0" w:space="0" w:color="auto"/>
          </w:divBdr>
          <w:divsChild>
            <w:div w:id="838696204">
              <w:marLeft w:val="0"/>
              <w:marRight w:val="0"/>
              <w:marTop w:val="0"/>
              <w:marBottom w:val="0"/>
              <w:divBdr>
                <w:top w:val="none" w:sz="0" w:space="0" w:color="auto"/>
                <w:left w:val="none" w:sz="0" w:space="0" w:color="auto"/>
                <w:bottom w:val="none" w:sz="0" w:space="0" w:color="auto"/>
                <w:right w:val="none" w:sz="0" w:space="0" w:color="auto"/>
              </w:divBdr>
            </w:div>
            <w:div w:id="1737972318">
              <w:marLeft w:val="0"/>
              <w:marRight w:val="0"/>
              <w:marTop w:val="0"/>
              <w:marBottom w:val="0"/>
              <w:divBdr>
                <w:top w:val="none" w:sz="0" w:space="0" w:color="auto"/>
                <w:left w:val="none" w:sz="0" w:space="0" w:color="auto"/>
                <w:bottom w:val="none" w:sz="0" w:space="0" w:color="auto"/>
                <w:right w:val="none" w:sz="0" w:space="0" w:color="auto"/>
              </w:divBdr>
            </w:div>
            <w:div w:id="398673325">
              <w:marLeft w:val="0"/>
              <w:marRight w:val="0"/>
              <w:marTop w:val="0"/>
              <w:marBottom w:val="0"/>
              <w:divBdr>
                <w:top w:val="none" w:sz="0" w:space="0" w:color="auto"/>
                <w:left w:val="none" w:sz="0" w:space="0" w:color="auto"/>
                <w:bottom w:val="none" w:sz="0" w:space="0" w:color="auto"/>
                <w:right w:val="none" w:sz="0" w:space="0" w:color="auto"/>
              </w:divBdr>
            </w:div>
            <w:div w:id="572861017">
              <w:marLeft w:val="0"/>
              <w:marRight w:val="0"/>
              <w:marTop w:val="0"/>
              <w:marBottom w:val="0"/>
              <w:divBdr>
                <w:top w:val="none" w:sz="0" w:space="0" w:color="auto"/>
                <w:left w:val="none" w:sz="0" w:space="0" w:color="auto"/>
                <w:bottom w:val="none" w:sz="0" w:space="0" w:color="auto"/>
                <w:right w:val="none" w:sz="0" w:space="0" w:color="auto"/>
              </w:divBdr>
            </w:div>
            <w:div w:id="88235685">
              <w:marLeft w:val="0"/>
              <w:marRight w:val="0"/>
              <w:marTop w:val="0"/>
              <w:marBottom w:val="0"/>
              <w:divBdr>
                <w:top w:val="none" w:sz="0" w:space="0" w:color="auto"/>
                <w:left w:val="none" w:sz="0" w:space="0" w:color="auto"/>
                <w:bottom w:val="none" w:sz="0" w:space="0" w:color="auto"/>
                <w:right w:val="none" w:sz="0" w:space="0" w:color="auto"/>
              </w:divBdr>
            </w:div>
          </w:divsChild>
        </w:div>
        <w:div w:id="498153836">
          <w:marLeft w:val="0"/>
          <w:marRight w:val="0"/>
          <w:marTop w:val="0"/>
          <w:marBottom w:val="0"/>
          <w:divBdr>
            <w:top w:val="none" w:sz="0" w:space="0" w:color="auto"/>
            <w:left w:val="none" w:sz="0" w:space="0" w:color="auto"/>
            <w:bottom w:val="none" w:sz="0" w:space="0" w:color="auto"/>
            <w:right w:val="none" w:sz="0" w:space="0" w:color="auto"/>
          </w:divBdr>
        </w:div>
        <w:div w:id="1908879918">
          <w:marLeft w:val="0"/>
          <w:marRight w:val="0"/>
          <w:marTop w:val="0"/>
          <w:marBottom w:val="0"/>
          <w:divBdr>
            <w:top w:val="none" w:sz="0" w:space="0" w:color="auto"/>
            <w:left w:val="none" w:sz="0" w:space="0" w:color="auto"/>
            <w:bottom w:val="none" w:sz="0" w:space="0" w:color="auto"/>
            <w:right w:val="none" w:sz="0" w:space="0" w:color="auto"/>
          </w:divBdr>
        </w:div>
        <w:div w:id="599333359">
          <w:marLeft w:val="0"/>
          <w:marRight w:val="0"/>
          <w:marTop w:val="0"/>
          <w:marBottom w:val="0"/>
          <w:divBdr>
            <w:top w:val="none" w:sz="0" w:space="0" w:color="auto"/>
            <w:left w:val="none" w:sz="0" w:space="0" w:color="auto"/>
            <w:bottom w:val="none" w:sz="0" w:space="0" w:color="auto"/>
            <w:right w:val="none" w:sz="0" w:space="0" w:color="auto"/>
          </w:divBdr>
        </w:div>
        <w:div w:id="1738278349">
          <w:marLeft w:val="0"/>
          <w:marRight w:val="0"/>
          <w:marTop w:val="0"/>
          <w:marBottom w:val="0"/>
          <w:divBdr>
            <w:top w:val="none" w:sz="0" w:space="0" w:color="auto"/>
            <w:left w:val="none" w:sz="0" w:space="0" w:color="auto"/>
            <w:bottom w:val="none" w:sz="0" w:space="0" w:color="auto"/>
            <w:right w:val="none" w:sz="0" w:space="0" w:color="auto"/>
          </w:divBdr>
        </w:div>
        <w:div w:id="421219937">
          <w:marLeft w:val="0"/>
          <w:marRight w:val="0"/>
          <w:marTop w:val="0"/>
          <w:marBottom w:val="0"/>
          <w:divBdr>
            <w:top w:val="none" w:sz="0" w:space="0" w:color="auto"/>
            <w:left w:val="none" w:sz="0" w:space="0" w:color="auto"/>
            <w:bottom w:val="none" w:sz="0" w:space="0" w:color="auto"/>
            <w:right w:val="none" w:sz="0" w:space="0" w:color="auto"/>
          </w:divBdr>
        </w:div>
        <w:div w:id="1794210237">
          <w:marLeft w:val="0"/>
          <w:marRight w:val="0"/>
          <w:marTop w:val="0"/>
          <w:marBottom w:val="0"/>
          <w:divBdr>
            <w:top w:val="none" w:sz="0" w:space="0" w:color="auto"/>
            <w:left w:val="none" w:sz="0" w:space="0" w:color="auto"/>
            <w:bottom w:val="none" w:sz="0" w:space="0" w:color="auto"/>
            <w:right w:val="none" w:sz="0" w:space="0" w:color="auto"/>
          </w:divBdr>
          <w:divsChild>
            <w:div w:id="138420395">
              <w:marLeft w:val="0"/>
              <w:marRight w:val="0"/>
              <w:marTop w:val="0"/>
              <w:marBottom w:val="0"/>
              <w:divBdr>
                <w:top w:val="none" w:sz="0" w:space="0" w:color="auto"/>
                <w:left w:val="none" w:sz="0" w:space="0" w:color="auto"/>
                <w:bottom w:val="none" w:sz="0" w:space="0" w:color="auto"/>
                <w:right w:val="none" w:sz="0" w:space="0" w:color="auto"/>
              </w:divBdr>
            </w:div>
            <w:div w:id="1445346896">
              <w:marLeft w:val="0"/>
              <w:marRight w:val="0"/>
              <w:marTop w:val="0"/>
              <w:marBottom w:val="0"/>
              <w:divBdr>
                <w:top w:val="none" w:sz="0" w:space="0" w:color="auto"/>
                <w:left w:val="none" w:sz="0" w:space="0" w:color="auto"/>
                <w:bottom w:val="none" w:sz="0" w:space="0" w:color="auto"/>
                <w:right w:val="none" w:sz="0" w:space="0" w:color="auto"/>
              </w:divBdr>
            </w:div>
            <w:div w:id="458691419">
              <w:marLeft w:val="0"/>
              <w:marRight w:val="0"/>
              <w:marTop w:val="0"/>
              <w:marBottom w:val="0"/>
              <w:divBdr>
                <w:top w:val="none" w:sz="0" w:space="0" w:color="auto"/>
                <w:left w:val="none" w:sz="0" w:space="0" w:color="auto"/>
                <w:bottom w:val="none" w:sz="0" w:space="0" w:color="auto"/>
                <w:right w:val="none" w:sz="0" w:space="0" w:color="auto"/>
              </w:divBdr>
            </w:div>
            <w:div w:id="392123772">
              <w:marLeft w:val="0"/>
              <w:marRight w:val="0"/>
              <w:marTop w:val="0"/>
              <w:marBottom w:val="0"/>
              <w:divBdr>
                <w:top w:val="none" w:sz="0" w:space="0" w:color="auto"/>
                <w:left w:val="none" w:sz="0" w:space="0" w:color="auto"/>
                <w:bottom w:val="none" w:sz="0" w:space="0" w:color="auto"/>
                <w:right w:val="none" w:sz="0" w:space="0" w:color="auto"/>
              </w:divBdr>
            </w:div>
            <w:div w:id="321394802">
              <w:marLeft w:val="0"/>
              <w:marRight w:val="0"/>
              <w:marTop w:val="0"/>
              <w:marBottom w:val="0"/>
              <w:divBdr>
                <w:top w:val="none" w:sz="0" w:space="0" w:color="auto"/>
                <w:left w:val="none" w:sz="0" w:space="0" w:color="auto"/>
                <w:bottom w:val="none" w:sz="0" w:space="0" w:color="auto"/>
                <w:right w:val="none" w:sz="0" w:space="0" w:color="auto"/>
              </w:divBdr>
            </w:div>
          </w:divsChild>
        </w:div>
        <w:div w:id="1891727642">
          <w:marLeft w:val="0"/>
          <w:marRight w:val="0"/>
          <w:marTop w:val="0"/>
          <w:marBottom w:val="0"/>
          <w:divBdr>
            <w:top w:val="none" w:sz="0" w:space="0" w:color="auto"/>
            <w:left w:val="none" w:sz="0" w:space="0" w:color="auto"/>
            <w:bottom w:val="none" w:sz="0" w:space="0" w:color="auto"/>
            <w:right w:val="none" w:sz="0" w:space="0" w:color="auto"/>
          </w:divBdr>
        </w:div>
        <w:div w:id="2095663722">
          <w:marLeft w:val="0"/>
          <w:marRight w:val="0"/>
          <w:marTop w:val="0"/>
          <w:marBottom w:val="0"/>
          <w:divBdr>
            <w:top w:val="none" w:sz="0" w:space="0" w:color="auto"/>
            <w:left w:val="none" w:sz="0" w:space="0" w:color="auto"/>
            <w:bottom w:val="none" w:sz="0" w:space="0" w:color="auto"/>
            <w:right w:val="none" w:sz="0" w:space="0" w:color="auto"/>
          </w:divBdr>
        </w:div>
        <w:div w:id="1360081771">
          <w:marLeft w:val="0"/>
          <w:marRight w:val="0"/>
          <w:marTop w:val="0"/>
          <w:marBottom w:val="0"/>
          <w:divBdr>
            <w:top w:val="none" w:sz="0" w:space="0" w:color="auto"/>
            <w:left w:val="none" w:sz="0" w:space="0" w:color="auto"/>
            <w:bottom w:val="none" w:sz="0" w:space="0" w:color="auto"/>
            <w:right w:val="none" w:sz="0" w:space="0" w:color="auto"/>
          </w:divBdr>
        </w:div>
        <w:div w:id="818031866">
          <w:marLeft w:val="0"/>
          <w:marRight w:val="0"/>
          <w:marTop w:val="0"/>
          <w:marBottom w:val="0"/>
          <w:divBdr>
            <w:top w:val="none" w:sz="0" w:space="0" w:color="auto"/>
            <w:left w:val="none" w:sz="0" w:space="0" w:color="auto"/>
            <w:bottom w:val="none" w:sz="0" w:space="0" w:color="auto"/>
            <w:right w:val="none" w:sz="0" w:space="0" w:color="auto"/>
          </w:divBdr>
        </w:div>
        <w:div w:id="2078235364">
          <w:marLeft w:val="0"/>
          <w:marRight w:val="0"/>
          <w:marTop w:val="0"/>
          <w:marBottom w:val="0"/>
          <w:divBdr>
            <w:top w:val="none" w:sz="0" w:space="0" w:color="auto"/>
            <w:left w:val="none" w:sz="0" w:space="0" w:color="auto"/>
            <w:bottom w:val="none" w:sz="0" w:space="0" w:color="auto"/>
            <w:right w:val="none" w:sz="0" w:space="0" w:color="auto"/>
          </w:divBdr>
        </w:div>
        <w:div w:id="55126459">
          <w:marLeft w:val="0"/>
          <w:marRight w:val="0"/>
          <w:marTop w:val="0"/>
          <w:marBottom w:val="0"/>
          <w:divBdr>
            <w:top w:val="none" w:sz="0" w:space="0" w:color="auto"/>
            <w:left w:val="none" w:sz="0" w:space="0" w:color="auto"/>
            <w:bottom w:val="none" w:sz="0" w:space="0" w:color="auto"/>
            <w:right w:val="none" w:sz="0" w:space="0" w:color="auto"/>
          </w:divBdr>
        </w:div>
        <w:div w:id="26026108">
          <w:marLeft w:val="0"/>
          <w:marRight w:val="0"/>
          <w:marTop w:val="0"/>
          <w:marBottom w:val="0"/>
          <w:divBdr>
            <w:top w:val="none" w:sz="0" w:space="0" w:color="auto"/>
            <w:left w:val="none" w:sz="0" w:space="0" w:color="auto"/>
            <w:bottom w:val="none" w:sz="0" w:space="0" w:color="auto"/>
            <w:right w:val="none" w:sz="0" w:space="0" w:color="auto"/>
          </w:divBdr>
        </w:div>
        <w:div w:id="1107651150">
          <w:marLeft w:val="0"/>
          <w:marRight w:val="0"/>
          <w:marTop w:val="0"/>
          <w:marBottom w:val="0"/>
          <w:divBdr>
            <w:top w:val="none" w:sz="0" w:space="0" w:color="auto"/>
            <w:left w:val="none" w:sz="0" w:space="0" w:color="auto"/>
            <w:bottom w:val="none" w:sz="0" w:space="0" w:color="auto"/>
            <w:right w:val="none" w:sz="0" w:space="0" w:color="auto"/>
          </w:divBdr>
        </w:div>
        <w:div w:id="1494836303">
          <w:marLeft w:val="0"/>
          <w:marRight w:val="0"/>
          <w:marTop w:val="0"/>
          <w:marBottom w:val="0"/>
          <w:divBdr>
            <w:top w:val="none" w:sz="0" w:space="0" w:color="auto"/>
            <w:left w:val="none" w:sz="0" w:space="0" w:color="auto"/>
            <w:bottom w:val="none" w:sz="0" w:space="0" w:color="auto"/>
            <w:right w:val="none" w:sz="0" w:space="0" w:color="auto"/>
          </w:divBdr>
        </w:div>
        <w:div w:id="1209759352">
          <w:marLeft w:val="0"/>
          <w:marRight w:val="0"/>
          <w:marTop w:val="0"/>
          <w:marBottom w:val="0"/>
          <w:divBdr>
            <w:top w:val="none" w:sz="0" w:space="0" w:color="auto"/>
            <w:left w:val="none" w:sz="0" w:space="0" w:color="auto"/>
            <w:bottom w:val="none" w:sz="0" w:space="0" w:color="auto"/>
            <w:right w:val="none" w:sz="0" w:space="0" w:color="auto"/>
          </w:divBdr>
        </w:div>
        <w:div w:id="2073120734">
          <w:marLeft w:val="0"/>
          <w:marRight w:val="0"/>
          <w:marTop w:val="0"/>
          <w:marBottom w:val="0"/>
          <w:divBdr>
            <w:top w:val="none" w:sz="0" w:space="0" w:color="auto"/>
            <w:left w:val="none" w:sz="0" w:space="0" w:color="auto"/>
            <w:bottom w:val="none" w:sz="0" w:space="0" w:color="auto"/>
            <w:right w:val="none" w:sz="0" w:space="0" w:color="auto"/>
          </w:divBdr>
        </w:div>
      </w:divsChild>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17184904">
      <w:bodyDiv w:val="1"/>
      <w:marLeft w:val="0"/>
      <w:marRight w:val="0"/>
      <w:marTop w:val="0"/>
      <w:marBottom w:val="0"/>
      <w:divBdr>
        <w:top w:val="none" w:sz="0" w:space="0" w:color="auto"/>
        <w:left w:val="none" w:sz="0" w:space="0" w:color="auto"/>
        <w:bottom w:val="none" w:sz="0" w:space="0" w:color="auto"/>
        <w:right w:val="none" w:sz="0" w:space="0" w:color="auto"/>
      </w:divBdr>
      <w:divsChild>
        <w:div w:id="1155217057">
          <w:marLeft w:val="0"/>
          <w:marRight w:val="0"/>
          <w:marTop w:val="0"/>
          <w:marBottom w:val="0"/>
          <w:divBdr>
            <w:top w:val="none" w:sz="0" w:space="0" w:color="auto"/>
            <w:left w:val="none" w:sz="0" w:space="0" w:color="auto"/>
            <w:bottom w:val="none" w:sz="0" w:space="0" w:color="auto"/>
            <w:right w:val="none" w:sz="0" w:space="0" w:color="auto"/>
          </w:divBdr>
          <w:divsChild>
            <w:div w:id="18477893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6074561">
          <w:marLeft w:val="0"/>
          <w:marRight w:val="0"/>
          <w:marTop w:val="0"/>
          <w:marBottom w:val="0"/>
          <w:divBdr>
            <w:top w:val="none" w:sz="0" w:space="0" w:color="auto"/>
            <w:left w:val="none" w:sz="0" w:space="0" w:color="auto"/>
            <w:bottom w:val="none" w:sz="0" w:space="0" w:color="auto"/>
            <w:right w:val="none" w:sz="0" w:space="0" w:color="auto"/>
          </w:divBdr>
          <w:divsChild>
            <w:div w:id="14651537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67453657">
          <w:marLeft w:val="0"/>
          <w:marRight w:val="0"/>
          <w:marTop w:val="0"/>
          <w:marBottom w:val="0"/>
          <w:divBdr>
            <w:top w:val="none" w:sz="0" w:space="0" w:color="auto"/>
            <w:left w:val="none" w:sz="0" w:space="0" w:color="auto"/>
            <w:bottom w:val="none" w:sz="0" w:space="0" w:color="auto"/>
            <w:right w:val="none" w:sz="0" w:space="0" w:color="auto"/>
          </w:divBdr>
          <w:divsChild>
            <w:div w:id="89805913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82312279">
          <w:marLeft w:val="0"/>
          <w:marRight w:val="0"/>
          <w:marTop w:val="0"/>
          <w:marBottom w:val="0"/>
          <w:divBdr>
            <w:top w:val="none" w:sz="0" w:space="0" w:color="auto"/>
            <w:left w:val="none" w:sz="0" w:space="0" w:color="auto"/>
            <w:bottom w:val="none" w:sz="0" w:space="0" w:color="auto"/>
            <w:right w:val="none" w:sz="0" w:space="0" w:color="auto"/>
          </w:divBdr>
          <w:divsChild>
            <w:div w:id="20913498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08827744">
          <w:marLeft w:val="0"/>
          <w:marRight w:val="0"/>
          <w:marTop w:val="0"/>
          <w:marBottom w:val="0"/>
          <w:divBdr>
            <w:top w:val="none" w:sz="0" w:space="0" w:color="auto"/>
            <w:left w:val="none" w:sz="0" w:space="0" w:color="auto"/>
            <w:bottom w:val="none" w:sz="0" w:space="0" w:color="auto"/>
            <w:right w:val="none" w:sz="0" w:space="0" w:color="auto"/>
          </w:divBdr>
          <w:divsChild>
            <w:div w:id="18159536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19155499">
      <w:bodyDiv w:val="1"/>
      <w:marLeft w:val="0"/>
      <w:marRight w:val="0"/>
      <w:marTop w:val="0"/>
      <w:marBottom w:val="0"/>
      <w:divBdr>
        <w:top w:val="none" w:sz="0" w:space="0" w:color="auto"/>
        <w:left w:val="none" w:sz="0" w:space="0" w:color="auto"/>
        <w:bottom w:val="none" w:sz="0" w:space="0" w:color="auto"/>
        <w:right w:val="none" w:sz="0" w:space="0" w:color="auto"/>
      </w:divBdr>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295843686">
      <w:bodyDiv w:val="1"/>
      <w:marLeft w:val="0"/>
      <w:marRight w:val="0"/>
      <w:marTop w:val="0"/>
      <w:marBottom w:val="0"/>
      <w:divBdr>
        <w:top w:val="none" w:sz="0" w:space="0" w:color="auto"/>
        <w:left w:val="none" w:sz="0" w:space="0" w:color="auto"/>
        <w:bottom w:val="none" w:sz="0" w:space="0" w:color="auto"/>
        <w:right w:val="none" w:sz="0" w:space="0" w:color="auto"/>
      </w:divBdr>
      <w:divsChild>
        <w:div w:id="1175001513">
          <w:marLeft w:val="0"/>
          <w:marRight w:val="0"/>
          <w:marTop w:val="60"/>
          <w:marBottom w:val="60"/>
          <w:divBdr>
            <w:top w:val="none" w:sz="0" w:space="0" w:color="auto"/>
            <w:left w:val="none" w:sz="0" w:space="0" w:color="auto"/>
            <w:bottom w:val="none" w:sz="0" w:space="0" w:color="auto"/>
            <w:right w:val="none" w:sz="0" w:space="0" w:color="auto"/>
          </w:divBdr>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29544607">
      <w:bodyDiv w:val="1"/>
      <w:marLeft w:val="0"/>
      <w:marRight w:val="0"/>
      <w:marTop w:val="0"/>
      <w:marBottom w:val="0"/>
      <w:divBdr>
        <w:top w:val="none" w:sz="0" w:space="0" w:color="auto"/>
        <w:left w:val="none" w:sz="0" w:space="0" w:color="auto"/>
        <w:bottom w:val="none" w:sz="0" w:space="0" w:color="auto"/>
        <w:right w:val="none" w:sz="0" w:space="0" w:color="auto"/>
      </w:divBdr>
      <w:divsChild>
        <w:div w:id="1816028012">
          <w:marLeft w:val="0"/>
          <w:marRight w:val="0"/>
          <w:marTop w:val="0"/>
          <w:marBottom w:val="0"/>
          <w:divBdr>
            <w:top w:val="none" w:sz="0" w:space="0" w:color="auto"/>
            <w:left w:val="none" w:sz="0" w:space="0" w:color="auto"/>
            <w:bottom w:val="none" w:sz="0" w:space="0" w:color="auto"/>
            <w:right w:val="none" w:sz="0" w:space="0" w:color="auto"/>
          </w:divBdr>
          <w:divsChild>
            <w:div w:id="21416807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0057290">
          <w:marLeft w:val="0"/>
          <w:marRight w:val="0"/>
          <w:marTop w:val="0"/>
          <w:marBottom w:val="0"/>
          <w:divBdr>
            <w:top w:val="none" w:sz="0" w:space="0" w:color="auto"/>
            <w:left w:val="none" w:sz="0" w:space="0" w:color="auto"/>
            <w:bottom w:val="none" w:sz="0" w:space="0" w:color="auto"/>
            <w:right w:val="none" w:sz="0" w:space="0" w:color="auto"/>
          </w:divBdr>
          <w:divsChild>
            <w:div w:id="13730686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78813922">
          <w:marLeft w:val="0"/>
          <w:marRight w:val="0"/>
          <w:marTop w:val="0"/>
          <w:marBottom w:val="0"/>
          <w:divBdr>
            <w:top w:val="none" w:sz="0" w:space="0" w:color="auto"/>
            <w:left w:val="none" w:sz="0" w:space="0" w:color="auto"/>
            <w:bottom w:val="none" w:sz="0" w:space="0" w:color="auto"/>
            <w:right w:val="none" w:sz="0" w:space="0" w:color="auto"/>
          </w:divBdr>
          <w:divsChild>
            <w:div w:id="11628133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53903893">
          <w:marLeft w:val="0"/>
          <w:marRight w:val="0"/>
          <w:marTop w:val="0"/>
          <w:marBottom w:val="0"/>
          <w:divBdr>
            <w:top w:val="none" w:sz="0" w:space="0" w:color="auto"/>
            <w:left w:val="none" w:sz="0" w:space="0" w:color="auto"/>
            <w:bottom w:val="none" w:sz="0" w:space="0" w:color="auto"/>
            <w:right w:val="none" w:sz="0" w:space="0" w:color="auto"/>
          </w:divBdr>
          <w:divsChild>
            <w:div w:id="16051855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67102712">
      <w:bodyDiv w:val="1"/>
      <w:marLeft w:val="0"/>
      <w:marRight w:val="0"/>
      <w:marTop w:val="0"/>
      <w:marBottom w:val="0"/>
      <w:divBdr>
        <w:top w:val="none" w:sz="0" w:space="0" w:color="auto"/>
        <w:left w:val="none" w:sz="0" w:space="0" w:color="auto"/>
        <w:bottom w:val="none" w:sz="0" w:space="0" w:color="auto"/>
        <w:right w:val="none" w:sz="0" w:space="0" w:color="auto"/>
      </w:divBdr>
      <w:divsChild>
        <w:div w:id="1427652134">
          <w:marLeft w:val="0"/>
          <w:marRight w:val="0"/>
          <w:marTop w:val="0"/>
          <w:marBottom w:val="0"/>
          <w:divBdr>
            <w:top w:val="none" w:sz="0" w:space="0" w:color="auto"/>
            <w:left w:val="none" w:sz="0" w:space="0" w:color="auto"/>
            <w:bottom w:val="none" w:sz="0" w:space="0" w:color="auto"/>
            <w:right w:val="none" w:sz="0" w:space="0" w:color="auto"/>
          </w:divBdr>
          <w:divsChild>
            <w:div w:id="6706481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64893922">
          <w:marLeft w:val="0"/>
          <w:marRight w:val="0"/>
          <w:marTop w:val="0"/>
          <w:marBottom w:val="0"/>
          <w:divBdr>
            <w:top w:val="none" w:sz="0" w:space="0" w:color="auto"/>
            <w:left w:val="none" w:sz="0" w:space="0" w:color="auto"/>
            <w:bottom w:val="none" w:sz="0" w:space="0" w:color="auto"/>
            <w:right w:val="none" w:sz="0" w:space="0" w:color="auto"/>
          </w:divBdr>
          <w:divsChild>
            <w:div w:id="10636021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11341259">
      <w:bodyDiv w:val="1"/>
      <w:marLeft w:val="0"/>
      <w:marRight w:val="0"/>
      <w:marTop w:val="0"/>
      <w:marBottom w:val="0"/>
      <w:divBdr>
        <w:top w:val="none" w:sz="0" w:space="0" w:color="auto"/>
        <w:left w:val="none" w:sz="0" w:space="0" w:color="auto"/>
        <w:bottom w:val="none" w:sz="0" w:space="0" w:color="auto"/>
        <w:right w:val="none" w:sz="0" w:space="0" w:color="auto"/>
      </w:divBdr>
      <w:divsChild>
        <w:div w:id="379204700">
          <w:marLeft w:val="0"/>
          <w:marRight w:val="0"/>
          <w:marTop w:val="0"/>
          <w:marBottom w:val="0"/>
          <w:divBdr>
            <w:top w:val="none" w:sz="0" w:space="0" w:color="auto"/>
            <w:left w:val="none" w:sz="0" w:space="0" w:color="auto"/>
            <w:bottom w:val="none" w:sz="0" w:space="0" w:color="auto"/>
            <w:right w:val="none" w:sz="0" w:space="0" w:color="auto"/>
          </w:divBdr>
          <w:divsChild>
            <w:div w:id="20313678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3602412">
          <w:marLeft w:val="0"/>
          <w:marRight w:val="0"/>
          <w:marTop w:val="0"/>
          <w:marBottom w:val="0"/>
          <w:divBdr>
            <w:top w:val="none" w:sz="0" w:space="0" w:color="auto"/>
            <w:left w:val="none" w:sz="0" w:space="0" w:color="auto"/>
            <w:bottom w:val="none" w:sz="0" w:space="0" w:color="auto"/>
            <w:right w:val="none" w:sz="0" w:space="0" w:color="auto"/>
          </w:divBdr>
          <w:divsChild>
            <w:div w:id="14121203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66338235">
          <w:marLeft w:val="0"/>
          <w:marRight w:val="0"/>
          <w:marTop w:val="0"/>
          <w:marBottom w:val="0"/>
          <w:divBdr>
            <w:top w:val="none" w:sz="0" w:space="0" w:color="auto"/>
            <w:left w:val="none" w:sz="0" w:space="0" w:color="auto"/>
            <w:bottom w:val="none" w:sz="0" w:space="0" w:color="auto"/>
            <w:right w:val="none" w:sz="0" w:space="0" w:color="auto"/>
          </w:divBdr>
          <w:divsChild>
            <w:div w:id="182485406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77229569">
          <w:marLeft w:val="0"/>
          <w:marRight w:val="0"/>
          <w:marTop w:val="0"/>
          <w:marBottom w:val="0"/>
          <w:divBdr>
            <w:top w:val="none" w:sz="0" w:space="0" w:color="auto"/>
            <w:left w:val="none" w:sz="0" w:space="0" w:color="auto"/>
            <w:bottom w:val="none" w:sz="0" w:space="0" w:color="auto"/>
            <w:right w:val="none" w:sz="0" w:space="0" w:color="auto"/>
          </w:divBdr>
          <w:divsChild>
            <w:div w:id="11647108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79036480">
      <w:bodyDiv w:val="1"/>
      <w:marLeft w:val="0"/>
      <w:marRight w:val="0"/>
      <w:marTop w:val="0"/>
      <w:marBottom w:val="0"/>
      <w:divBdr>
        <w:top w:val="none" w:sz="0" w:space="0" w:color="auto"/>
        <w:left w:val="none" w:sz="0" w:space="0" w:color="auto"/>
        <w:bottom w:val="none" w:sz="0" w:space="0" w:color="auto"/>
        <w:right w:val="none" w:sz="0" w:space="0" w:color="auto"/>
      </w:divBdr>
      <w:divsChild>
        <w:div w:id="1347827723">
          <w:marLeft w:val="0"/>
          <w:marRight w:val="0"/>
          <w:marTop w:val="0"/>
          <w:marBottom w:val="0"/>
          <w:divBdr>
            <w:top w:val="none" w:sz="0" w:space="0" w:color="auto"/>
            <w:left w:val="none" w:sz="0" w:space="0" w:color="auto"/>
            <w:bottom w:val="none" w:sz="0" w:space="0" w:color="auto"/>
            <w:right w:val="none" w:sz="0" w:space="0" w:color="auto"/>
          </w:divBdr>
        </w:div>
        <w:div w:id="339938186">
          <w:marLeft w:val="0"/>
          <w:marRight w:val="0"/>
          <w:marTop w:val="0"/>
          <w:marBottom w:val="0"/>
          <w:divBdr>
            <w:top w:val="none" w:sz="0" w:space="0" w:color="auto"/>
            <w:left w:val="none" w:sz="0" w:space="0" w:color="auto"/>
            <w:bottom w:val="none" w:sz="0" w:space="0" w:color="auto"/>
            <w:right w:val="none" w:sz="0" w:space="0" w:color="auto"/>
          </w:divBdr>
        </w:div>
        <w:div w:id="918712761">
          <w:marLeft w:val="0"/>
          <w:marRight w:val="0"/>
          <w:marTop w:val="0"/>
          <w:marBottom w:val="0"/>
          <w:divBdr>
            <w:top w:val="none" w:sz="0" w:space="0" w:color="auto"/>
            <w:left w:val="none" w:sz="0" w:space="0" w:color="auto"/>
            <w:bottom w:val="none" w:sz="0" w:space="0" w:color="auto"/>
            <w:right w:val="none" w:sz="0" w:space="0" w:color="auto"/>
          </w:divBdr>
        </w:div>
        <w:div w:id="1911303999">
          <w:marLeft w:val="0"/>
          <w:marRight w:val="0"/>
          <w:marTop w:val="0"/>
          <w:marBottom w:val="0"/>
          <w:divBdr>
            <w:top w:val="none" w:sz="0" w:space="0" w:color="auto"/>
            <w:left w:val="none" w:sz="0" w:space="0" w:color="auto"/>
            <w:bottom w:val="none" w:sz="0" w:space="0" w:color="auto"/>
            <w:right w:val="none" w:sz="0" w:space="0" w:color="auto"/>
          </w:divBdr>
        </w:div>
        <w:div w:id="697317295">
          <w:marLeft w:val="0"/>
          <w:marRight w:val="0"/>
          <w:marTop w:val="0"/>
          <w:marBottom w:val="0"/>
          <w:divBdr>
            <w:top w:val="none" w:sz="0" w:space="0" w:color="auto"/>
            <w:left w:val="none" w:sz="0" w:space="0" w:color="auto"/>
            <w:bottom w:val="none" w:sz="0" w:space="0" w:color="auto"/>
            <w:right w:val="none" w:sz="0" w:space="0" w:color="auto"/>
          </w:divBdr>
        </w:div>
        <w:div w:id="1539510922">
          <w:marLeft w:val="0"/>
          <w:marRight w:val="0"/>
          <w:marTop w:val="0"/>
          <w:marBottom w:val="0"/>
          <w:divBdr>
            <w:top w:val="none" w:sz="0" w:space="0" w:color="auto"/>
            <w:left w:val="none" w:sz="0" w:space="0" w:color="auto"/>
            <w:bottom w:val="none" w:sz="0" w:space="0" w:color="auto"/>
            <w:right w:val="none" w:sz="0" w:space="0" w:color="auto"/>
          </w:divBdr>
        </w:div>
        <w:div w:id="1107043500">
          <w:marLeft w:val="0"/>
          <w:marRight w:val="0"/>
          <w:marTop w:val="0"/>
          <w:marBottom w:val="0"/>
          <w:divBdr>
            <w:top w:val="none" w:sz="0" w:space="0" w:color="auto"/>
            <w:left w:val="none" w:sz="0" w:space="0" w:color="auto"/>
            <w:bottom w:val="none" w:sz="0" w:space="0" w:color="auto"/>
            <w:right w:val="none" w:sz="0" w:space="0" w:color="auto"/>
          </w:divBdr>
        </w:div>
        <w:div w:id="1857498039">
          <w:marLeft w:val="0"/>
          <w:marRight w:val="0"/>
          <w:marTop w:val="0"/>
          <w:marBottom w:val="0"/>
          <w:divBdr>
            <w:top w:val="none" w:sz="0" w:space="0" w:color="auto"/>
            <w:left w:val="none" w:sz="0" w:space="0" w:color="auto"/>
            <w:bottom w:val="none" w:sz="0" w:space="0" w:color="auto"/>
            <w:right w:val="none" w:sz="0" w:space="0" w:color="auto"/>
          </w:divBdr>
        </w:div>
        <w:div w:id="242908739">
          <w:marLeft w:val="0"/>
          <w:marRight w:val="0"/>
          <w:marTop w:val="0"/>
          <w:marBottom w:val="0"/>
          <w:divBdr>
            <w:top w:val="none" w:sz="0" w:space="0" w:color="auto"/>
            <w:left w:val="none" w:sz="0" w:space="0" w:color="auto"/>
            <w:bottom w:val="none" w:sz="0" w:space="0" w:color="auto"/>
            <w:right w:val="none" w:sz="0" w:space="0" w:color="auto"/>
          </w:divBdr>
        </w:div>
        <w:div w:id="1848012708">
          <w:marLeft w:val="0"/>
          <w:marRight w:val="0"/>
          <w:marTop w:val="0"/>
          <w:marBottom w:val="0"/>
          <w:divBdr>
            <w:top w:val="none" w:sz="0" w:space="0" w:color="auto"/>
            <w:left w:val="none" w:sz="0" w:space="0" w:color="auto"/>
            <w:bottom w:val="none" w:sz="0" w:space="0" w:color="auto"/>
            <w:right w:val="none" w:sz="0" w:space="0" w:color="auto"/>
          </w:divBdr>
        </w:div>
        <w:div w:id="539247802">
          <w:marLeft w:val="0"/>
          <w:marRight w:val="0"/>
          <w:marTop w:val="0"/>
          <w:marBottom w:val="0"/>
          <w:divBdr>
            <w:top w:val="none" w:sz="0" w:space="0" w:color="auto"/>
            <w:left w:val="none" w:sz="0" w:space="0" w:color="auto"/>
            <w:bottom w:val="none" w:sz="0" w:space="0" w:color="auto"/>
            <w:right w:val="none" w:sz="0" w:space="0" w:color="auto"/>
          </w:divBdr>
        </w:div>
        <w:div w:id="761030271">
          <w:marLeft w:val="0"/>
          <w:marRight w:val="0"/>
          <w:marTop w:val="0"/>
          <w:marBottom w:val="0"/>
          <w:divBdr>
            <w:top w:val="none" w:sz="0" w:space="0" w:color="auto"/>
            <w:left w:val="none" w:sz="0" w:space="0" w:color="auto"/>
            <w:bottom w:val="none" w:sz="0" w:space="0" w:color="auto"/>
            <w:right w:val="none" w:sz="0" w:space="0" w:color="auto"/>
          </w:divBdr>
        </w:div>
        <w:div w:id="914436904">
          <w:marLeft w:val="0"/>
          <w:marRight w:val="0"/>
          <w:marTop w:val="0"/>
          <w:marBottom w:val="0"/>
          <w:divBdr>
            <w:top w:val="none" w:sz="0" w:space="0" w:color="auto"/>
            <w:left w:val="none" w:sz="0" w:space="0" w:color="auto"/>
            <w:bottom w:val="none" w:sz="0" w:space="0" w:color="auto"/>
            <w:right w:val="none" w:sz="0" w:space="0" w:color="auto"/>
          </w:divBdr>
        </w:div>
        <w:div w:id="213737818">
          <w:marLeft w:val="0"/>
          <w:marRight w:val="0"/>
          <w:marTop w:val="0"/>
          <w:marBottom w:val="0"/>
          <w:divBdr>
            <w:top w:val="none" w:sz="0" w:space="0" w:color="auto"/>
            <w:left w:val="none" w:sz="0" w:space="0" w:color="auto"/>
            <w:bottom w:val="none" w:sz="0" w:space="0" w:color="auto"/>
            <w:right w:val="none" w:sz="0" w:space="0" w:color="auto"/>
          </w:divBdr>
        </w:div>
        <w:div w:id="1409157354">
          <w:marLeft w:val="0"/>
          <w:marRight w:val="0"/>
          <w:marTop w:val="0"/>
          <w:marBottom w:val="0"/>
          <w:divBdr>
            <w:top w:val="none" w:sz="0" w:space="0" w:color="auto"/>
            <w:left w:val="none" w:sz="0" w:space="0" w:color="auto"/>
            <w:bottom w:val="none" w:sz="0" w:space="0" w:color="auto"/>
            <w:right w:val="none" w:sz="0" w:space="0" w:color="auto"/>
          </w:divBdr>
        </w:div>
        <w:div w:id="2097163993">
          <w:marLeft w:val="0"/>
          <w:marRight w:val="0"/>
          <w:marTop w:val="0"/>
          <w:marBottom w:val="0"/>
          <w:divBdr>
            <w:top w:val="none" w:sz="0" w:space="0" w:color="auto"/>
            <w:left w:val="none" w:sz="0" w:space="0" w:color="auto"/>
            <w:bottom w:val="none" w:sz="0" w:space="0" w:color="auto"/>
            <w:right w:val="none" w:sz="0" w:space="0" w:color="auto"/>
          </w:divBdr>
        </w:div>
        <w:div w:id="1513377327">
          <w:marLeft w:val="0"/>
          <w:marRight w:val="0"/>
          <w:marTop w:val="0"/>
          <w:marBottom w:val="0"/>
          <w:divBdr>
            <w:top w:val="none" w:sz="0" w:space="0" w:color="auto"/>
            <w:left w:val="none" w:sz="0" w:space="0" w:color="auto"/>
            <w:bottom w:val="none" w:sz="0" w:space="0" w:color="auto"/>
            <w:right w:val="none" w:sz="0" w:space="0" w:color="auto"/>
          </w:divBdr>
        </w:div>
        <w:div w:id="1903322532">
          <w:marLeft w:val="0"/>
          <w:marRight w:val="0"/>
          <w:marTop w:val="0"/>
          <w:marBottom w:val="0"/>
          <w:divBdr>
            <w:top w:val="none" w:sz="0" w:space="0" w:color="auto"/>
            <w:left w:val="none" w:sz="0" w:space="0" w:color="auto"/>
            <w:bottom w:val="none" w:sz="0" w:space="0" w:color="auto"/>
            <w:right w:val="none" w:sz="0" w:space="0" w:color="auto"/>
          </w:divBdr>
        </w:div>
        <w:div w:id="1557080354">
          <w:marLeft w:val="0"/>
          <w:marRight w:val="0"/>
          <w:marTop w:val="0"/>
          <w:marBottom w:val="0"/>
          <w:divBdr>
            <w:top w:val="none" w:sz="0" w:space="0" w:color="auto"/>
            <w:left w:val="none" w:sz="0" w:space="0" w:color="auto"/>
            <w:bottom w:val="none" w:sz="0" w:space="0" w:color="auto"/>
            <w:right w:val="none" w:sz="0" w:space="0" w:color="auto"/>
          </w:divBdr>
        </w:div>
        <w:div w:id="76094340">
          <w:marLeft w:val="0"/>
          <w:marRight w:val="0"/>
          <w:marTop w:val="0"/>
          <w:marBottom w:val="0"/>
          <w:divBdr>
            <w:top w:val="none" w:sz="0" w:space="0" w:color="auto"/>
            <w:left w:val="none" w:sz="0" w:space="0" w:color="auto"/>
            <w:bottom w:val="none" w:sz="0" w:space="0" w:color="auto"/>
            <w:right w:val="none" w:sz="0" w:space="0" w:color="auto"/>
          </w:divBdr>
        </w:div>
        <w:div w:id="558176537">
          <w:marLeft w:val="0"/>
          <w:marRight w:val="0"/>
          <w:marTop w:val="0"/>
          <w:marBottom w:val="0"/>
          <w:divBdr>
            <w:top w:val="none" w:sz="0" w:space="0" w:color="auto"/>
            <w:left w:val="none" w:sz="0" w:space="0" w:color="auto"/>
            <w:bottom w:val="none" w:sz="0" w:space="0" w:color="auto"/>
            <w:right w:val="none" w:sz="0" w:space="0" w:color="auto"/>
          </w:divBdr>
        </w:div>
        <w:div w:id="1470635387">
          <w:marLeft w:val="0"/>
          <w:marRight w:val="0"/>
          <w:marTop w:val="0"/>
          <w:marBottom w:val="0"/>
          <w:divBdr>
            <w:top w:val="none" w:sz="0" w:space="0" w:color="auto"/>
            <w:left w:val="none" w:sz="0" w:space="0" w:color="auto"/>
            <w:bottom w:val="none" w:sz="0" w:space="0" w:color="auto"/>
            <w:right w:val="none" w:sz="0" w:space="0" w:color="auto"/>
          </w:divBdr>
        </w:div>
        <w:div w:id="2118912214">
          <w:marLeft w:val="0"/>
          <w:marRight w:val="0"/>
          <w:marTop w:val="0"/>
          <w:marBottom w:val="0"/>
          <w:divBdr>
            <w:top w:val="none" w:sz="0" w:space="0" w:color="auto"/>
            <w:left w:val="none" w:sz="0" w:space="0" w:color="auto"/>
            <w:bottom w:val="none" w:sz="0" w:space="0" w:color="auto"/>
            <w:right w:val="none" w:sz="0" w:space="0" w:color="auto"/>
          </w:divBdr>
        </w:div>
        <w:div w:id="318654821">
          <w:marLeft w:val="0"/>
          <w:marRight w:val="0"/>
          <w:marTop w:val="0"/>
          <w:marBottom w:val="0"/>
          <w:divBdr>
            <w:top w:val="none" w:sz="0" w:space="0" w:color="auto"/>
            <w:left w:val="none" w:sz="0" w:space="0" w:color="auto"/>
            <w:bottom w:val="none" w:sz="0" w:space="0" w:color="auto"/>
            <w:right w:val="none" w:sz="0" w:space="0" w:color="auto"/>
          </w:divBdr>
        </w:div>
        <w:div w:id="1051342813">
          <w:marLeft w:val="0"/>
          <w:marRight w:val="0"/>
          <w:marTop w:val="0"/>
          <w:marBottom w:val="0"/>
          <w:divBdr>
            <w:top w:val="none" w:sz="0" w:space="0" w:color="auto"/>
            <w:left w:val="none" w:sz="0" w:space="0" w:color="auto"/>
            <w:bottom w:val="none" w:sz="0" w:space="0" w:color="auto"/>
            <w:right w:val="none" w:sz="0" w:space="0" w:color="auto"/>
          </w:divBdr>
        </w:div>
        <w:div w:id="552927655">
          <w:marLeft w:val="0"/>
          <w:marRight w:val="0"/>
          <w:marTop w:val="0"/>
          <w:marBottom w:val="0"/>
          <w:divBdr>
            <w:top w:val="none" w:sz="0" w:space="0" w:color="auto"/>
            <w:left w:val="none" w:sz="0" w:space="0" w:color="auto"/>
            <w:bottom w:val="none" w:sz="0" w:space="0" w:color="auto"/>
            <w:right w:val="none" w:sz="0" w:space="0" w:color="auto"/>
          </w:divBdr>
        </w:div>
        <w:div w:id="1851750082">
          <w:marLeft w:val="0"/>
          <w:marRight w:val="0"/>
          <w:marTop w:val="0"/>
          <w:marBottom w:val="0"/>
          <w:divBdr>
            <w:top w:val="none" w:sz="0" w:space="0" w:color="auto"/>
            <w:left w:val="none" w:sz="0" w:space="0" w:color="auto"/>
            <w:bottom w:val="none" w:sz="0" w:space="0" w:color="auto"/>
            <w:right w:val="none" w:sz="0" w:space="0" w:color="auto"/>
          </w:divBdr>
        </w:div>
        <w:div w:id="708073995">
          <w:marLeft w:val="0"/>
          <w:marRight w:val="0"/>
          <w:marTop w:val="0"/>
          <w:marBottom w:val="0"/>
          <w:divBdr>
            <w:top w:val="none" w:sz="0" w:space="0" w:color="auto"/>
            <w:left w:val="none" w:sz="0" w:space="0" w:color="auto"/>
            <w:bottom w:val="none" w:sz="0" w:space="0" w:color="auto"/>
            <w:right w:val="none" w:sz="0" w:space="0" w:color="auto"/>
          </w:divBdr>
        </w:div>
        <w:div w:id="19430114">
          <w:marLeft w:val="0"/>
          <w:marRight w:val="0"/>
          <w:marTop w:val="0"/>
          <w:marBottom w:val="0"/>
          <w:divBdr>
            <w:top w:val="none" w:sz="0" w:space="0" w:color="auto"/>
            <w:left w:val="none" w:sz="0" w:space="0" w:color="auto"/>
            <w:bottom w:val="none" w:sz="0" w:space="0" w:color="auto"/>
            <w:right w:val="none" w:sz="0" w:space="0" w:color="auto"/>
          </w:divBdr>
        </w:div>
        <w:div w:id="1582132919">
          <w:marLeft w:val="0"/>
          <w:marRight w:val="0"/>
          <w:marTop w:val="0"/>
          <w:marBottom w:val="0"/>
          <w:divBdr>
            <w:top w:val="none" w:sz="0" w:space="0" w:color="auto"/>
            <w:left w:val="none" w:sz="0" w:space="0" w:color="auto"/>
            <w:bottom w:val="none" w:sz="0" w:space="0" w:color="auto"/>
            <w:right w:val="none" w:sz="0" w:space="0" w:color="auto"/>
          </w:divBdr>
        </w:div>
        <w:div w:id="182596070">
          <w:marLeft w:val="0"/>
          <w:marRight w:val="0"/>
          <w:marTop w:val="0"/>
          <w:marBottom w:val="0"/>
          <w:divBdr>
            <w:top w:val="none" w:sz="0" w:space="0" w:color="auto"/>
            <w:left w:val="none" w:sz="0" w:space="0" w:color="auto"/>
            <w:bottom w:val="none" w:sz="0" w:space="0" w:color="auto"/>
            <w:right w:val="none" w:sz="0" w:space="0" w:color="auto"/>
          </w:divBdr>
        </w:div>
        <w:div w:id="1987779829">
          <w:marLeft w:val="0"/>
          <w:marRight w:val="0"/>
          <w:marTop w:val="0"/>
          <w:marBottom w:val="0"/>
          <w:divBdr>
            <w:top w:val="none" w:sz="0" w:space="0" w:color="auto"/>
            <w:left w:val="none" w:sz="0" w:space="0" w:color="auto"/>
            <w:bottom w:val="none" w:sz="0" w:space="0" w:color="auto"/>
            <w:right w:val="none" w:sz="0" w:space="0" w:color="auto"/>
          </w:divBdr>
          <w:divsChild>
            <w:div w:id="2052874977">
              <w:marLeft w:val="0"/>
              <w:marRight w:val="0"/>
              <w:marTop w:val="0"/>
              <w:marBottom w:val="0"/>
              <w:divBdr>
                <w:top w:val="none" w:sz="0" w:space="0" w:color="auto"/>
                <w:left w:val="none" w:sz="0" w:space="0" w:color="auto"/>
                <w:bottom w:val="none" w:sz="0" w:space="0" w:color="auto"/>
                <w:right w:val="none" w:sz="0" w:space="0" w:color="auto"/>
              </w:divBdr>
            </w:div>
            <w:div w:id="1962416464">
              <w:marLeft w:val="0"/>
              <w:marRight w:val="0"/>
              <w:marTop w:val="0"/>
              <w:marBottom w:val="0"/>
              <w:divBdr>
                <w:top w:val="none" w:sz="0" w:space="0" w:color="auto"/>
                <w:left w:val="none" w:sz="0" w:space="0" w:color="auto"/>
                <w:bottom w:val="none" w:sz="0" w:space="0" w:color="auto"/>
                <w:right w:val="none" w:sz="0" w:space="0" w:color="auto"/>
              </w:divBdr>
            </w:div>
            <w:div w:id="1322584113">
              <w:marLeft w:val="0"/>
              <w:marRight w:val="0"/>
              <w:marTop w:val="0"/>
              <w:marBottom w:val="0"/>
              <w:divBdr>
                <w:top w:val="none" w:sz="0" w:space="0" w:color="auto"/>
                <w:left w:val="none" w:sz="0" w:space="0" w:color="auto"/>
                <w:bottom w:val="none" w:sz="0" w:space="0" w:color="auto"/>
                <w:right w:val="none" w:sz="0" w:space="0" w:color="auto"/>
              </w:divBdr>
            </w:div>
            <w:div w:id="1240864565">
              <w:marLeft w:val="0"/>
              <w:marRight w:val="0"/>
              <w:marTop w:val="0"/>
              <w:marBottom w:val="0"/>
              <w:divBdr>
                <w:top w:val="none" w:sz="0" w:space="0" w:color="auto"/>
                <w:left w:val="none" w:sz="0" w:space="0" w:color="auto"/>
                <w:bottom w:val="none" w:sz="0" w:space="0" w:color="auto"/>
                <w:right w:val="none" w:sz="0" w:space="0" w:color="auto"/>
              </w:divBdr>
            </w:div>
            <w:div w:id="129520542">
              <w:marLeft w:val="0"/>
              <w:marRight w:val="0"/>
              <w:marTop w:val="0"/>
              <w:marBottom w:val="0"/>
              <w:divBdr>
                <w:top w:val="none" w:sz="0" w:space="0" w:color="auto"/>
                <w:left w:val="none" w:sz="0" w:space="0" w:color="auto"/>
                <w:bottom w:val="none" w:sz="0" w:space="0" w:color="auto"/>
                <w:right w:val="none" w:sz="0" w:space="0" w:color="auto"/>
              </w:divBdr>
            </w:div>
          </w:divsChild>
        </w:div>
        <w:div w:id="1340157713">
          <w:marLeft w:val="0"/>
          <w:marRight w:val="0"/>
          <w:marTop w:val="0"/>
          <w:marBottom w:val="0"/>
          <w:divBdr>
            <w:top w:val="none" w:sz="0" w:space="0" w:color="auto"/>
            <w:left w:val="none" w:sz="0" w:space="0" w:color="auto"/>
            <w:bottom w:val="none" w:sz="0" w:space="0" w:color="auto"/>
            <w:right w:val="none" w:sz="0" w:space="0" w:color="auto"/>
          </w:divBdr>
          <w:divsChild>
            <w:div w:id="81076394">
              <w:marLeft w:val="0"/>
              <w:marRight w:val="0"/>
              <w:marTop w:val="0"/>
              <w:marBottom w:val="0"/>
              <w:divBdr>
                <w:top w:val="none" w:sz="0" w:space="0" w:color="auto"/>
                <w:left w:val="none" w:sz="0" w:space="0" w:color="auto"/>
                <w:bottom w:val="none" w:sz="0" w:space="0" w:color="auto"/>
                <w:right w:val="none" w:sz="0" w:space="0" w:color="auto"/>
              </w:divBdr>
            </w:div>
            <w:div w:id="272370354">
              <w:marLeft w:val="0"/>
              <w:marRight w:val="0"/>
              <w:marTop w:val="0"/>
              <w:marBottom w:val="0"/>
              <w:divBdr>
                <w:top w:val="none" w:sz="0" w:space="0" w:color="auto"/>
                <w:left w:val="none" w:sz="0" w:space="0" w:color="auto"/>
                <w:bottom w:val="none" w:sz="0" w:space="0" w:color="auto"/>
                <w:right w:val="none" w:sz="0" w:space="0" w:color="auto"/>
              </w:divBdr>
            </w:div>
            <w:div w:id="1189873055">
              <w:marLeft w:val="0"/>
              <w:marRight w:val="0"/>
              <w:marTop w:val="0"/>
              <w:marBottom w:val="0"/>
              <w:divBdr>
                <w:top w:val="none" w:sz="0" w:space="0" w:color="auto"/>
                <w:left w:val="none" w:sz="0" w:space="0" w:color="auto"/>
                <w:bottom w:val="none" w:sz="0" w:space="0" w:color="auto"/>
                <w:right w:val="none" w:sz="0" w:space="0" w:color="auto"/>
              </w:divBdr>
            </w:div>
            <w:div w:id="533739139">
              <w:marLeft w:val="0"/>
              <w:marRight w:val="0"/>
              <w:marTop w:val="0"/>
              <w:marBottom w:val="0"/>
              <w:divBdr>
                <w:top w:val="none" w:sz="0" w:space="0" w:color="auto"/>
                <w:left w:val="none" w:sz="0" w:space="0" w:color="auto"/>
                <w:bottom w:val="none" w:sz="0" w:space="0" w:color="auto"/>
                <w:right w:val="none" w:sz="0" w:space="0" w:color="auto"/>
              </w:divBdr>
            </w:div>
            <w:div w:id="1647053013">
              <w:marLeft w:val="0"/>
              <w:marRight w:val="0"/>
              <w:marTop w:val="0"/>
              <w:marBottom w:val="0"/>
              <w:divBdr>
                <w:top w:val="none" w:sz="0" w:space="0" w:color="auto"/>
                <w:left w:val="none" w:sz="0" w:space="0" w:color="auto"/>
                <w:bottom w:val="none" w:sz="0" w:space="0" w:color="auto"/>
                <w:right w:val="none" w:sz="0" w:space="0" w:color="auto"/>
              </w:divBdr>
            </w:div>
          </w:divsChild>
        </w:div>
        <w:div w:id="664825713">
          <w:marLeft w:val="0"/>
          <w:marRight w:val="0"/>
          <w:marTop w:val="0"/>
          <w:marBottom w:val="0"/>
          <w:divBdr>
            <w:top w:val="none" w:sz="0" w:space="0" w:color="auto"/>
            <w:left w:val="none" w:sz="0" w:space="0" w:color="auto"/>
            <w:bottom w:val="none" w:sz="0" w:space="0" w:color="auto"/>
            <w:right w:val="none" w:sz="0" w:space="0" w:color="auto"/>
          </w:divBdr>
        </w:div>
        <w:div w:id="1675255659">
          <w:marLeft w:val="0"/>
          <w:marRight w:val="0"/>
          <w:marTop w:val="0"/>
          <w:marBottom w:val="0"/>
          <w:divBdr>
            <w:top w:val="none" w:sz="0" w:space="0" w:color="auto"/>
            <w:left w:val="none" w:sz="0" w:space="0" w:color="auto"/>
            <w:bottom w:val="none" w:sz="0" w:space="0" w:color="auto"/>
            <w:right w:val="none" w:sz="0" w:space="0" w:color="auto"/>
          </w:divBdr>
        </w:div>
        <w:div w:id="528030340">
          <w:marLeft w:val="0"/>
          <w:marRight w:val="0"/>
          <w:marTop w:val="0"/>
          <w:marBottom w:val="0"/>
          <w:divBdr>
            <w:top w:val="none" w:sz="0" w:space="0" w:color="auto"/>
            <w:left w:val="none" w:sz="0" w:space="0" w:color="auto"/>
            <w:bottom w:val="none" w:sz="0" w:space="0" w:color="auto"/>
            <w:right w:val="none" w:sz="0" w:space="0" w:color="auto"/>
          </w:divBdr>
        </w:div>
        <w:div w:id="955254740">
          <w:marLeft w:val="0"/>
          <w:marRight w:val="0"/>
          <w:marTop w:val="0"/>
          <w:marBottom w:val="0"/>
          <w:divBdr>
            <w:top w:val="none" w:sz="0" w:space="0" w:color="auto"/>
            <w:left w:val="none" w:sz="0" w:space="0" w:color="auto"/>
            <w:bottom w:val="none" w:sz="0" w:space="0" w:color="auto"/>
            <w:right w:val="none" w:sz="0" w:space="0" w:color="auto"/>
          </w:divBdr>
        </w:div>
        <w:div w:id="1592198441">
          <w:marLeft w:val="0"/>
          <w:marRight w:val="0"/>
          <w:marTop w:val="0"/>
          <w:marBottom w:val="0"/>
          <w:divBdr>
            <w:top w:val="none" w:sz="0" w:space="0" w:color="auto"/>
            <w:left w:val="none" w:sz="0" w:space="0" w:color="auto"/>
            <w:bottom w:val="none" w:sz="0" w:space="0" w:color="auto"/>
            <w:right w:val="none" w:sz="0" w:space="0" w:color="auto"/>
          </w:divBdr>
        </w:div>
        <w:div w:id="2122217477">
          <w:marLeft w:val="0"/>
          <w:marRight w:val="0"/>
          <w:marTop w:val="0"/>
          <w:marBottom w:val="0"/>
          <w:divBdr>
            <w:top w:val="none" w:sz="0" w:space="0" w:color="auto"/>
            <w:left w:val="none" w:sz="0" w:space="0" w:color="auto"/>
            <w:bottom w:val="none" w:sz="0" w:space="0" w:color="auto"/>
            <w:right w:val="none" w:sz="0" w:space="0" w:color="auto"/>
          </w:divBdr>
        </w:div>
        <w:div w:id="66929122">
          <w:marLeft w:val="0"/>
          <w:marRight w:val="0"/>
          <w:marTop w:val="0"/>
          <w:marBottom w:val="0"/>
          <w:divBdr>
            <w:top w:val="none" w:sz="0" w:space="0" w:color="auto"/>
            <w:left w:val="none" w:sz="0" w:space="0" w:color="auto"/>
            <w:bottom w:val="none" w:sz="0" w:space="0" w:color="auto"/>
            <w:right w:val="none" w:sz="0" w:space="0" w:color="auto"/>
          </w:divBdr>
        </w:div>
        <w:div w:id="448554791">
          <w:marLeft w:val="0"/>
          <w:marRight w:val="0"/>
          <w:marTop w:val="0"/>
          <w:marBottom w:val="0"/>
          <w:divBdr>
            <w:top w:val="none" w:sz="0" w:space="0" w:color="auto"/>
            <w:left w:val="none" w:sz="0" w:space="0" w:color="auto"/>
            <w:bottom w:val="none" w:sz="0" w:space="0" w:color="auto"/>
            <w:right w:val="none" w:sz="0" w:space="0" w:color="auto"/>
          </w:divBdr>
        </w:div>
        <w:div w:id="1795948674">
          <w:marLeft w:val="0"/>
          <w:marRight w:val="0"/>
          <w:marTop w:val="0"/>
          <w:marBottom w:val="0"/>
          <w:divBdr>
            <w:top w:val="none" w:sz="0" w:space="0" w:color="auto"/>
            <w:left w:val="none" w:sz="0" w:space="0" w:color="auto"/>
            <w:bottom w:val="none" w:sz="0" w:space="0" w:color="auto"/>
            <w:right w:val="none" w:sz="0" w:space="0" w:color="auto"/>
          </w:divBdr>
        </w:div>
        <w:div w:id="345055706">
          <w:marLeft w:val="0"/>
          <w:marRight w:val="0"/>
          <w:marTop w:val="0"/>
          <w:marBottom w:val="0"/>
          <w:divBdr>
            <w:top w:val="none" w:sz="0" w:space="0" w:color="auto"/>
            <w:left w:val="none" w:sz="0" w:space="0" w:color="auto"/>
            <w:bottom w:val="none" w:sz="0" w:space="0" w:color="auto"/>
            <w:right w:val="none" w:sz="0" w:space="0" w:color="auto"/>
          </w:divBdr>
        </w:div>
        <w:div w:id="1117409031">
          <w:marLeft w:val="0"/>
          <w:marRight w:val="0"/>
          <w:marTop w:val="0"/>
          <w:marBottom w:val="0"/>
          <w:divBdr>
            <w:top w:val="none" w:sz="0" w:space="0" w:color="auto"/>
            <w:left w:val="none" w:sz="0" w:space="0" w:color="auto"/>
            <w:bottom w:val="none" w:sz="0" w:space="0" w:color="auto"/>
            <w:right w:val="none" w:sz="0" w:space="0" w:color="auto"/>
          </w:divBdr>
        </w:div>
        <w:div w:id="1843859691">
          <w:marLeft w:val="0"/>
          <w:marRight w:val="0"/>
          <w:marTop w:val="0"/>
          <w:marBottom w:val="0"/>
          <w:divBdr>
            <w:top w:val="none" w:sz="0" w:space="0" w:color="auto"/>
            <w:left w:val="none" w:sz="0" w:space="0" w:color="auto"/>
            <w:bottom w:val="none" w:sz="0" w:space="0" w:color="auto"/>
            <w:right w:val="none" w:sz="0" w:space="0" w:color="auto"/>
          </w:divBdr>
        </w:div>
        <w:div w:id="455829048">
          <w:marLeft w:val="0"/>
          <w:marRight w:val="0"/>
          <w:marTop w:val="0"/>
          <w:marBottom w:val="0"/>
          <w:divBdr>
            <w:top w:val="none" w:sz="0" w:space="0" w:color="auto"/>
            <w:left w:val="none" w:sz="0" w:space="0" w:color="auto"/>
            <w:bottom w:val="none" w:sz="0" w:space="0" w:color="auto"/>
            <w:right w:val="none" w:sz="0" w:space="0" w:color="auto"/>
          </w:divBdr>
        </w:div>
        <w:div w:id="586184946">
          <w:marLeft w:val="0"/>
          <w:marRight w:val="0"/>
          <w:marTop w:val="0"/>
          <w:marBottom w:val="0"/>
          <w:divBdr>
            <w:top w:val="none" w:sz="0" w:space="0" w:color="auto"/>
            <w:left w:val="none" w:sz="0" w:space="0" w:color="auto"/>
            <w:bottom w:val="none" w:sz="0" w:space="0" w:color="auto"/>
            <w:right w:val="none" w:sz="0" w:space="0" w:color="auto"/>
          </w:divBdr>
        </w:div>
        <w:div w:id="2109766274">
          <w:marLeft w:val="0"/>
          <w:marRight w:val="0"/>
          <w:marTop w:val="0"/>
          <w:marBottom w:val="0"/>
          <w:divBdr>
            <w:top w:val="none" w:sz="0" w:space="0" w:color="auto"/>
            <w:left w:val="none" w:sz="0" w:space="0" w:color="auto"/>
            <w:bottom w:val="none" w:sz="0" w:space="0" w:color="auto"/>
            <w:right w:val="none" w:sz="0" w:space="0" w:color="auto"/>
          </w:divBdr>
        </w:div>
        <w:div w:id="1825314847">
          <w:marLeft w:val="0"/>
          <w:marRight w:val="0"/>
          <w:marTop w:val="0"/>
          <w:marBottom w:val="0"/>
          <w:divBdr>
            <w:top w:val="none" w:sz="0" w:space="0" w:color="auto"/>
            <w:left w:val="none" w:sz="0" w:space="0" w:color="auto"/>
            <w:bottom w:val="none" w:sz="0" w:space="0" w:color="auto"/>
            <w:right w:val="none" w:sz="0" w:space="0" w:color="auto"/>
          </w:divBdr>
        </w:div>
        <w:div w:id="1916668741">
          <w:marLeft w:val="0"/>
          <w:marRight w:val="0"/>
          <w:marTop w:val="0"/>
          <w:marBottom w:val="0"/>
          <w:divBdr>
            <w:top w:val="none" w:sz="0" w:space="0" w:color="auto"/>
            <w:left w:val="none" w:sz="0" w:space="0" w:color="auto"/>
            <w:bottom w:val="none" w:sz="0" w:space="0" w:color="auto"/>
            <w:right w:val="none" w:sz="0" w:space="0" w:color="auto"/>
          </w:divBdr>
          <w:divsChild>
            <w:div w:id="27798187">
              <w:marLeft w:val="-75"/>
              <w:marRight w:val="0"/>
              <w:marTop w:val="30"/>
              <w:marBottom w:val="30"/>
              <w:divBdr>
                <w:top w:val="none" w:sz="0" w:space="0" w:color="auto"/>
                <w:left w:val="none" w:sz="0" w:space="0" w:color="auto"/>
                <w:bottom w:val="none" w:sz="0" w:space="0" w:color="auto"/>
                <w:right w:val="none" w:sz="0" w:space="0" w:color="auto"/>
              </w:divBdr>
              <w:divsChild>
                <w:div w:id="924071870">
                  <w:marLeft w:val="0"/>
                  <w:marRight w:val="0"/>
                  <w:marTop w:val="0"/>
                  <w:marBottom w:val="0"/>
                  <w:divBdr>
                    <w:top w:val="none" w:sz="0" w:space="0" w:color="auto"/>
                    <w:left w:val="none" w:sz="0" w:space="0" w:color="auto"/>
                    <w:bottom w:val="none" w:sz="0" w:space="0" w:color="auto"/>
                    <w:right w:val="none" w:sz="0" w:space="0" w:color="auto"/>
                  </w:divBdr>
                  <w:divsChild>
                    <w:div w:id="1551112001">
                      <w:marLeft w:val="0"/>
                      <w:marRight w:val="0"/>
                      <w:marTop w:val="0"/>
                      <w:marBottom w:val="0"/>
                      <w:divBdr>
                        <w:top w:val="none" w:sz="0" w:space="0" w:color="auto"/>
                        <w:left w:val="none" w:sz="0" w:space="0" w:color="auto"/>
                        <w:bottom w:val="none" w:sz="0" w:space="0" w:color="auto"/>
                        <w:right w:val="none" w:sz="0" w:space="0" w:color="auto"/>
                      </w:divBdr>
                    </w:div>
                  </w:divsChild>
                </w:div>
                <w:div w:id="342704930">
                  <w:marLeft w:val="0"/>
                  <w:marRight w:val="0"/>
                  <w:marTop w:val="0"/>
                  <w:marBottom w:val="0"/>
                  <w:divBdr>
                    <w:top w:val="none" w:sz="0" w:space="0" w:color="auto"/>
                    <w:left w:val="none" w:sz="0" w:space="0" w:color="auto"/>
                    <w:bottom w:val="none" w:sz="0" w:space="0" w:color="auto"/>
                    <w:right w:val="none" w:sz="0" w:space="0" w:color="auto"/>
                  </w:divBdr>
                  <w:divsChild>
                    <w:div w:id="281304087">
                      <w:marLeft w:val="0"/>
                      <w:marRight w:val="0"/>
                      <w:marTop w:val="0"/>
                      <w:marBottom w:val="0"/>
                      <w:divBdr>
                        <w:top w:val="none" w:sz="0" w:space="0" w:color="auto"/>
                        <w:left w:val="none" w:sz="0" w:space="0" w:color="auto"/>
                        <w:bottom w:val="none" w:sz="0" w:space="0" w:color="auto"/>
                        <w:right w:val="none" w:sz="0" w:space="0" w:color="auto"/>
                      </w:divBdr>
                    </w:div>
                  </w:divsChild>
                </w:div>
                <w:div w:id="1575896566">
                  <w:marLeft w:val="0"/>
                  <w:marRight w:val="0"/>
                  <w:marTop w:val="0"/>
                  <w:marBottom w:val="0"/>
                  <w:divBdr>
                    <w:top w:val="none" w:sz="0" w:space="0" w:color="auto"/>
                    <w:left w:val="none" w:sz="0" w:space="0" w:color="auto"/>
                    <w:bottom w:val="none" w:sz="0" w:space="0" w:color="auto"/>
                    <w:right w:val="none" w:sz="0" w:space="0" w:color="auto"/>
                  </w:divBdr>
                  <w:divsChild>
                    <w:div w:id="336425206">
                      <w:marLeft w:val="0"/>
                      <w:marRight w:val="0"/>
                      <w:marTop w:val="0"/>
                      <w:marBottom w:val="0"/>
                      <w:divBdr>
                        <w:top w:val="none" w:sz="0" w:space="0" w:color="auto"/>
                        <w:left w:val="none" w:sz="0" w:space="0" w:color="auto"/>
                        <w:bottom w:val="none" w:sz="0" w:space="0" w:color="auto"/>
                        <w:right w:val="none" w:sz="0" w:space="0" w:color="auto"/>
                      </w:divBdr>
                    </w:div>
                    <w:div w:id="1161508627">
                      <w:marLeft w:val="0"/>
                      <w:marRight w:val="0"/>
                      <w:marTop w:val="0"/>
                      <w:marBottom w:val="0"/>
                      <w:divBdr>
                        <w:top w:val="none" w:sz="0" w:space="0" w:color="auto"/>
                        <w:left w:val="none" w:sz="0" w:space="0" w:color="auto"/>
                        <w:bottom w:val="none" w:sz="0" w:space="0" w:color="auto"/>
                        <w:right w:val="none" w:sz="0" w:space="0" w:color="auto"/>
                      </w:divBdr>
                    </w:div>
                    <w:div w:id="1765303222">
                      <w:marLeft w:val="0"/>
                      <w:marRight w:val="0"/>
                      <w:marTop w:val="0"/>
                      <w:marBottom w:val="0"/>
                      <w:divBdr>
                        <w:top w:val="none" w:sz="0" w:space="0" w:color="auto"/>
                        <w:left w:val="none" w:sz="0" w:space="0" w:color="auto"/>
                        <w:bottom w:val="none" w:sz="0" w:space="0" w:color="auto"/>
                        <w:right w:val="none" w:sz="0" w:space="0" w:color="auto"/>
                      </w:divBdr>
                    </w:div>
                  </w:divsChild>
                </w:div>
                <w:div w:id="1021054957">
                  <w:marLeft w:val="0"/>
                  <w:marRight w:val="0"/>
                  <w:marTop w:val="0"/>
                  <w:marBottom w:val="0"/>
                  <w:divBdr>
                    <w:top w:val="none" w:sz="0" w:space="0" w:color="auto"/>
                    <w:left w:val="none" w:sz="0" w:space="0" w:color="auto"/>
                    <w:bottom w:val="none" w:sz="0" w:space="0" w:color="auto"/>
                    <w:right w:val="none" w:sz="0" w:space="0" w:color="auto"/>
                  </w:divBdr>
                  <w:divsChild>
                    <w:div w:id="2080245982">
                      <w:marLeft w:val="0"/>
                      <w:marRight w:val="0"/>
                      <w:marTop w:val="0"/>
                      <w:marBottom w:val="0"/>
                      <w:divBdr>
                        <w:top w:val="none" w:sz="0" w:space="0" w:color="auto"/>
                        <w:left w:val="none" w:sz="0" w:space="0" w:color="auto"/>
                        <w:bottom w:val="none" w:sz="0" w:space="0" w:color="auto"/>
                        <w:right w:val="none" w:sz="0" w:space="0" w:color="auto"/>
                      </w:divBdr>
                    </w:div>
                    <w:div w:id="1131941139">
                      <w:marLeft w:val="0"/>
                      <w:marRight w:val="0"/>
                      <w:marTop w:val="0"/>
                      <w:marBottom w:val="0"/>
                      <w:divBdr>
                        <w:top w:val="none" w:sz="0" w:space="0" w:color="auto"/>
                        <w:left w:val="none" w:sz="0" w:space="0" w:color="auto"/>
                        <w:bottom w:val="none" w:sz="0" w:space="0" w:color="auto"/>
                        <w:right w:val="none" w:sz="0" w:space="0" w:color="auto"/>
                      </w:divBdr>
                    </w:div>
                    <w:div w:id="240456849">
                      <w:marLeft w:val="0"/>
                      <w:marRight w:val="0"/>
                      <w:marTop w:val="0"/>
                      <w:marBottom w:val="0"/>
                      <w:divBdr>
                        <w:top w:val="none" w:sz="0" w:space="0" w:color="auto"/>
                        <w:left w:val="none" w:sz="0" w:space="0" w:color="auto"/>
                        <w:bottom w:val="none" w:sz="0" w:space="0" w:color="auto"/>
                        <w:right w:val="none" w:sz="0" w:space="0" w:color="auto"/>
                      </w:divBdr>
                    </w:div>
                    <w:div w:id="78840635">
                      <w:marLeft w:val="0"/>
                      <w:marRight w:val="0"/>
                      <w:marTop w:val="0"/>
                      <w:marBottom w:val="0"/>
                      <w:divBdr>
                        <w:top w:val="none" w:sz="0" w:space="0" w:color="auto"/>
                        <w:left w:val="none" w:sz="0" w:space="0" w:color="auto"/>
                        <w:bottom w:val="none" w:sz="0" w:space="0" w:color="auto"/>
                        <w:right w:val="none" w:sz="0" w:space="0" w:color="auto"/>
                      </w:divBdr>
                    </w:div>
                    <w:div w:id="1923097935">
                      <w:marLeft w:val="0"/>
                      <w:marRight w:val="0"/>
                      <w:marTop w:val="0"/>
                      <w:marBottom w:val="0"/>
                      <w:divBdr>
                        <w:top w:val="none" w:sz="0" w:space="0" w:color="auto"/>
                        <w:left w:val="none" w:sz="0" w:space="0" w:color="auto"/>
                        <w:bottom w:val="none" w:sz="0" w:space="0" w:color="auto"/>
                        <w:right w:val="none" w:sz="0" w:space="0" w:color="auto"/>
                      </w:divBdr>
                    </w:div>
                    <w:div w:id="1284654226">
                      <w:marLeft w:val="0"/>
                      <w:marRight w:val="0"/>
                      <w:marTop w:val="0"/>
                      <w:marBottom w:val="0"/>
                      <w:divBdr>
                        <w:top w:val="none" w:sz="0" w:space="0" w:color="auto"/>
                        <w:left w:val="none" w:sz="0" w:space="0" w:color="auto"/>
                        <w:bottom w:val="none" w:sz="0" w:space="0" w:color="auto"/>
                        <w:right w:val="none" w:sz="0" w:space="0" w:color="auto"/>
                      </w:divBdr>
                    </w:div>
                    <w:div w:id="847401554">
                      <w:marLeft w:val="0"/>
                      <w:marRight w:val="0"/>
                      <w:marTop w:val="0"/>
                      <w:marBottom w:val="0"/>
                      <w:divBdr>
                        <w:top w:val="none" w:sz="0" w:space="0" w:color="auto"/>
                        <w:left w:val="none" w:sz="0" w:space="0" w:color="auto"/>
                        <w:bottom w:val="none" w:sz="0" w:space="0" w:color="auto"/>
                        <w:right w:val="none" w:sz="0" w:space="0" w:color="auto"/>
                      </w:divBdr>
                    </w:div>
                    <w:div w:id="1049649609">
                      <w:marLeft w:val="0"/>
                      <w:marRight w:val="0"/>
                      <w:marTop w:val="0"/>
                      <w:marBottom w:val="0"/>
                      <w:divBdr>
                        <w:top w:val="none" w:sz="0" w:space="0" w:color="auto"/>
                        <w:left w:val="none" w:sz="0" w:space="0" w:color="auto"/>
                        <w:bottom w:val="none" w:sz="0" w:space="0" w:color="auto"/>
                        <w:right w:val="none" w:sz="0" w:space="0" w:color="auto"/>
                      </w:divBdr>
                    </w:div>
                    <w:div w:id="205795">
                      <w:marLeft w:val="0"/>
                      <w:marRight w:val="0"/>
                      <w:marTop w:val="0"/>
                      <w:marBottom w:val="0"/>
                      <w:divBdr>
                        <w:top w:val="none" w:sz="0" w:space="0" w:color="auto"/>
                        <w:left w:val="none" w:sz="0" w:space="0" w:color="auto"/>
                        <w:bottom w:val="none" w:sz="0" w:space="0" w:color="auto"/>
                        <w:right w:val="none" w:sz="0" w:space="0" w:color="auto"/>
                      </w:divBdr>
                    </w:div>
                  </w:divsChild>
                </w:div>
                <w:div w:id="24445530">
                  <w:marLeft w:val="0"/>
                  <w:marRight w:val="0"/>
                  <w:marTop w:val="0"/>
                  <w:marBottom w:val="0"/>
                  <w:divBdr>
                    <w:top w:val="none" w:sz="0" w:space="0" w:color="auto"/>
                    <w:left w:val="none" w:sz="0" w:space="0" w:color="auto"/>
                    <w:bottom w:val="none" w:sz="0" w:space="0" w:color="auto"/>
                    <w:right w:val="none" w:sz="0" w:space="0" w:color="auto"/>
                  </w:divBdr>
                  <w:divsChild>
                    <w:div w:id="337734265">
                      <w:marLeft w:val="0"/>
                      <w:marRight w:val="0"/>
                      <w:marTop w:val="0"/>
                      <w:marBottom w:val="0"/>
                      <w:divBdr>
                        <w:top w:val="none" w:sz="0" w:space="0" w:color="auto"/>
                        <w:left w:val="none" w:sz="0" w:space="0" w:color="auto"/>
                        <w:bottom w:val="none" w:sz="0" w:space="0" w:color="auto"/>
                        <w:right w:val="none" w:sz="0" w:space="0" w:color="auto"/>
                      </w:divBdr>
                    </w:div>
                    <w:div w:id="1387798283">
                      <w:marLeft w:val="0"/>
                      <w:marRight w:val="0"/>
                      <w:marTop w:val="0"/>
                      <w:marBottom w:val="0"/>
                      <w:divBdr>
                        <w:top w:val="none" w:sz="0" w:space="0" w:color="auto"/>
                        <w:left w:val="none" w:sz="0" w:space="0" w:color="auto"/>
                        <w:bottom w:val="none" w:sz="0" w:space="0" w:color="auto"/>
                        <w:right w:val="none" w:sz="0" w:space="0" w:color="auto"/>
                      </w:divBdr>
                    </w:div>
                    <w:div w:id="1799689794">
                      <w:marLeft w:val="0"/>
                      <w:marRight w:val="0"/>
                      <w:marTop w:val="0"/>
                      <w:marBottom w:val="0"/>
                      <w:divBdr>
                        <w:top w:val="none" w:sz="0" w:space="0" w:color="auto"/>
                        <w:left w:val="none" w:sz="0" w:space="0" w:color="auto"/>
                        <w:bottom w:val="none" w:sz="0" w:space="0" w:color="auto"/>
                        <w:right w:val="none" w:sz="0" w:space="0" w:color="auto"/>
                      </w:divBdr>
                    </w:div>
                  </w:divsChild>
                </w:div>
                <w:div w:id="916862352">
                  <w:marLeft w:val="0"/>
                  <w:marRight w:val="0"/>
                  <w:marTop w:val="0"/>
                  <w:marBottom w:val="0"/>
                  <w:divBdr>
                    <w:top w:val="none" w:sz="0" w:space="0" w:color="auto"/>
                    <w:left w:val="none" w:sz="0" w:space="0" w:color="auto"/>
                    <w:bottom w:val="none" w:sz="0" w:space="0" w:color="auto"/>
                    <w:right w:val="none" w:sz="0" w:space="0" w:color="auto"/>
                  </w:divBdr>
                  <w:divsChild>
                    <w:div w:id="1051810960">
                      <w:marLeft w:val="0"/>
                      <w:marRight w:val="0"/>
                      <w:marTop w:val="0"/>
                      <w:marBottom w:val="0"/>
                      <w:divBdr>
                        <w:top w:val="none" w:sz="0" w:space="0" w:color="auto"/>
                        <w:left w:val="none" w:sz="0" w:space="0" w:color="auto"/>
                        <w:bottom w:val="none" w:sz="0" w:space="0" w:color="auto"/>
                        <w:right w:val="none" w:sz="0" w:space="0" w:color="auto"/>
                      </w:divBdr>
                    </w:div>
                    <w:div w:id="889535100">
                      <w:marLeft w:val="0"/>
                      <w:marRight w:val="0"/>
                      <w:marTop w:val="0"/>
                      <w:marBottom w:val="0"/>
                      <w:divBdr>
                        <w:top w:val="none" w:sz="0" w:space="0" w:color="auto"/>
                        <w:left w:val="none" w:sz="0" w:space="0" w:color="auto"/>
                        <w:bottom w:val="none" w:sz="0" w:space="0" w:color="auto"/>
                        <w:right w:val="none" w:sz="0" w:space="0" w:color="auto"/>
                      </w:divBdr>
                    </w:div>
                    <w:div w:id="802041063">
                      <w:marLeft w:val="0"/>
                      <w:marRight w:val="0"/>
                      <w:marTop w:val="0"/>
                      <w:marBottom w:val="0"/>
                      <w:divBdr>
                        <w:top w:val="none" w:sz="0" w:space="0" w:color="auto"/>
                        <w:left w:val="none" w:sz="0" w:space="0" w:color="auto"/>
                        <w:bottom w:val="none" w:sz="0" w:space="0" w:color="auto"/>
                        <w:right w:val="none" w:sz="0" w:space="0" w:color="auto"/>
                      </w:divBdr>
                    </w:div>
                    <w:div w:id="491917594">
                      <w:marLeft w:val="0"/>
                      <w:marRight w:val="0"/>
                      <w:marTop w:val="0"/>
                      <w:marBottom w:val="0"/>
                      <w:divBdr>
                        <w:top w:val="none" w:sz="0" w:space="0" w:color="auto"/>
                        <w:left w:val="none" w:sz="0" w:space="0" w:color="auto"/>
                        <w:bottom w:val="none" w:sz="0" w:space="0" w:color="auto"/>
                        <w:right w:val="none" w:sz="0" w:space="0" w:color="auto"/>
                      </w:divBdr>
                    </w:div>
                    <w:div w:id="330255729">
                      <w:marLeft w:val="0"/>
                      <w:marRight w:val="0"/>
                      <w:marTop w:val="0"/>
                      <w:marBottom w:val="0"/>
                      <w:divBdr>
                        <w:top w:val="none" w:sz="0" w:space="0" w:color="auto"/>
                        <w:left w:val="none" w:sz="0" w:space="0" w:color="auto"/>
                        <w:bottom w:val="none" w:sz="0" w:space="0" w:color="auto"/>
                        <w:right w:val="none" w:sz="0" w:space="0" w:color="auto"/>
                      </w:divBdr>
                    </w:div>
                    <w:div w:id="92821151">
                      <w:marLeft w:val="0"/>
                      <w:marRight w:val="0"/>
                      <w:marTop w:val="0"/>
                      <w:marBottom w:val="0"/>
                      <w:divBdr>
                        <w:top w:val="none" w:sz="0" w:space="0" w:color="auto"/>
                        <w:left w:val="none" w:sz="0" w:space="0" w:color="auto"/>
                        <w:bottom w:val="none" w:sz="0" w:space="0" w:color="auto"/>
                        <w:right w:val="none" w:sz="0" w:space="0" w:color="auto"/>
                      </w:divBdr>
                    </w:div>
                  </w:divsChild>
                </w:div>
                <w:div w:id="2138059668">
                  <w:marLeft w:val="0"/>
                  <w:marRight w:val="0"/>
                  <w:marTop w:val="0"/>
                  <w:marBottom w:val="0"/>
                  <w:divBdr>
                    <w:top w:val="none" w:sz="0" w:space="0" w:color="auto"/>
                    <w:left w:val="none" w:sz="0" w:space="0" w:color="auto"/>
                    <w:bottom w:val="none" w:sz="0" w:space="0" w:color="auto"/>
                    <w:right w:val="none" w:sz="0" w:space="0" w:color="auto"/>
                  </w:divBdr>
                  <w:divsChild>
                    <w:div w:id="1667976227">
                      <w:marLeft w:val="0"/>
                      <w:marRight w:val="0"/>
                      <w:marTop w:val="0"/>
                      <w:marBottom w:val="0"/>
                      <w:divBdr>
                        <w:top w:val="none" w:sz="0" w:space="0" w:color="auto"/>
                        <w:left w:val="none" w:sz="0" w:space="0" w:color="auto"/>
                        <w:bottom w:val="none" w:sz="0" w:space="0" w:color="auto"/>
                        <w:right w:val="none" w:sz="0" w:space="0" w:color="auto"/>
                      </w:divBdr>
                    </w:div>
                    <w:div w:id="132137054">
                      <w:marLeft w:val="0"/>
                      <w:marRight w:val="0"/>
                      <w:marTop w:val="0"/>
                      <w:marBottom w:val="0"/>
                      <w:divBdr>
                        <w:top w:val="none" w:sz="0" w:space="0" w:color="auto"/>
                        <w:left w:val="none" w:sz="0" w:space="0" w:color="auto"/>
                        <w:bottom w:val="none" w:sz="0" w:space="0" w:color="auto"/>
                        <w:right w:val="none" w:sz="0" w:space="0" w:color="auto"/>
                      </w:divBdr>
                    </w:div>
                  </w:divsChild>
                </w:div>
                <w:div w:id="481042371">
                  <w:marLeft w:val="0"/>
                  <w:marRight w:val="0"/>
                  <w:marTop w:val="0"/>
                  <w:marBottom w:val="0"/>
                  <w:divBdr>
                    <w:top w:val="none" w:sz="0" w:space="0" w:color="auto"/>
                    <w:left w:val="none" w:sz="0" w:space="0" w:color="auto"/>
                    <w:bottom w:val="none" w:sz="0" w:space="0" w:color="auto"/>
                    <w:right w:val="none" w:sz="0" w:space="0" w:color="auto"/>
                  </w:divBdr>
                  <w:divsChild>
                    <w:div w:id="1318219179">
                      <w:marLeft w:val="0"/>
                      <w:marRight w:val="0"/>
                      <w:marTop w:val="0"/>
                      <w:marBottom w:val="0"/>
                      <w:divBdr>
                        <w:top w:val="none" w:sz="0" w:space="0" w:color="auto"/>
                        <w:left w:val="none" w:sz="0" w:space="0" w:color="auto"/>
                        <w:bottom w:val="none" w:sz="0" w:space="0" w:color="auto"/>
                        <w:right w:val="none" w:sz="0" w:space="0" w:color="auto"/>
                      </w:divBdr>
                    </w:div>
                    <w:div w:id="1550191904">
                      <w:marLeft w:val="0"/>
                      <w:marRight w:val="0"/>
                      <w:marTop w:val="0"/>
                      <w:marBottom w:val="0"/>
                      <w:divBdr>
                        <w:top w:val="none" w:sz="0" w:space="0" w:color="auto"/>
                        <w:left w:val="none" w:sz="0" w:space="0" w:color="auto"/>
                        <w:bottom w:val="none" w:sz="0" w:space="0" w:color="auto"/>
                        <w:right w:val="none" w:sz="0" w:space="0" w:color="auto"/>
                      </w:divBdr>
                    </w:div>
                  </w:divsChild>
                </w:div>
                <w:div w:id="71313409">
                  <w:marLeft w:val="0"/>
                  <w:marRight w:val="0"/>
                  <w:marTop w:val="0"/>
                  <w:marBottom w:val="0"/>
                  <w:divBdr>
                    <w:top w:val="none" w:sz="0" w:space="0" w:color="auto"/>
                    <w:left w:val="none" w:sz="0" w:space="0" w:color="auto"/>
                    <w:bottom w:val="none" w:sz="0" w:space="0" w:color="auto"/>
                    <w:right w:val="none" w:sz="0" w:space="0" w:color="auto"/>
                  </w:divBdr>
                  <w:divsChild>
                    <w:div w:id="518011174">
                      <w:marLeft w:val="0"/>
                      <w:marRight w:val="0"/>
                      <w:marTop w:val="0"/>
                      <w:marBottom w:val="0"/>
                      <w:divBdr>
                        <w:top w:val="none" w:sz="0" w:space="0" w:color="auto"/>
                        <w:left w:val="none" w:sz="0" w:space="0" w:color="auto"/>
                        <w:bottom w:val="none" w:sz="0" w:space="0" w:color="auto"/>
                        <w:right w:val="none" w:sz="0" w:space="0" w:color="auto"/>
                      </w:divBdr>
                    </w:div>
                    <w:div w:id="2057117719">
                      <w:marLeft w:val="0"/>
                      <w:marRight w:val="0"/>
                      <w:marTop w:val="0"/>
                      <w:marBottom w:val="0"/>
                      <w:divBdr>
                        <w:top w:val="none" w:sz="0" w:space="0" w:color="auto"/>
                        <w:left w:val="none" w:sz="0" w:space="0" w:color="auto"/>
                        <w:bottom w:val="none" w:sz="0" w:space="0" w:color="auto"/>
                        <w:right w:val="none" w:sz="0" w:space="0" w:color="auto"/>
                      </w:divBdr>
                    </w:div>
                    <w:div w:id="281377964">
                      <w:marLeft w:val="0"/>
                      <w:marRight w:val="0"/>
                      <w:marTop w:val="0"/>
                      <w:marBottom w:val="0"/>
                      <w:divBdr>
                        <w:top w:val="none" w:sz="0" w:space="0" w:color="auto"/>
                        <w:left w:val="none" w:sz="0" w:space="0" w:color="auto"/>
                        <w:bottom w:val="none" w:sz="0" w:space="0" w:color="auto"/>
                        <w:right w:val="none" w:sz="0" w:space="0" w:color="auto"/>
                      </w:divBdr>
                    </w:div>
                  </w:divsChild>
                </w:div>
                <w:div w:id="1418746835">
                  <w:marLeft w:val="0"/>
                  <w:marRight w:val="0"/>
                  <w:marTop w:val="0"/>
                  <w:marBottom w:val="0"/>
                  <w:divBdr>
                    <w:top w:val="none" w:sz="0" w:space="0" w:color="auto"/>
                    <w:left w:val="none" w:sz="0" w:space="0" w:color="auto"/>
                    <w:bottom w:val="none" w:sz="0" w:space="0" w:color="auto"/>
                    <w:right w:val="none" w:sz="0" w:space="0" w:color="auto"/>
                  </w:divBdr>
                  <w:divsChild>
                    <w:div w:id="1150439079">
                      <w:marLeft w:val="0"/>
                      <w:marRight w:val="0"/>
                      <w:marTop w:val="0"/>
                      <w:marBottom w:val="0"/>
                      <w:divBdr>
                        <w:top w:val="none" w:sz="0" w:space="0" w:color="auto"/>
                        <w:left w:val="none" w:sz="0" w:space="0" w:color="auto"/>
                        <w:bottom w:val="none" w:sz="0" w:space="0" w:color="auto"/>
                        <w:right w:val="none" w:sz="0" w:space="0" w:color="auto"/>
                      </w:divBdr>
                    </w:div>
                    <w:div w:id="245266227">
                      <w:marLeft w:val="0"/>
                      <w:marRight w:val="0"/>
                      <w:marTop w:val="0"/>
                      <w:marBottom w:val="0"/>
                      <w:divBdr>
                        <w:top w:val="none" w:sz="0" w:space="0" w:color="auto"/>
                        <w:left w:val="none" w:sz="0" w:space="0" w:color="auto"/>
                        <w:bottom w:val="none" w:sz="0" w:space="0" w:color="auto"/>
                        <w:right w:val="none" w:sz="0" w:space="0" w:color="auto"/>
                      </w:divBdr>
                    </w:div>
                    <w:div w:id="288556800">
                      <w:marLeft w:val="0"/>
                      <w:marRight w:val="0"/>
                      <w:marTop w:val="0"/>
                      <w:marBottom w:val="0"/>
                      <w:divBdr>
                        <w:top w:val="none" w:sz="0" w:space="0" w:color="auto"/>
                        <w:left w:val="none" w:sz="0" w:space="0" w:color="auto"/>
                        <w:bottom w:val="none" w:sz="0" w:space="0" w:color="auto"/>
                        <w:right w:val="none" w:sz="0" w:space="0" w:color="auto"/>
                      </w:divBdr>
                    </w:div>
                    <w:div w:id="516623298">
                      <w:marLeft w:val="0"/>
                      <w:marRight w:val="0"/>
                      <w:marTop w:val="0"/>
                      <w:marBottom w:val="0"/>
                      <w:divBdr>
                        <w:top w:val="none" w:sz="0" w:space="0" w:color="auto"/>
                        <w:left w:val="none" w:sz="0" w:space="0" w:color="auto"/>
                        <w:bottom w:val="none" w:sz="0" w:space="0" w:color="auto"/>
                        <w:right w:val="none" w:sz="0" w:space="0" w:color="auto"/>
                      </w:divBdr>
                    </w:div>
                    <w:div w:id="260651374">
                      <w:marLeft w:val="0"/>
                      <w:marRight w:val="0"/>
                      <w:marTop w:val="0"/>
                      <w:marBottom w:val="0"/>
                      <w:divBdr>
                        <w:top w:val="none" w:sz="0" w:space="0" w:color="auto"/>
                        <w:left w:val="none" w:sz="0" w:space="0" w:color="auto"/>
                        <w:bottom w:val="none" w:sz="0" w:space="0" w:color="auto"/>
                        <w:right w:val="none" w:sz="0" w:space="0" w:color="auto"/>
                      </w:divBdr>
                    </w:div>
                  </w:divsChild>
                </w:div>
                <w:div w:id="1825195948">
                  <w:marLeft w:val="0"/>
                  <w:marRight w:val="0"/>
                  <w:marTop w:val="0"/>
                  <w:marBottom w:val="0"/>
                  <w:divBdr>
                    <w:top w:val="none" w:sz="0" w:space="0" w:color="auto"/>
                    <w:left w:val="none" w:sz="0" w:space="0" w:color="auto"/>
                    <w:bottom w:val="none" w:sz="0" w:space="0" w:color="auto"/>
                    <w:right w:val="none" w:sz="0" w:space="0" w:color="auto"/>
                  </w:divBdr>
                  <w:divsChild>
                    <w:div w:id="1357270561">
                      <w:marLeft w:val="0"/>
                      <w:marRight w:val="0"/>
                      <w:marTop w:val="0"/>
                      <w:marBottom w:val="0"/>
                      <w:divBdr>
                        <w:top w:val="none" w:sz="0" w:space="0" w:color="auto"/>
                        <w:left w:val="none" w:sz="0" w:space="0" w:color="auto"/>
                        <w:bottom w:val="none" w:sz="0" w:space="0" w:color="auto"/>
                        <w:right w:val="none" w:sz="0" w:space="0" w:color="auto"/>
                      </w:divBdr>
                    </w:div>
                    <w:div w:id="1591739078">
                      <w:marLeft w:val="0"/>
                      <w:marRight w:val="0"/>
                      <w:marTop w:val="0"/>
                      <w:marBottom w:val="0"/>
                      <w:divBdr>
                        <w:top w:val="none" w:sz="0" w:space="0" w:color="auto"/>
                        <w:left w:val="none" w:sz="0" w:space="0" w:color="auto"/>
                        <w:bottom w:val="none" w:sz="0" w:space="0" w:color="auto"/>
                        <w:right w:val="none" w:sz="0" w:space="0" w:color="auto"/>
                      </w:divBdr>
                    </w:div>
                  </w:divsChild>
                </w:div>
                <w:div w:id="706417050">
                  <w:marLeft w:val="0"/>
                  <w:marRight w:val="0"/>
                  <w:marTop w:val="0"/>
                  <w:marBottom w:val="0"/>
                  <w:divBdr>
                    <w:top w:val="none" w:sz="0" w:space="0" w:color="auto"/>
                    <w:left w:val="none" w:sz="0" w:space="0" w:color="auto"/>
                    <w:bottom w:val="none" w:sz="0" w:space="0" w:color="auto"/>
                    <w:right w:val="none" w:sz="0" w:space="0" w:color="auto"/>
                  </w:divBdr>
                  <w:divsChild>
                    <w:div w:id="883760524">
                      <w:marLeft w:val="0"/>
                      <w:marRight w:val="0"/>
                      <w:marTop w:val="0"/>
                      <w:marBottom w:val="0"/>
                      <w:divBdr>
                        <w:top w:val="none" w:sz="0" w:space="0" w:color="auto"/>
                        <w:left w:val="none" w:sz="0" w:space="0" w:color="auto"/>
                        <w:bottom w:val="none" w:sz="0" w:space="0" w:color="auto"/>
                        <w:right w:val="none" w:sz="0" w:space="0" w:color="auto"/>
                      </w:divBdr>
                    </w:div>
                    <w:div w:id="296495292">
                      <w:marLeft w:val="0"/>
                      <w:marRight w:val="0"/>
                      <w:marTop w:val="0"/>
                      <w:marBottom w:val="0"/>
                      <w:divBdr>
                        <w:top w:val="none" w:sz="0" w:space="0" w:color="auto"/>
                        <w:left w:val="none" w:sz="0" w:space="0" w:color="auto"/>
                        <w:bottom w:val="none" w:sz="0" w:space="0" w:color="auto"/>
                        <w:right w:val="none" w:sz="0" w:space="0" w:color="auto"/>
                      </w:divBdr>
                    </w:div>
                    <w:div w:id="1223253676">
                      <w:marLeft w:val="0"/>
                      <w:marRight w:val="0"/>
                      <w:marTop w:val="0"/>
                      <w:marBottom w:val="0"/>
                      <w:divBdr>
                        <w:top w:val="none" w:sz="0" w:space="0" w:color="auto"/>
                        <w:left w:val="none" w:sz="0" w:space="0" w:color="auto"/>
                        <w:bottom w:val="none" w:sz="0" w:space="0" w:color="auto"/>
                        <w:right w:val="none" w:sz="0" w:space="0" w:color="auto"/>
                      </w:divBdr>
                    </w:div>
                    <w:div w:id="512301332">
                      <w:marLeft w:val="0"/>
                      <w:marRight w:val="0"/>
                      <w:marTop w:val="0"/>
                      <w:marBottom w:val="0"/>
                      <w:divBdr>
                        <w:top w:val="none" w:sz="0" w:space="0" w:color="auto"/>
                        <w:left w:val="none" w:sz="0" w:space="0" w:color="auto"/>
                        <w:bottom w:val="none" w:sz="0" w:space="0" w:color="auto"/>
                        <w:right w:val="none" w:sz="0" w:space="0" w:color="auto"/>
                      </w:divBdr>
                    </w:div>
                    <w:div w:id="614288930">
                      <w:marLeft w:val="0"/>
                      <w:marRight w:val="0"/>
                      <w:marTop w:val="0"/>
                      <w:marBottom w:val="0"/>
                      <w:divBdr>
                        <w:top w:val="none" w:sz="0" w:space="0" w:color="auto"/>
                        <w:left w:val="none" w:sz="0" w:space="0" w:color="auto"/>
                        <w:bottom w:val="none" w:sz="0" w:space="0" w:color="auto"/>
                        <w:right w:val="none" w:sz="0" w:space="0" w:color="auto"/>
                      </w:divBdr>
                    </w:div>
                    <w:div w:id="163010046">
                      <w:marLeft w:val="0"/>
                      <w:marRight w:val="0"/>
                      <w:marTop w:val="0"/>
                      <w:marBottom w:val="0"/>
                      <w:divBdr>
                        <w:top w:val="none" w:sz="0" w:space="0" w:color="auto"/>
                        <w:left w:val="none" w:sz="0" w:space="0" w:color="auto"/>
                        <w:bottom w:val="none" w:sz="0" w:space="0" w:color="auto"/>
                        <w:right w:val="none" w:sz="0" w:space="0" w:color="auto"/>
                      </w:divBdr>
                    </w:div>
                    <w:div w:id="275988828">
                      <w:marLeft w:val="0"/>
                      <w:marRight w:val="0"/>
                      <w:marTop w:val="0"/>
                      <w:marBottom w:val="0"/>
                      <w:divBdr>
                        <w:top w:val="none" w:sz="0" w:space="0" w:color="auto"/>
                        <w:left w:val="none" w:sz="0" w:space="0" w:color="auto"/>
                        <w:bottom w:val="none" w:sz="0" w:space="0" w:color="auto"/>
                        <w:right w:val="none" w:sz="0" w:space="0" w:color="auto"/>
                      </w:divBdr>
                    </w:div>
                    <w:div w:id="1862015980">
                      <w:marLeft w:val="0"/>
                      <w:marRight w:val="0"/>
                      <w:marTop w:val="0"/>
                      <w:marBottom w:val="0"/>
                      <w:divBdr>
                        <w:top w:val="none" w:sz="0" w:space="0" w:color="auto"/>
                        <w:left w:val="none" w:sz="0" w:space="0" w:color="auto"/>
                        <w:bottom w:val="none" w:sz="0" w:space="0" w:color="auto"/>
                        <w:right w:val="none" w:sz="0" w:space="0" w:color="auto"/>
                      </w:divBdr>
                    </w:div>
                    <w:div w:id="1229918829">
                      <w:marLeft w:val="0"/>
                      <w:marRight w:val="0"/>
                      <w:marTop w:val="0"/>
                      <w:marBottom w:val="0"/>
                      <w:divBdr>
                        <w:top w:val="none" w:sz="0" w:space="0" w:color="auto"/>
                        <w:left w:val="none" w:sz="0" w:space="0" w:color="auto"/>
                        <w:bottom w:val="none" w:sz="0" w:space="0" w:color="auto"/>
                        <w:right w:val="none" w:sz="0" w:space="0" w:color="auto"/>
                      </w:divBdr>
                    </w:div>
                    <w:div w:id="1561861872">
                      <w:marLeft w:val="0"/>
                      <w:marRight w:val="0"/>
                      <w:marTop w:val="0"/>
                      <w:marBottom w:val="0"/>
                      <w:divBdr>
                        <w:top w:val="none" w:sz="0" w:space="0" w:color="auto"/>
                        <w:left w:val="none" w:sz="0" w:space="0" w:color="auto"/>
                        <w:bottom w:val="none" w:sz="0" w:space="0" w:color="auto"/>
                        <w:right w:val="none" w:sz="0" w:space="0" w:color="auto"/>
                      </w:divBdr>
                    </w:div>
                    <w:div w:id="1828129114">
                      <w:marLeft w:val="0"/>
                      <w:marRight w:val="0"/>
                      <w:marTop w:val="0"/>
                      <w:marBottom w:val="0"/>
                      <w:divBdr>
                        <w:top w:val="none" w:sz="0" w:space="0" w:color="auto"/>
                        <w:left w:val="none" w:sz="0" w:space="0" w:color="auto"/>
                        <w:bottom w:val="none" w:sz="0" w:space="0" w:color="auto"/>
                        <w:right w:val="none" w:sz="0" w:space="0" w:color="auto"/>
                      </w:divBdr>
                    </w:div>
                    <w:div w:id="1066993607">
                      <w:marLeft w:val="0"/>
                      <w:marRight w:val="0"/>
                      <w:marTop w:val="0"/>
                      <w:marBottom w:val="0"/>
                      <w:divBdr>
                        <w:top w:val="none" w:sz="0" w:space="0" w:color="auto"/>
                        <w:left w:val="none" w:sz="0" w:space="0" w:color="auto"/>
                        <w:bottom w:val="none" w:sz="0" w:space="0" w:color="auto"/>
                        <w:right w:val="none" w:sz="0" w:space="0" w:color="auto"/>
                      </w:divBdr>
                    </w:div>
                    <w:div w:id="1841188943">
                      <w:marLeft w:val="0"/>
                      <w:marRight w:val="0"/>
                      <w:marTop w:val="0"/>
                      <w:marBottom w:val="0"/>
                      <w:divBdr>
                        <w:top w:val="none" w:sz="0" w:space="0" w:color="auto"/>
                        <w:left w:val="none" w:sz="0" w:space="0" w:color="auto"/>
                        <w:bottom w:val="none" w:sz="0" w:space="0" w:color="auto"/>
                        <w:right w:val="none" w:sz="0" w:space="0" w:color="auto"/>
                      </w:divBdr>
                    </w:div>
                    <w:div w:id="112328896">
                      <w:marLeft w:val="0"/>
                      <w:marRight w:val="0"/>
                      <w:marTop w:val="0"/>
                      <w:marBottom w:val="0"/>
                      <w:divBdr>
                        <w:top w:val="none" w:sz="0" w:space="0" w:color="auto"/>
                        <w:left w:val="none" w:sz="0" w:space="0" w:color="auto"/>
                        <w:bottom w:val="none" w:sz="0" w:space="0" w:color="auto"/>
                        <w:right w:val="none" w:sz="0" w:space="0" w:color="auto"/>
                      </w:divBdr>
                    </w:div>
                    <w:div w:id="1306348387">
                      <w:marLeft w:val="0"/>
                      <w:marRight w:val="0"/>
                      <w:marTop w:val="0"/>
                      <w:marBottom w:val="0"/>
                      <w:divBdr>
                        <w:top w:val="none" w:sz="0" w:space="0" w:color="auto"/>
                        <w:left w:val="none" w:sz="0" w:space="0" w:color="auto"/>
                        <w:bottom w:val="none" w:sz="0" w:space="0" w:color="auto"/>
                        <w:right w:val="none" w:sz="0" w:space="0" w:color="auto"/>
                      </w:divBdr>
                    </w:div>
                    <w:div w:id="1037896856">
                      <w:marLeft w:val="0"/>
                      <w:marRight w:val="0"/>
                      <w:marTop w:val="0"/>
                      <w:marBottom w:val="0"/>
                      <w:divBdr>
                        <w:top w:val="none" w:sz="0" w:space="0" w:color="auto"/>
                        <w:left w:val="none" w:sz="0" w:space="0" w:color="auto"/>
                        <w:bottom w:val="none" w:sz="0" w:space="0" w:color="auto"/>
                        <w:right w:val="none" w:sz="0" w:space="0" w:color="auto"/>
                      </w:divBdr>
                    </w:div>
                    <w:div w:id="1001737406">
                      <w:marLeft w:val="0"/>
                      <w:marRight w:val="0"/>
                      <w:marTop w:val="0"/>
                      <w:marBottom w:val="0"/>
                      <w:divBdr>
                        <w:top w:val="none" w:sz="0" w:space="0" w:color="auto"/>
                        <w:left w:val="none" w:sz="0" w:space="0" w:color="auto"/>
                        <w:bottom w:val="none" w:sz="0" w:space="0" w:color="auto"/>
                        <w:right w:val="none" w:sz="0" w:space="0" w:color="auto"/>
                      </w:divBdr>
                    </w:div>
                    <w:div w:id="754328187">
                      <w:marLeft w:val="0"/>
                      <w:marRight w:val="0"/>
                      <w:marTop w:val="0"/>
                      <w:marBottom w:val="0"/>
                      <w:divBdr>
                        <w:top w:val="none" w:sz="0" w:space="0" w:color="auto"/>
                        <w:left w:val="none" w:sz="0" w:space="0" w:color="auto"/>
                        <w:bottom w:val="none" w:sz="0" w:space="0" w:color="auto"/>
                        <w:right w:val="none" w:sz="0" w:space="0" w:color="auto"/>
                      </w:divBdr>
                    </w:div>
                    <w:div w:id="1373188737">
                      <w:marLeft w:val="0"/>
                      <w:marRight w:val="0"/>
                      <w:marTop w:val="0"/>
                      <w:marBottom w:val="0"/>
                      <w:divBdr>
                        <w:top w:val="none" w:sz="0" w:space="0" w:color="auto"/>
                        <w:left w:val="none" w:sz="0" w:space="0" w:color="auto"/>
                        <w:bottom w:val="none" w:sz="0" w:space="0" w:color="auto"/>
                        <w:right w:val="none" w:sz="0" w:space="0" w:color="auto"/>
                      </w:divBdr>
                    </w:div>
                    <w:div w:id="677854870">
                      <w:marLeft w:val="0"/>
                      <w:marRight w:val="0"/>
                      <w:marTop w:val="0"/>
                      <w:marBottom w:val="0"/>
                      <w:divBdr>
                        <w:top w:val="none" w:sz="0" w:space="0" w:color="auto"/>
                        <w:left w:val="none" w:sz="0" w:space="0" w:color="auto"/>
                        <w:bottom w:val="none" w:sz="0" w:space="0" w:color="auto"/>
                        <w:right w:val="none" w:sz="0" w:space="0" w:color="auto"/>
                      </w:divBdr>
                    </w:div>
                    <w:div w:id="324628232">
                      <w:marLeft w:val="0"/>
                      <w:marRight w:val="0"/>
                      <w:marTop w:val="0"/>
                      <w:marBottom w:val="0"/>
                      <w:divBdr>
                        <w:top w:val="none" w:sz="0" w:space="0" w:color="auto"/>
                        <w:left w:val="none" w:sz="0" w:space="0" w:color="auto"/>
                        <w:bottom w:val="none" w:sz="0" w:space="0" w:color="auto"/>
                        <w:right w:val="none" w:sz="0" w:space="0" w:color="auto"/>
                      </w:divBdr>
                    </w:div>
                    <w:div w:id="782723086">
                      <w:marLeft w:val="0"/>
                      <w:marRight w:val="0"/>
                      <w:marTop w:val="0"/>
                      <w:marBottom w:val="0"/>
                      <w:divBdr>
                        <w:top w:val="none" w:sz="0" w:space="0" w:color="auto"/>
                        <w:left w:val="none" w:sz="0" w:space="0" w:color="auto"/>
                        <w:bottom w:val="none" w:sz="0" w:space="0" w:color="auto"/>
                        <w:right w:val="none" w:sz="0" w:space="0" w:color="auto"/>
                      </w:divBdr>
                    </w:div>
                    <w:div w:id="2026857566">
                      <w:marLeft w:val="0"/>
                      <w:marRight w:val="0"/>
                      <w:marTop w:val="0"/>
                      <w:marBottom w:val="0"/>
                      <w:divBdr>
                        <w:top w:val="none" w:sz="0" w:space="0" w:color="auto"/>
                        <w:left w:val="none" w:sz="0" w:space="0" w:color="auto"/>
                        <w:bottom w:val="none" w:sz="0" w:space="0" w:color="auto"/>
                        <w:right w:val="none" w:sz="0" w:space="0" w:color="auto"/>
                      </w:divBdr>
                    </w:div>
                    <w:div w:id="280889503">
                      <w:marLeft w:val="0"/>
                      <w:marRight w:val="0"/>
                      <w:marTop w:val="0"/>
                      <w:marBottom w:val="0"/>
                      <w:divBdr>
                        <w:top w:val="none" w:sz="0" w:space="0" w:color="auto"/>
                        <w:left w:val="none" w:sz="0" w:space="0" w:color="auto"/>
                        <w:bottom w:val="none" w:sz="0" w:space="0" w:color="auto"/>
                        <w:right w:val="none" w:sz="0" w:space="0" w:color="auto"/>
                      </w:divBdr>
                    </w:div>
                    <w:div w:id="1071923241">
                      <w:marLeft w:val="0"/>
                      <w:marRight w:val="0"/>
                      <w:marTop w:val="0"/>
                      <w:marBottom w:val="0"/>
                      <w:divBdr>
                        <w:top w:val="none" w:sz="0" w:space="0" w:color="auto"/>
                        <w:left w:val="none" w:sz="0" w:space="0" w:color="auto"/>
                        <w:bottom w:val="none" w:sz="0" w:space="0" w:color="auto"/>
                        <w:right w:val="none" w:sz="0" w:space="0" w:color="auto"/>
                      </w:divBdr>
                    </w:div>
                    <w:div w:id="131601868">
                      <w:marLeft w:val="0"/>
                      <w:marRight w:val="0"/>
                      <w:marTop w:val="0"/>
                      <w:marBottom w:val="0"/>
                      <w:divBdr>
                        <w:top w:val="none" w:sz="0" w:space="0" w:color="auto"/>
                        <w:left w:val="none" w:sz="0" w:space="0" w:color="auto"/>
                        <w:bottom w:val="none" w:sz="0" w:space="0" w:color="auto"/>
                        <w:right w:val="none" w:sz="0" w:space="0" w:color="auto"/>
                      </w:divBdr>
                    </w:div>
                    <w:div w:id="1390421093">
                      <w:marLeft w:val="0"/>
                      <w:marRight w:val="0"/>
                      <w:marTop w:val="0"/>
                      <w:marBottom w:val="0"/>
                      <w:divBdr>
                        <w:top w:val="none" w:sz="0" w:space="0" w:color="auto"/>
                        <w:left w:val="none" w:sz="0" w:space="0" w:color="auto"/>
                        <w:bottom w:val="none" w:sz="0" w:space="0" w:color="auto"/>
                        <w:right w:val="none" w:sz="0" w:space="0" w:color="auto"/>
                      </w:divBdr>
                    </w:div>
                    <w:div w:id="1544055390">
                      <w:marLeft w:val="0"/>
                      <w:marRight w:val="0"/>
                      <w:marTop w:val="0"/>
                      <w:marBottom w:val="0"/>
                      <w:divBdr>
                        <w:top w:val="none" w:sz="0" w:space="0" w:color="auto"/>
                        <w:left w:val="none" w:sz="0" w:space="0" w:color="auto"/>
                        <w:bottom w:val="none" w:sz="0" w:space="0" w:color="auto"/>
                        <w:right w:val="none" w:sz="0" w:space="0" w:color="auto"/>
                      </w:divBdr>
                    </w:div>
                    <w:div w:id="803083359">
                      <w:marLeft w:val="0"/>
                      <w:marRight w:val="0"/>
                      <w:marTop w:val="0"/>
                      <w:marBottom w:val="0"/>
                      <w:divBdr>
                        <w:top w:val="none" w:sz="0" w:space="0" w:color="auto"/>
                        <w:left w:val="none" w:sz="0" w:space="0" w:color="auto"/>
                        <w:bottom w:val="none" w:sz="0" w:space="0" w:color="auto"/>
                        <w:right w:val="none" w:sz="0" w:space="0" w:color="auto"/>
                      </w:divBdr>
                    </w:div>
                    <w:div w:id="379984662">
                      <w:marLeft w:val="0"/>
                      <w:marRight w:val="0"/>
                      <w:marTop w:val="0"/>
                      <w:marBottom w:val="0"/>
                      <w:divBdr>
                        <w:top w:val="none" w:sz="0" w:space="0" w:color="auto"/>
                        <w:left w:val="none" w:sz="0" w:space="0" w:color="auto"/>
                        <w:bottom w:val="none" w:sz="0" w:space="0" w:color="auto"/>
                        <w:right w:val="none" w:sz="0" w:space="0" w:color="auto"/>
                      </w:divBdr>
                    </w:div>
                    <w:div w:id="679745083">
                      <w:marLeft w:val="0"/>
                      <w:marRight w:val="0"/>
                      <w:marTop w:val="0"/>
                      <w:marBottom w:val="0"/>
                      <w:divBdr>
                        <w:top w:val="none" w:sz="0" w:space="0" w:color="auto"/>
                        <w:left w:val="none" w:sz="0" w:space="0" w:color="auto"/>
                        <w:bottom w:val="none" w:sz="0" w:space="0" w:color="auto"/>
                        <w:right w:val="none" w:sz="0" w:space="0" w:color="auto"/>
                      </w:divBdr>
                    </w:div>
                    <w:div w:id="1751854729">
                      <w:marLeft w:val="0"/>
                      <w:marRight w:val="0"/>
                      <w:marTop w:val="0"/>
                      <w:marBottom w:val="0"/>
                      <w:divBdr>
                        <w:top w:val="none" w:sz="0" w:space="0" w:color="auto"/>
                        <w:left w:val="none" w:sz="0" w:space="0" w:color="auto"/>
                        <w:bottom w:val="none" w:sz="0" w:space="0" w:color="auto"/>
                        <w:right w:val="none" w:sz="0" w:space="0" w:color="auto"/>
                      </w:divBdr>
                    </w:div>
                    <w:div w:id="1198085852">
                      <w:marLeft w:val="0"/>
                      <w:marRight w:val="0"/>
                      <w:marTop w:val="0"/>
                      <w:marBottom w:val="0"/>
                      <w:divBdr>
                        <w:top w:val="none" w:sz="0" w:space="0" w:color="auto"/>
                        <w:left w:val="none" w:sz="0" w:space="0" w:color="auto"/>
                        <w:bottom w:val="none" w:sz="0" w:space="0" w:color="auto"/>
                        <w:right w:val="none" w:sz="0" w:space="0" w:color="auto"/>
                      </w:divBdr>
                    </w:div>
                    <w:div w:id="1683162496">
                      <w:marLeft w:val="0"/>
                      <w:marRight w:val="0"/>
                      <w:marTop w:val="0"/>
                      <w:marBottom w:val="0"/>
                      <w:divBdr>
                        <w:top w:val="none" w:sz="0" w:space="0" w:color="auto"/>
                        <w:left w:val="none" w:sz="0" w:space="0" w:color="auto"/>
                        <w:bottom w:val="none" w:sz="0" w:space="0" w:color="auto"/>
                        <w:right w:val="none" w:sz="0" w:space="0" w:color="auto"/>
                      </w:divBdr>
                    </w:div>
                    <w:div w:id="161702893">
                      <w:marLeft w:val="0"/>
                      <w:marRight w:val="0"/>
                      <w:marTop w:val="0"/>
                      <w:marBottom w:val="0"/>
                      <w:divBdr>
                        <w:top w:val="none" w:sz="0" w:space="0" w:color="auto"/>
                        <w:left w:val="none" w:sz="0" w:space="0" w:color="auto"/>
                        <w:bottom w:val="none" w:sz="0" w:space="0" w:color="auto"/>
                        <w:right w:val="none" w:sz="0" w:space="0" w:color="auto"/>
                      </w:divBdr>
                    </w:div>
                    <w:div w:id="470096150">
                      <w:marLeft w:val="0"/>
                      <w:marRight w:val="0"/>
                      <w:marTop w:val="0"/>
                      <w:marBottom w:val="0"/>
                      <w:divBdr>
                        <w:top w:val="none" w:sz="0" w:space="0" w:color="auto"/>
                        <w:left w:val="none" w:sz="0" w:space="0" w:color="auto"/>
                        <w:bottom w:val="none" w:sz="0" w:space="0" w:color="auto"/>
                        <w:right w:val="none" w:sz="0" w:space="0" w:color="auto"/>
                      </w:divBdr>
                    </w:div>
                    <w:div w:id="1677072101">
                      <w:marLeft w:val="0"/>
                      <w:marRight w:val="0"/>
                      <w:marTop w:val="0"/>
                      <w:marBottom w:val="0"/>
                      <w:divBdr>
                        <w:top w:val="none" w:sz="0" w:space="0" w:color="auto"/>
                        <w:left w:val="none" w:sz="0" w:space="0" w:color="auto"/>
                        <w:bottom w:val="none" w:sz="0" w:space="0" w:color="auto"/>
                        <w:right w:val="none" w:sz="0" w:space="0" w:color="auto"/>
                      </w:divBdr>
                    </w:div>
                    <w:div w:id="1845363717">
                      <w:marLeft w:val="0"/>
                      <w:marRight w:val="0"/>
                      <w:marTop w:val="0"/>
                      <w:marBottom w:val="0"/>
                      <w:divBdr>
                        <w:top w:val="none" w:sz="0" w:space="0" w:color="auto"/>
                        <w:left w:val="none" w:sz="0" w:space="0" w:color="auto"/>
                        <w:bottom w:val="none" w:sz="0" w:space="0" w:color="auto"/>
                        <w:right w:val="none" w:sz="0" w:space="0" w:color="auto"/>
                      </w:divBdr>
                    </w:div>
                  </w:divsChild>
                </w:div>
                <w:div w:id="1251042420">
                  <w:marLeft w:val="0"/>
                  <w:marRight w:val="0"/>
                  <w:marTop w:val="0"/>
                  <w:marBottom w:val="0"/>
                  <w:divBdr>
                    <w:top w:val="none" w:sz="0" w:space="0" w:color="auto"/>
                    <w:left w:val="none" w:sz="0" w:space="0" w:color="auto"/>
                    <w:bottom w:val="none" w:sz="0" w:space="0" w:color="auto"/>
                    <w:right w:val="none" w:sz="0" w:space="0" w:color="auto"/>
                  </w:divBdr>
                  <w:divsChild>
                    <w:div w:id="1621759797">
                      <w:marLeft w:val="0"/>
                      <w:marRight w:val="0"/>
                      <w:marTop w:val="0"/>
                      <w:marBottom w:val="0"/>
                      <w:divBdr>
                        <w:top w:val="none" w:sz="0" w:space="0" w:color="auto"/>
                        <w:left w:val="none" w:sz="0" w:space="0" w:color="auto"/>
                        <w:bottom w:val="none" w:sz="0" w:space="0" w:color="auto"/>
                        <w:right w:val="none" w:sz="0" w:space="0" w:color="auto"/>
                      </w:divBdr>
                    </w:div>
                  </w:divsChild>
                </w:div>
                <w:div w:id="869416463">
                  <w:marLeft w:val="0"/>
                  <w:marRight w:val="0"/>
                  <w:marTop w:val="0"/>
                  <w:marBottom w:val="0"/>
                  <w:divBdr>
                    <w:top w:val="none" w:sz="0" w:space="0" w:color="auto"/>
                    <w:left w:val="none" w:sz="0" w:space="0" w:color="auto"/>
                    <w:bottom w:val="none" w:sz="0" w:space="0" w:color="auto"/>
                    <w:right w:val="none" w:sz="0" w:space="0" w:color="auto"/>
                  </w:divBdr>
                  <w:divsChild>
                    <w:div w:id="1521747521">
                      <w:marLeft w:val="0"/>
                      <w:marRight w:val="0"/>
                      <w:marTop w:val="0"/>
                      <w:marBottom w:val="0"/>
                      <w:divBdr>
                        <w:top w:val="none" w:sz="0" w:space="0" w:color="auto"/>
                        <w:left w:val="none" w:sz="0" w:space="0" w:color="auto"/>
                        <w:bottom w:val="none" w:sz="0" w:space="0" w:color="auto"/>
                        <w:right w:val="none" w:sz="0" w:space="0" w:color="auto"/>
                      </w:divBdr>
                    </w:div>
                    <w:div w:id="1740128267">
                      <w:marLeft w:val="0"/>
                      <w:marRight w:val="0"/>
                      <w:marTop w:val="0"/>
                      <w:marBottom w:val="0"/>
                      <w:divBdr>
                        <w:top w:val="none" w:sz="0" w:space="0" w:color="auto"/>
                        <w:left w:val="none" w:sz="0" w:space="0" w:color="auto"/>
                        <w:bottom w:val="none" w:sz="0" w:space="0" w:color="auto"/>
                        <w:right w:val="none" w:sz="0" w:space="0" w:color="auto"/>
                      </w:divBdr>
                    </w:div>
                    <w:div w:id="137504572">
                      <w:marLeft w:val="0"/>
                      <w:marRight w:val="0"/>
                      <w:marTop w:val="0"/>
                      <w:marBottom w:val="0"/>
                      <w:divBdr>
                        <w:top w:val="none" w:sz="0" w:space="0" w:color="auto"/>
                        <w:left w:val="none" w:sz="0" w:space="0" w:color="auto"/>
                        <w:bottom w:val="none" w:sz="0" w:space="0" w:color="auto"/>
                        <w:right w:val="none" w:sz="0" w:space="0" w:color="auto"/>
                      </w:divBdr>
                    </w:div>
                    <w:div w:id="1190334351">
                      <w:marLeft w:val="0"/>
                      <w:marRight w:val="0"/>
                      <w:marTop w:val="0"/>
                      <w:marBottom w:val="0"/>
                      <w:divBdr>
                        <w:top w:val="none" w:sz="0" w:space="0" w:color="auto"/>
                        <w:left w:val="none" w:sz="0" w:space="0" w:color="auto"/>
                        <w:bottom w:val="none" w:sz="0" w:space="0" w:color="auto"/>
                        <w:right w:val="none" w:sz="0" w:space="0" w:color="auto"/>
                      </w:divBdr>
                    </w:div>
                    <w:div w:id="1695838646">
                      <w:marLeft w:val="0"/>
                      <w:marRight w:val="0"/>
                      <w:marTop w:val="0"/>
                      <w:marBottom w:val="0"/>
                      <w:divBdr>
                        <w:top w:val="none" w:sz="0" w:space="0" w:color="auto"/>
                        <w:left w:val="none" w:sz="0" w:space="0" w:color="auto"/>
                        <w:bottom w:val="none" w:sz="0" w:space="0" w:color="auto"/>
                        <w:right w:val="none" w:sz="0" w:space="0" w:color="auto"/>
                      </w:divBdr>
                    </w:div>
                    <w:div w:id="2025858810">
                      <w:marLeft w:val="0"/>
                      <w:marRight w:val="0"/>
                      <w:marTop w:val="0"/>
                      <w:marBottom w:val="0"/>
                      <w:divBdr>
                        <w:top w:val="none" w:sz="0" w:space="0" w:color="auto"/>
                        <w:left w:val="none" w:sz="0" w:space="0" w:color="auto"/>
                        <w:bottom w:val="none" w:sz="0" w:space="0" w:color="auto"/>
                        <w:right w:val="none" w:sz="0" w:space="0" w:color="auto"/>
                      </w:divBdr>
                    </w:div>
                    <w:div w:id="1488939466">
                      <w:marLeft w:val="0"/>
                      <w:marRight w:val="0"/>
                      <w:marTop w:val="0"/>
                      <w:marBottom w:val="0"/>
                      <w:divBdr>
                        <w:top w:val="none" w:sz="0" w:space="0" w:color="auto"/>
                        <w:left w:val="none" w:sz="0" w:space="0" w:color="auto"/>
                        <w:bottom w:val="none" w:sz="0" w:space="0" w:color="auto"/>
                        <w:right w:val="none" w:sz="0" w:space="0" w:color="auto"/>
                      </w:divBdr>
                    </w:div>
                    <w:div w:id="308705702">
                      <w:marLeft w:val="0"/>
                      <w:marRight w:val="0"/>
                      <w:marTop w:val="0"/>
                      <w:marBottom w:val="0"/>
                      <w:divBdr>
                        <w:top w:val="none" w:sz="0" w:space="0" w:color="auto"/>
                        <w:left w:val="none" w:sz="0" w:space="0" w:color="auto"/>
                        <w:bottom w:val="none" w:sz="0" w:space="0" w:color="auto"/>
                        <w:right w:val="none" w:sz="0" w:space="0" w:color="auto"/>
                      </w:divBdr>
                    </w:div>
                    <w:div w:id="2055539187">
                      <w:marLeft w:val="0"/>
                      <w:marRight w:val="0"/>
                      <w:marTop w:val="0"/>
                      <w:marBottom w:val="0"/>
                      <w:divBdr>
                        <w:top w:val="none" w:sz="0" w:space="0" w:color="auto"/>
                        <w:left w:val="none" w:sz="0" w:space="0" w:color="auto"/>
                        <w:bottom w:val="none" w:sz="0" w:space="0" w:color="auto"/>
                        <w:right w:val="none" w:sz="0" w:space="0" w:color="auto"/>
                      </w:divBdr>
                    </w:div>
                    <w:div w:id="1232544178">
                      <w:marLeft w:val="0"/>
                      <w:marRight w:val="0"/>
                      <w:marTop w:val="0"/>
                      <w:marBottom w:val="0"/>
                      <w:divBdr>
                        <w:top w:val="none" w:sz="0" w:space="0" w:color="auto"/>
                        <w:left w:val="none" w:sz="0" w:space="0" w:color="auto"/>
                        <w:bottom w:val="none" w:sz="0" w:space="0" w:color="auto"/>
                        <w:right w:val="none" w:sz="0" w:space="0" w:color="auto"/>
                      </w:divBdr>
                    </w:div>
                  </w:divsChild>
                </w:div>
                <w:div w:id="2002274635">
                  <w:marLeft w:val="0"/>
                  <w:marRight w:val="0"/>
                  <w:marTop w:val="0"/>
                  <w:marBottom w:val="0"/>
                  <w:divBdr>
                    <w:top w:val="none" w:sz="0" w:space="0" w:color="auto"/>
                    <w:left w:val="none" w:sz="0" w:space="0" w:color="auto"/>
                    <w:bottom w:val="none" w:sz="0" w:space="0" w:color="auto"/>
                    <w:right w:val="none" w:sz="0" w:space="0" w:color="auto"/>
                  </w:divBdr>
                  <w:divsChild>
                    <w:div w:id="1738362116">
                      <w:marLeft w:val="0"/>
                      <w:marRight w:val="0"/>
                      <w:marTop w:val="0"/>
                      <w:marBottom w:val="0"/>
                      <w:divBdr>
                        <w:top w:val="none" w:sz="0" w:space="0" w:color="auto"/>
                        <w:left w:val="none" w:sz="0" w:space="0" w:color="auto"/>
                        <w:bottom w:val="none" w:sz="0" w:space="0" w:color="auto"/>
                        <w:right w:val="none" w:sz="0" w:space="0" w:color="auto"/>
                      </w:divBdr>
                    </w:div>
                    <w:div w:id="569778252">
                      <w:marLeft w:val="0"/>
                      <w:marRight w:val="0"/>
                      <w:marTop w:val="0"/>
                      <w:marBottom w:val="0"/>
                      <w:divBdr>
                        <w:top w:val="none" w:sz="0" w:space="0" w:color="auto"/>
                        <w:left w:val="none" w:sz="0" w:space="0" w:color="auto"/>
                        <w:bottom w:val="none" w:sz="0" w:space="0" w:color="auto"/>
                        <w:right w:val="none" w:sz="0" w:space="0" w:color="auto"/>
                      </w:divBdr>
                    </w:div>
                    <w:div w:id="353455797">
                      <w:marLeft w:val="0"/>
                      <w:marRight w:val="0"/>
                      <w:marTop w:val="0"/>
                      <w:marBottom w:val="0"/>
                      <w:divBdr>
                        <w:top w:val="none" w:sz="0" w:space="0" w:color="auto"/>
                        <w:left w:val="none" w:sz="0" w:space="0" w:color="auto"/>
                        <w:bottom w:val="none" w:sz="0" w:space="0" w:color="auto"/>
                        <w:right w:val="none" w:sz="0" w:space="0" w:color="auto"/>
                      </w:divBdr>
                    </w:div>
                    <w:div w:id="195582956">
                      <w:marLeft w:val="0"/>
                      <w:marRight w:val="0"/>
                      <w:marTop w:val="0"/>
                      <w:marBottom w:val="0"/>
                      <w:divBdr>
                        <w:top w:val="none" w:sz="0" w:space="0" w:color="auto"/>
                        <w:left w:val="none" w:sz="0" w:space="0" w:color="auto"/>
                        <w:bottom w:val="none" w:sz="0" w:space="0" w:color="auto"/>
                        <w:right w:val="none" w:sz="0" w:space="0" w:color="auto"/>
                      </w:divBdr>
                    </w:div>
                    <w:div w:id="2140996906">
                      <w:marLeft w:val="0"/>
                      <w:marRight w:val="0"/>
                      <w:marTop w:val="0"/>
                      <w:marBottom w:val="0"/>
                      <w:divBdr>
                        <w:top w:val="none" w:sz="0" w:space="0" w:color="auto"/>
                        <w:left w:val="none" w:sz="0" w:space="0" w:color="auto"/>
                        <w:bottom w:val="none" w:sz="0" w:space="0" w:color="auto"/>
                        <w:right w:val="none" w:sz="0" w:space="0" w:color="auto"/>
                      </w:divBdr>
                    </w:div>
                    <w:div w:id="613947136">
                      <w:marLeft w:val="0"/>
                      <w:marRight w:val="0"/>
                      <w:marTop w:val="0"/>
                      <w:marBottom w:val="0"/>
                      <w:divBdr>
                        <w:top w:val="none" w:sz="0" w:space="0" w:color="auto"/>
                        <w:left w:val="none" w:sz="0" w:space="0" w:color="auto"/>
                        <w:bottom w:val="none" w:sz="0" w:space="0" w:color="auto"/>
                        <w:right w:val="none" w:sz="0" w:space="0" w:color="auto"/>
                      </w:divBdr>
                    </w:div>
                    <w:div w:id="1905725149">
                      <w:marLeft w:val="0"/>
                      <w:marRight w:val="0"/>
                      <w:marTop w:val="0"/>
                      <w:marBottom w:val="0"/>
                      <w:divBdr>
                        <w:top w:val="none" w:sz="0" w:space="0" w:color="auto"/>
                        <w:left w:val="none" w:sz="0" w:space="0" w:color="auto"/>
                        <w:bottom w:val="none" w:sz="0" w:space="0" w:color="auto"/>
                        <w:right w:val="none" w:sz="0" w:space="0" w:color="auto"/>
                      </w:divBdr>
                    </w:div>
                    <w:div w:id="1203635365">
                      <w:marLeft w:val="0"/>
                      <w:marRight w:val="0"/>
                      <w:marTop w:val="0"/>
                      <w:marBottom w:val="0"/>
                      <w:divBdr>
                        <w:top w:val="none" w:sz="0" w:space="0" w:color="auto"/>
                        <w:left w:val="none" w:sz="0" w:space="0" w:color="auto"/>
                        <w:bottom w:val="none" w:sz="0" w:space="0" w:color="auto"/>
                        <w:right w:val="none" w:sz="0" w:space="0" w:color="auto"/>
                      </w:divBdr>
                    </w:div>
                    <w:div w:id="746730666">
                      <w:marLeft w:val="0"/>
                      <w:marRight w:val="0"/>
                      <w:marTop w:val="0"/>
                      <w:marBottom w:val="0"/>
                      <w:divBdr>
                        <w:top w:val="none" w:sz="0" w:space="0" w:color="auto"/>
                        <w:left w:val="none" w:sz="0" w:space="0" w:color="auto"/>
                        <w:bottom w:val="none" w:sz="0" w:space="0" w:color="auto"/>
                        <w:right w:val="none" w:sz="0" w:space="0" w:color="auto"/>
                      </w:divBdr>
                    </w:div>
                    <w:div w:id="1881089951">
                      <w:marLeft w:val="0"/>
                      <w:marRight w:val="0"/>
                      <w:marTop w:val="0"/>
                      <w:marBottom w:val="0"/>
                      <w:divBdr>
                        <w:top w:val="none" w:sz="0" w:space="0" w:color="auto"/>
                        <w:left w:val="none" w:sz="0" w:space="0" w:color="auto"/>
                        <w:bottom w:val="none" w:sz="0" w:space="0" w:color="auto"/>
                        <w:right w:val="none" w:sz="0" w:space="0" w:color="auto"/>
                      </w:divBdr>
                    </w:div>
                    <w:div w:id="586233709">
                      <w:marLeft w:val="0"/>
                      <w:marRight w:val="0"/>
                      <w:marTop w:val="0"/>
                      <w:marBottom w:val="0"/>
                      <w:divBdr>
                        <w:top w:val="none" w:sz="0" w:space="0" w:color="auto"/>
                        <w:left w:val="none" w:sz="0" w:space="0" w:color="auto"/>
                        <w:bottom w:val="none" w:sz="0" w:space="0" w:color="auto"/>
                        <w:right w:val="none" w:sz="0" w:space="0" w:color="auto"/>
                      </w:divBdr>
                    </w:div>
                  </w:divsChild>
                </w:div>
                <w:div w:id="990325540">
                  <w:marLeft w:val="0"/>
                  <w:marRight w:val="0"/>
                  <w:marTop w:val="0"/>
                  <w:marBottom w:val="0"/>
                  <w:divBdr>
                    <w:top w:val="none" w:sz="0" w:space="0" w:color="auto"/>
                    <w:left w:val="none" w:sz="0" w:space="0" w:color="auto"/>
                    <w:bottom w:val="none" w:sz="0" w:space="0" w:color="auto"/>
                    <w:right w:val="none" w:sz="0" w:space="0" w:color="auto"/>
                  </w:divBdr>
                  <w:divsChild>
                    <w:div w:id="1376125203">
                      <w:marLeft w:val="0"/>
                      <w:marRight w:val="0"/>
                      <w:marTop w:val="0"/>
                      <w:marBottom w:val="0"/>
                      <w:divBdr>
                        <w:top w:val="none" w:sz="0" w:space="0" w:color="auto"/>
                        <w:left w:val="none" w:sz="0" w:space="0" w:color="auto"/>
                        <w:bottom w:val="none" w:sz="0" w:space="0" w:color="auto"/>
                        <w:right w:val="none" w:sz="0" w:space="0" w:color="auto"/>
                      </w:divBdr>
                    </w:div>
                    <w:div w:id="1302073911">
                      <w:marLeft w:val="0"/>
                      <w:marRight w:val="0"/>
                      <w:marTop w:val="0"/>
                      <w:marBottom w:val="0"/>
                      <w:divBdr>
                        <w:top w:val="none" w:sz="0" w:space="0" w:color="auto"/>
                        <w:left w:val="none" w:sz="0" w:space="0" w:color="auto"/>
                        <w:bottom w:val="none" w:sz="0" w:space="0" w:color="auto"/>
                        <w:right w:val="none" w:sz="0" w:space="0" w:color="auto"/>
                      </w:divBdr>
                    </w:div>
                    <w:div w:id="1653678379">
                      <w:marLeft w:val="0"/>
                      <w:marRight w:val="0"/>
                      <w:marTop w:val="0"/>
                      <w:marBottom w:val="0"/>
                      <w:divBdr>
                        <w:top w:val="none" w:sz="0" w:space="0" w:color="auto"/>
                        <w:left w:val="none" w:sz="0" w:space="0" w:color="auto"/>
                        <w:bottom w:val="none" w:sz="0" w:space="0" w:color="auto"/>
                        <w:right w:val="none" w:sz="0" w:space="0" w:color="auto"/>
                      </w:divBdr>
                    </w:div>
                    <w:div w:id="2088915831">
                      <w:marLeft w:val="0"/>
                      <w:marRight w:val="0"/>
                      <w:marTop w:val="0"/>
                      <w:marBottom w:val="0"/>
                      <w:divBdr>
                        <w:top w:val="none" w:sz="0" w:space="0" w:color="auto"/>
                        <w:left w:val="none" w:sz="0" w:space="0" w:color="auto"/>
                        <w:bottom w:val="none" w:sz="0" w:space="0" w:color="auto"/>
                        <w:right w:val="none" w:sz="0" w:space="0" w:color="auto"/>
                      </w:divBdr>
                    </w:div>
                    <w:div w:id="795442965">
                      <w:marLeft w:val="0"/>
                      <w:marRight w:val="0"/>
                      <w:marTop w:val="0"/>
                      <w:marBottom w:val="0"/>
                      <w:divBdr>
                        <w:top w:val="none" w:sz="0" w:space="0" w:color="auto"/>
                        <w:left w:val="none" w:sz="0" w:space="0" w:color="auto"/>
                        <w:bottom w:val="none" w:sz="0" w:space="0" w:color="auto"/>
                        <w:right w:val="none" w:sz="0" w:space="0" w:color="auto"/>
                      </w:divBdr>
                    </w:div>
                    <w:div w:id="1961917398">
                      <w:marLeft w:val="0"/>
                      <w:marRight w:val="0"/>
                      <w:marTop w:val="0"/>
                      <w:marBottom w:val="0"/>
                      <w:divBdr>
                        <w:top w:val="none" w:sz="0" w:space="0" w:color="auto"/>
                        <w:left w:val="none" w:sz="0" w:space="0" w:color="auto"/>
                        <w:bottom w:val="none" w:sz="0" w:space="0" w:color="auto"/>
                        <w:right w:val="none" w:sz="0" w:space="0" w:color="auto"/>
                      </w:divBdr>
                    </w:div>
                    <w:div w:id="1562249502">
                      <w:marLeft w:val="0"/>
                      <w:marRight w:val="0"/>
                      <w:marTop w:val="0"/>
                      <w:marBottom w:val="0"/>
                      <w:divBdr>
                        <w:top w:val="none" w:sz="0" w:space="0" w:color="auto"/>
                        <w:left w:val="none" w:sz="0" w:space="0" w:color="auto"/>
                        <w:bottom w:val="none" w:sz="0" w:space="0" w:color="auto"/>
                        <w:right w:val="none" w:sz="0" w:space="0" w:color="auto"/>
                      </w:divBdr>
                    </w:div>
                    <w:div w:id="1453666599">
                      <w:marLeft w:val="0"/>
                      <w:marRight w:val="0"/>
                      <w:marTop w:val="0"/>
                      <w:marBottom w:val="0"/>
                      <w:divBdr>
                        <w:top w:val="none" w:sz="0" w:space="0" w:color="auto"/>
                        <w:left w:val="none" w:sz="0" w:space="0" w:color="auto"/>
                        <w:bottom w:val="none" w:sz="0" w:space="0" w:color="auto"/>
                        <w:right w:val="none" w:sz="0" w:space="0" w:color="auto"/>
                      </w:divBdr>
                    </w:div>
                    <w:div w:id="978919141">
                      <w:marLeft w:val="0"/>
                      <w:marRight w:val="0"/>
                      <w:marTop w:val="0"/>
                      <w:marBottom w:val="0"/>
                      <w:divBdr>
                        <w:top w:val="none" w:sz="0" w:space="0" w:color="auto"/>
                        <w:left w:val="none" w:sz="0" w:space="0" w:color="auto"/>
                        <w:bottom w:val="none" w:sz="0" w:space="0" w:color="auto"/>
                        <w:right w:val="none" w:sz="0" w:space="0" w:color="auto"/>
                      </w:divBdr>
                    </w:div>
                    <w:div w:id="1007177907">
                      <w:marLeft w:val="0"/>
                      <w:marRight w:val="0"/>
                      <w:marTop w:val="0"/>
                      <w:marBottom w:val="0"/>
                      <w:divBdr>
                        <w:top w:val="none" w:sz="0" w:space="0" w:color="auto"/>
                        <w:left w:val="none" w:sz="0" w:space="0" w:color="auto"/>
                        <w:bottom w:val="none" w:sz="0" w:space="0" w:color="auto"/>
                        <w:right w:val="none" w:sz="0" w:space="0" w:color="auto"/>
                      </w:divBdr>
                    </w:div>
                    <w:div w:id="1976374096">
                      <w:marLeft w:val="0"/>
                      <w:marRight w:val="0"/>
                      <w:marTop w:val="0"/>
                      <w:marBottom w:val="0"/>
                      <w:divBdr>
                        <w:top w:val="none" w:sz="0" w:space="0" w:color="auto"/>
                        <w:left w:val="none" w:sz="0" w:space="0" w:color="auto"/>
                        <w:bottom w:val="none" w:sz="0" w:space="0" w:color="auto"/>
                        <w:right w:val="none" w:sz="0" w:space="0" w:color="auto"/>
                      </w:divBdr>
                    </w:div>
                    <w:div w:id="1841041448">
                      <w:marLeft w:val="0"/>
                      <w:marRight w:val="0"/>
                      <w:marTop w:val="0"/>
                      <w:marBottom w:val="0"/>
                      <w:divBdr>
                        <w:top w:val="none" w:sz="0" w:space="0" w:color="auto"/>
                        <w:left w:val="none" w:sz="0" w:space="0" w:color="auto"/>
                        <w:bottom w:val="none" w:sz="0" w:space="0" w:color="auto"/>
                        <w:right w:val="none" w:sz="0" w:space="0" w:color="auto"/>
                      </w:divBdr>
                    </w:div>
                    <w:div w:id="1394961368">
                      <w:marLeft w:val="0"/>
                      <w:marRight w:val="0"/>
                      <w:marTop w:val="0"/>
                      <w:marBottom w:val="0"/>
                      <w:divBdr>
                        <w:top w:val="none" w:sz="0" w:space="0" w:color="auto"/>
                        <w:left w:val="none" w:sz="0" w:space="0" w:color="auto"/>
                        <w:bottom w:val="none" w:sz="0" w:space="0" w:color="auto"/>
                        <w:right w:val="none" w:sz="0" w:space="0" w:color="auto"/>
                      </w:divBdr>
                    </w:div>
                    <w:div w:id="1397820260">
                      <w:marLeft w:val="0"/>
                      <w:marRight w:val="0"/>
                      <w:marTop w:val="0"/>
                      <w:marBottom w:val="0"/>
                      <w:divBdr>
                        <w:top w:val="none" w:sz="0" w:space="0" w:color="auto"/>
                        <w:left w:val="none" w:sz="0" w:space="0" w:color="auto"/>
                        <w:bottom w:val="none" w:sz="0" w:space="0" w:color="auto"/>
                        <w:right w:val="none" w:sz="0" w:space="0" w:color="auto"/>
                      </w:divBdr>
                    </w:div>
                    <w:div w:id="1997220982">
                      <w:marLeft w:val="0"/>
                      <w:marRight w:val="0"/>
                      <w:marTop w:val="0"/>
                      <w:marBottom w:val="0"/>
                      <w:divBdr>
                        <w:top w:val="none" w:sz="0" w:space="0" w:color="auto"/>
                        <w:left w:val="none" w:sz="0" w:space="0" w:color="auto"/>
                        <w:bottom w:val="none" w:sz="0" w:space="0" w:color="auto"/>
                        <w:right w:val="none" w:sz="0" w:space="0" w:color="auto"/>
                      </w:divBdr>
                    </w:div>
                    <w:div w:id="1008362065">
                      <w:marLeft w:val="0"/>
                      <w:marRight w:val="0"/>
                      <w:marTop w:val="0"/>
                      <w:marBottom w:val="0"/>
                      <w:divBdr>
                        <w:top w:val="none" w:sz="0" w:space="0" w:color="auto"/>
                        <w:left w:val="none" w:sz="0" w:space="0" w:color="auto"/>
                        <w:bottom w:val="none" w:sz="0" w:space="0" w:color="auto"/>
                        <w:right w:val="none" w:sz="0" w:space="0" w:color="auto"/>
                      </w:divBdr>
                    </w:div>
                    <w:div w:id="1521309149">
                      <w:marLeft w:val="0"/>
                      <w:marRight w:val="0"/>
                      <w:marTop w:val="0"/>
                      <w:marBottom w:val="0"/>
                      <w:divBdr>
                        <w:top w:val="none" w:sz="0" w:space="0" w:color="auto"/>
                        <w:left w:val="none" w:sz="0" w:space="0" w:color="auto"/>
                        <w:bottom w:val="none" w:sz="0" w:space="0" w:color="auto"/>
                        <w:right w:val="none" w:sz="0" w:space="0" w:color="auto"/>
                      </w:divBdr>
                    </w:div>
                    <w:div w:id="679507455">
                      <w:marLeft w:val="0"/>
                      <w:marRight w:val="0"/>
                      <w:marTop w:val="0"/>
                      <w:marBottom w:val="0"/>
                      <w:divBdr>
                        <w:top w:val="none" w:sz="0" w:space="0" w:color="auto"/>
                        <w:left w:val="none" w:sz="0" w:space="0" w:color="auto"/>
                        <w:bottom w:val="none" w:sz="0" w:space="0" w:color="auto"/>
                        <w:right w:val="none" w:sz="0" w:space="0" w:color="auto"/>
                      </w:divBdr>
                    </w:div>
                    <w:div w:id="1396318280">
                      <w:marLeft w:val="0"/>
                      <w:marRight w:val="0"/>
                      <w:marTop w:val="0"/>
                      <w:marBottom w:val="0"/>
                      <w:divBdr>
                        <w:top w:val="none" w:sz="0" w:space="0" w:color="auto"/>
                        <w:left w:val="none" w:sz="0" w:space="0" w:color="auto"/>
                        <w:bottom w:val="none" w:sz="0" w:space="0" w:color="auto"/>
                        <w:right w:val="none" w:sz="0" w:space="0" w:color="auto"/>
                      </w:divBdr>
                    </w:div>
                    <w:div w:id="2005668830">
                      <w:marLeft w:val="0"/>
                      <w:marRight w:val="0"/>
                      <w:marTop w:val="0"/>
                      <w:marBottom w:val="0"/>
                      <w:divBdr>
                        <w:top w:val="none" w:sz="0" w:space="0" w:color="auto"/>
                        <w:left w:val="none" w:sz="0" w:space="0" w:color="auto"/>
                        <w:bottom w:val="none" w:sz="0" w:space="0" w:color="auto"/>
                        <w:right w:val="none" w:sz="0" w:space="0" w:color="auto"/>
                      </w:divBdr>
                    </w:div>
                    <w:div w:id="1045181158">
                      <w:marLeft w:val="0"/>
                      <w:marRight w:val="0"/>
                      <w:marTop w:val="0"/>
                      <w:marBottom w:val="0"/>
                      <w:divBdr>
                        <w:top w:val="none" w:sz="0" w:space="0" w:color="auto"/>
                        <w:left w:val="none" w:sz="0" w:space="0" w:color="auto"/>
                        <w:bottom w:val="none" w:sz="0" w:space="0" w:color="auto"/>
                        <w:right w:val="none" w:sz="0" w:space="0" w:color="auto"/>
                      </w:divBdr>
                    </w:div>
                    <w:div w:id="1112288617">
                      <w:marLeft w:val="0"/>
                      <w:marRight w:val="0"/>
                      <w:marTop w:val="0"/>
                      <w:marBottom w:val="0"/>
                      <w:divBdr>
                        <w:top w:val="none" w:sz="0" w:space="0" w:color="auto"/>
                        <w:left w:val="none" w:sz="0" w:space="0" w:color="auto"/>
                        <w:bottom w:val="none" w:sz="0" w:space="0" w:color="auto"/>
                        <w:right w:val="none" w:sz="0" w:space="0" w:color="auto"/>
                      </w:divBdr>
                    </w:div>
                    <w:div w:id="946543036">
                      <w:marLeft w:val="0"/>
                      <w:marRight w:val="0"/>
                      <w:marTop w:val="0"/>
                      <w:marBottom w:val="0"/>
                      <w:divBdr>
                        <w:top w:val="none" w:sz="0" w:space="0" w:color="auto"/>
                        <w:left w:val="none" w:sz="0" w:space="0" w:color="auto"/>
                        <w:bottom w:val="none" w:sz="0" w:space="0" w:color="auto"/>
                        <w:right w:val="none" w:sz="0" w:space="0" w:color="auto"/>
                      </w:divBdr>
                    </w:div>
                    <w:div w:id="1260673685">
                      <w:marLeft w:val="0"/>
                      <w:marRight w:val="0"/>
                      <w:marTop w:val="0"/>
                      <w:marBottom w:val="0"/>
                      <w:divBdr>
                        <w:top w:val="none" w:sz="0" w:space="0" w:color="auto"/>
                        <w:left w:val="none" w:sz="0" w:space="0" w:color="auto"/>
                        <w:bottom w:val="none" w:sz="0" w:space="0" w:color="auto"/>
                        <w:right w:val="none" w:sz="0" w:space="0" w:color="auto"/>
                      </w:divBdr>
                    </w:div>
                    <w:div w:id="966590728">
                      <w:marLeft w:val="0"/>
                      <w:marRight w:val="0"/>
                      <w:marTop w:val="0"/>
                      <w:marBottom w:val="0"/>
                      <w:divBdr>
                        <w:top w:val="none" w:sz="0" w:space="0" w:color="auto"/>
                        <w:left w:val="none" w:sz="0" w:space="0" w:color="auto"/>
                        <w:bottom w:val="none" w:sz="0" w:space="0" w:color="auto"/>
                        <w:right w:val="none" w:sz="0" w:space="0" w:color="auto"/>
                      </w:divBdr>
                    </w:div>
                    <w:div w:id="479351834">
                      <w:marLeft w:val="0"/>
                      <w:marRight w:val="0"/>
                      <w:marTop w:val="0"/>
                      <w:marBottom w:val="0"/>
                      <w:divBdr>
                        <w:top w:val="none" w:sz="0" w:space="0" w:color="auto"/>
                        <w:left w:val="none" w:sz="0" w:space="0" w:color="auto"/>
                        <w:bottom w:val="none" w:sz="0" w:space="0" w:color="auto"/>
                        <w:right w:val="none" w:sz="0" w:space="0" w:color="auto"/>
                      </w:divBdr>
                    </w:div>
                    <w:div w:id="21921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360783">
          <w:marLeft w:val="0"/>
          <w:marRight w:val="0"/>
          <w:marTop w:val="0"/>
          <w:marBottom w:val="0"/>
          <w:divBdr>
            <w:top w:val="none" w:sz="0" w:space="0" w:color="auto"/>
            <w:left w:val="none" w:sz="0" w:space="0" w:color="auto"/>
            <w:bottom w:val="none" w:sz="0" w:space="0" w:color="auto"/>
            <w:right w:val="none" w:sz="0" w:space="0" w:color="auto"/>
          </w:divBdr>
        </w:div>
        <w:div w:id="442188447">
          <w:marLeft w:val="0"/>
          <w:marRight w:val="0"/>
          <w:marTop w:val="0"/>
          <w:marBottom w:val="0"/>
          <w:divBdr>
            <w:top w:val="none" w:sz="0" w:space="0" w:color="auto"/>
            <w:left w:val="none" w:sz="0" w:space="0" w:color="auto"/>
            <w:bottom w:val="none" w:sz="0" w:space="0" w:color="auto"/>
            <w:right w:val="none" w:sz="0" w:space="0" w:color="auto"/>
          </w:divBdr>
        </w:div>
        <w:div w:id="1634141639">
          <w:marLeft w:val="0"/>
          <w:marRight w:val="0"/>
          <w:marTop w:val="0"/>
          <w:marBottom w:val="0"/>
          <w:divBdr>
            <w:top w:val="none" w:sz="0" w:space="0" w:color="auto"/>
            <w:left w:val="none" w:sz="0" w:space="0" w:color="auto"/>
            <w:bottom w:val="none" w:sz="0" w:space="0" w:color="auto"/>
            <w:right w:val="none" w:sz="0" w:space="0" w:color="auto"/>
          </w:divBdr>
        </w:div>
      </w:divsChild>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353996406">
      <w:bodyDiv w:val="1"/>
      <w:marLeft w:val="0"/>
      <w:marRight w:val="0"/>
      <w:marTop w:val="0"/>
      <w:marBottom w:val="0"/>
      <w:divBdr>
        <w:top w:val="none" w:sz="0" w:space="0" w:color="auto"/>
        <w:left w:val="none" w:sz="0" w:space="0" w:color="auto"/>
        <w:bottom w:val="none" w:sz="0" w:space="0" w:color="auto"/>
        <w:right w:val="none" w:sz="0" w:space="0" w:color="auto"/>
      </w:divBdr>
      <w:divsChild>
        <w:div w:id="547032933">
          <w:marLeft w:val="0"/>
          <w:marRight w:val="0"/>
          <w:marTop w:val="0"/>
          <w:marBottom w:val="0"/>
          <w:divBdr>
            <w:top w:val="none" w:sz="0" w:space="0" w:color="auto"/>
            <w:left w:val="none" w:sz="0" w:space="0" w:color="auto"/>
            <w:bottom w:val="none" w:sz="0" w:space="0" w:color="auto"/>
            <w:right w:val="none" w:sz="0" w:space="0" w:color="auto"/>
          </w:divBdr>
          <w:divsChild>
            <w:div w:id="19729753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7350624">
          <w:marLeft w:val="0"/>
          <w:marRight w:val="0"/>
          <w:marTop w:val="0"/>
          <w:marBottom w:val="0"/>
          <w:divBdr>
            <w:top w:val="none" w:sz="0" w:space="0" w:color="auto"/>
            <w:left w:val="none" w:sz="0" w:space="0" w:color="auto"/>
            <w:bottom w:val="none" w:sz="0" w:space="0" w:color="auto"/>
            <w:right w:val="none" w:sz="0" w:space="0" w:color="auto"/>
          </w:divBdr>
          <w:divsChild>
            <w:div w:id="529537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3521924">
          <w:marLeft w:val="0"/>
          <w:marRight w:val="0"/>
          <w:marTop w:val="0"/>
          <w:marBottom w:val="0"/>
          <w:divBdr>
            <w:top w:val="none" w:sz="0" w:space="0" w:color="auto"/>
            <w:left w:val="none" w:sz="0" w:space="0" w:color="auto"/>
            <w:bottom w:val="none" w:sz="0" w:space="0" w:color="auto"/>
            <w:right w:val="none" w:sz="0" w:space="0" w:color="auto"/>
          </w:divBdr>
          <w:divsChild>
            <w:div w:id="84871826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02395362">
          <w:marLeft w:val="0"/>
          <w:marRight w:val="0"/>
          <w:marTop w:val="0"/>
          <w:marBottom w:val="0"/>
          <w:divBdr>
            <w:top w:val="none" w:sz="0" w:space="0" w:color="auto"/>
            <w:left w:val="none" w:sz="0" w:space="0" w:color="auto"/>
            <w:bottom w:val="none" w:sz="0" w:space="0" w:color="auto"/>
            <w:right w:val="none" w:sz="0" w:space="0" w:color="auto"/>
          </w:divBdr>
          <w:divsChild>
            <w:div w:id="149664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932955">
          <w:marLeft w:val="0"/>
          <w:marRight w:val="0"/>
          <w:marTop w:val="0"/>
          <w:marBottom w:val="0"/>
          <w:divBdr>
            <w:top w:val="none" w:sz="0" w:space="0" w:color="auto"/>
            <w:left w:val="none" w:sz="0" w:space="0" w:color="auto"/>
            <w:bottom w:val="none" w:sz="0" w:space="0" w:color="auto"/>
            <w:right w:val="none" w:sz="0" w:space="0" w:color="auto"/>
          </w:divBdr>
          <w:divsChild>
            <w:div w:id="11234959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59157272">
      <w:bodyDiv w:val="1"/>
      <w:marLeft w:val="0"/>
      <w:marRight w:val="0"/>
      <w:marTop w:val="0"/>
      <w:marBottom w:val="0"/>
      <w:divBdr>
        <w:top w:val="none" w:sz="0" w:space="0" w:color="auto"/>
        <w:left w:val="none" w:sz="0" w:space="0" w:color="auto"/>
        <w:bottom w:val="none" w:sz="0" w:space="0" w:color="auto"/>
        <w:right w:val="none" w:sz="0" w:space="0" w:color="auto"/>
      </w:divBdr>
      <w:divsChild>
        <w:div w:id="1767067707">
          <w:marLeft w:val="0"/>
          <w:marRight w:val="0"/>
          <w:marTop w:val="0"/>
          <w:marBottom w:val="0"/>
          <w:divBdr>
            <w:top w:val="none" w:sz="0" w:space="0" w:color="auto"/>
            <w:left w:val="none" w:sz="0" w:space="0" w:color="auto"/>
            <w:bottom w:val="none" w:sz="0" w:space="0" w:color="auto"/>
            <w:right w:val="none" w:sz="0" w:space="0" w:color="auto"/>
          </w:divBdr>
          <w:divsChild>
            <w:div w:id="11988535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1129945">
          <w:marLeft w:val="0"/>
          <w:marRight w:val="0"/>
          <w:marTop w:val="0"/>
          <w:marBottom w:val="0"/>
          <w:divBdr>
            <w:top w:val="none" w:sz="0" w:space="0" w:color="auto"/>
            <w:left w:val="none" w:sz="0" w:space="0" w:color="auto"/>
            <w:bottom w:val="none" w:sz="0" w:space="0" w:color="auto"/>
            <w:right w:val="none" w:sz="0" w:space="0" w:color="auto"/>
          </w:divBdr>
          <w:divsChild>
            <w:div w:id="1161456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6004925">
      <w:bodyDiv w:val="1"/>
      <w:marLeft w:val="0"/>
      <w:marRight w:val="0"/>
      <w:marTop w:val="0"/>
      <w:marBottom w:val="0"/>
      <w:divBdr>
        <w:top w:val="none" w:sz="0" w:space="0" w:color="auto"/>
        <w:left w:val="none" w:sz="0" w:space="0" w:color="auto"/>
        <w:bottom w:val="none" w:sz="0" w:space="0" w:color="auto"/>
        <w:right w:val="none" w:sz="0" w:space="0" w:color="auto"/>
      </w:divBdr>
      <w:divsChild>
        <w:div w:id="1370648426">
          <w:blockQuote w:val="1"/>
          <w:marLeft w:val="240"/>
          <w:marRight w:val="240"/>
          <w:marTop w:val="120"/>
          <w:marBottom w:val="120"/>
          <w:divBdr>
            <w:top w:val="none" w:sz="0" w:space="0" w:color="auto"/>
            <w:left w:val="none" w:sz="0" w:space="0" w:color="auto"/>
            <w:bottom w:val="none" w:sz="0" w:space="0" w:color="auto"/>
            <w:right w:val="none" w:sz="0" w:space="0" w:color="auto"/>
          </w:divBdr>
        </w:div>
        <w:div w:id="1739016160">
          <w:blockQuote w:val="1"/>
          <w:marLeft w:val="240"/>
          <w:marRight w:val="240"/>
          <w:marTop w:val="120"/>
          <w:marBottom w:val="120"/>
          <w:divBdr>
            <w:top w:val="none" w:sz="0" w:space="0" w:color="auto"/>
            <w:left w:val="none" w:sz="0" w:space="0" w:color="auto"/>
            <w:bottom w:val="none" w:sz="0" w:space="0" w:color="auto"/>
            <w:right w:val="none" w:sz="0" w:space="0" w:color="auto"/>
          </w:divBdr>
        </w:div>
        <w:div w:id="1998874455">
          <w:blockQuote w:val="1"/>
          <w:marLeft w:val="240"/>
          <w:marRight w:val="240"/>
          <w:marTop w:val="120"/>
          <w:marBottom w:val="120"/>
          <w:divBdr>
            <w:top w:val="none" w:sz="0" w:space="0" w:color="auto"/>
            <w:left w:val="none" w:sz="0" w:space="0" w:color="auto"/>
            <w:bottom w:val="none" w:sz="0" w:space="0" w:color="auto"/>
            <w:right w:val="none" w:sz="0" w:space="0" w:color="auto"/>
          </w:divBdr>
        </w:div>
        <w:div w:id="421226223">
          <w:blockQuote w:val="1"/>
          <w:marLeft w:val="240"/>
          <w:marRight w:val="240"/>
          <w:marTop w:val="120"/>
          <w:marBottom w:val="120"/>
          <w:divBdr>
            <w:top w:val="none" w:sz="0" w:space="0" w:color="auto"/>
            <w:left w:val="none" w:sz="0" w:space="0" w:color="auto"/>
            <w:bottom w:val="none" w:sz="0" w:space="0" w:color="auto"/>
            <w:right w:val="none" w:sz="0" w:space="0" w:color="auto"/>
          </w:divBdr>
        </w:div>
        <w:div w:id="374891061">
          <w:blockQuote w:val="1"/>
          <w:marLeft w:val="240"/>
          <w:marRight w:val="240"/>
          <w:marTop w:val="120"/>
          <w:marBottom w:val="120"/>
          <w:divBdr>
            <w:top w:val="none" w:sz="0" w:space="0" w:color="auto"/>
            <w:left w:val="none" w:sz="0" w:space="0" w:color="auto"/>
            <w:bottom w:val="none" w:sz="0" w:space="0" w:color="auto"/>
            <w:right w:val="none" w:sz="0" w:space="0" w:color="auto"/>
          </w:divBdr>
        </w:div>
        <w:div w:id="916599094">
          <w:blockQuote w:val="1"/>
          <w:marLeft w:val="240"/>
          <w:marRight w:val="240"/>
          <w:marTop w:val="120"/>
          <w:marBottom w:val="120"/>
          <w:divBdr>
            <w:top w:val="none" w:sz="0" w:space="0" w:color="auto"/>
            <w:left w:val="none" w:sz="0" w:space="0" w:color="auto"/>
            <w:bottom w:val="none" w:sz="0" w:space="0" w:color="auto"/>
            <w:right w:val="none" w:sz="0" w:space="0" w:color="auto"/>
          </w:divBdr>
        </w:div>
        <w:div w:id="1809785845">
          <w:blockQuote w:val="1"/>
          <w:marLeft w:val="240"/>
          <w:marRight w:val="240"/>
          <w:marTop w:val="120"/>
          <w:marBottom w:val="120"/>
          <w:divBdr>
            <w:top w:val="none" w:sz="0" w:space="0" w:color="auto"/>
            <w:left w:val="none" w:sz="0" w:space="0" w:color="auto"/>
            <w:bottom w:val="none" w:sz="0" w:space="0" w:color="auto"/>
            <w:right w:val="none" w:sz="0" w:space="0" w:color="auto"/>
          </w:divBdr>
        </w:div>
        <w:div w:id="2059620677">
          <w:blockQuote w:val="1"/>
          <w:marLeft w:val="240"/>
          <w:marRight w:val="240"/>
          <w:marTop w:val="120"/>
          <w:marBottom w:val="120"/>
          <w:divBdr>
            <w:top w:val="none" w:sz="0" w:space="0" w:color="auto"/>
            <w:left w:val="none" w:sz="0" w:space="0" w:color="auto"/>
            <w:bottom w:val="none" w:sz="0" w:space="0" w:color="auto"/>
            <w:right w:val="none" w:sz="0" w:space="0" w:color="auto"/>
          </w:divBdr>
        </w:div>
      </w:divsChild>
    </w:div>
    <w:div w:id="1707099583">
      <w:bodyDiv w:val="1"/>
      <w:marLeft w:val="0"/>
      <w:marRight w:val="0"/>
      <w:marTop w:val="0"/>
      <w:marBottom w:val="0"/>
      <w:divBdr>
        <w:top w:val="none" w:sz="0" w:space="0" w:color="auto"/>
        <w:left w:val="none" w:sz="0" w:space="0" w:color="auto"/>
        <w:bottom w:val="none" w:sz="0" w:space="0" w:color="auto"/>
        <w:right w:val="none" w:sz="0" w:space="0" w:color="auto"/>
      </w:divBdr>
      <w:divsChild>
        <w:div w:id="288897265">
          <w:marLeft w:val="0"/>
          <w:marRight w:val="0"/>
          <w:marTop w:val="0"/>
          <w:marBottom w:val="0"/>
          <w:divBdr>
            <w:top w:val="none" w:sz="0" w:space="0" w:color="auto"/>
            <w:left w:val="none" w:sz="0" w:space="0" w:color="auto"/>
            <w:bottom w:val="none" w:sz="0" w:space="0" w:color="auto"/>
            <w:right w:val="none" w:sz="0" w:space="0" w:color="auto"/>
          </w:divBdr>
        </w:div>
        <w:div w:id="454523122">
          <w:marLeft w:val="0"/>
          <w:marRight w:val="0"/>
          <w:marTop w:val="0"/>
          <w:marBottom w:val="0"/>
          <w:divBdr>
            <w:top w:val="none" w:sz="0" w:space="0" w:color="auto"/>
            <w:left w:val="none" w:sz="0" w:space="0" w:color="auto"/>
            <w:bottom w:val="none" w:sz="0" w:space="0" w:color="auto"/>
            <w:right w:val="none" w:sz="0" w:space="0" w:color="auto"/>
          </w:divBdr>
        </w:div>
        <w:div w:id="2096512219">
          <w:marLeft w:val="0"/>
          <w:marRight w:val="0"/>
          <w:marTop w:val="0"/>
          <w:marBottom w:val="0"/>
          <w:divBdr>
            <w:top w:val="none" w:sz="0" w:space="0" w:color="auto"/>
            <w:left w:val="none" w:sz="0" w:space="0" w:color="auto"/>
            <w:bottom w:val="none" w:sz="0" w:space="0" w:color="auto"/>
            <w:right w:val="none" w:sz="0" w:space="0" w:color="auto"/>
          </w:divBdr>
        </w:div>
        <w:div w:id="657466920">
          <w:marLeft w:val="0"/>
          <w:marRight w:val="0"/>
          <w:marTop w:val="0"/>
          <w:marBottom w:val="0"/>
          <w:divBdr>
            <w:top w:val="none" w:sz="0" w:space="0" w:color="auto"/>
            <w:left w:val="none" w:sz="0" w:space="0" w:color="auto"/>
            <w:bottom w:val="none" w:sz="0" w:space="0" w:color="auto"/>
            <w:right w:val="none" w:sz="0" w:space="0" w:color="auto"/>
          </w:divBdr>
        </w:div>
      </w:divsChild>
    </w:div>
    <w:div w:id="1738555349">
      <w:bodyDiv w:val="1"/>
      <w:marLeft w:val="0"/>
      <w:marRight w:val="0"/>
      <w:marTop w:val="0"/>
      <w:marBottom w:val="0"/>
      <w:divBdr>
        <w:top w:val="none" w:sz="0" w:space="0" w:color="auto"/>
        <w:left w:val="none" w:sz="0" w:space="0" w:color="auto"/>
        <w:bottom w:val="none" w:sz="0" w:space="0" w:color="auto"/>
        <w:right w:val="none" w:sz="0" w:space="0" w:color="auto"/>
      </w:divBdr>
      <w:divsChild>
        <w:div w:id="1485969391">
          <w:marLeft w:val="0"/>
          <w:marRight w:val="0"/>
          <w:marTop w:val="0"/>
          <w:marBottom w:val="0"/>
          <w:divBdr>
            <w:top w:val="none" w:sz="0" w:space="0" w:color="auto"/>
            <w:left w:val="none" w:sz="0" w:space="0" w:color="auto"/>
            <w:bottom w:val="none" w:sz="0" w:space="0" w:color="auto"/>
            <w:right w:val="none" w:sz="0" w:space="0" w:color="auto"/>
          </w:divBdr>
        </w:div>
        <w:div w:id="951282972">
          <w:marLeft w:val="0"/>
          <w:marRight w:val="0"/>
          <w:marTop w:val="0"/>
          <w:marBottom w:val="0"/>
          <w:divBdr>
            <w:top w:val="none" w:sz="0" w:space="0" w:color="auto"/>
            <w:left w:val="none" w:sz="0" w:space="0" w:color="auto"/>
            <w:bottom w:val="none" w:sz="0" w:space="0" w:color="auto"/>
            <w:right w:val="none" w:sz="0" w:space="0" w:color="auto"/>
          </w:divBdr>
        </w:div>
        <w:div w:id="2113164283">
          <w:marLeft w:val="0"/>
          <w:marRight w:val="0"/>
          <w:marTop w:val="0"/>
          <w:marBottom w:val="0"/>
          <w:divBdr>
            <w:top w:val="none" w:sz="0" w:space="0" w:color="auto"/>
            <w:left w:val="none" w:sz="0" w:space="0" w:color="auto"/>
            <w:bottom w:val="none" w:sz="0" w:space="0" w:color="auto"/>
            <w:right w:val="none" w:sz="0" w:space="0" w:color="auto"/>
          </w:divBdr>
        </w:div>
      </w:divsChild>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66534480">
      <w:bodyDiv w:val="1"/>
      <w:marLeft w:val="0"/>
      <w:marRight w:val="0"/>
      <w:marTop w:val="0"/>
      <w:marBottom w:val="0"/>
      <w:divBdr>
        <w:top w:val="none" w:sz="0" w:space="0" w:color="auto"/>
        <w:left w:val="none" w:sz="0" w:space="0" w:color="auto"/>
        <w:bottom w:val="none" w:sz="0" w:space="0" w:color="auto"/>
        <w:right w:val="none" w:sz="0" w:space="0" w:color="auto"/>
      </w:divBdr>
      <w:divsChild>
        <w:div w:id="1577937685">
          <w:marLeft w:val="0"/>
          <w:marRight w:val="0"/>
          <w:marTop w:val="0"/>
          <w:marBottom w:val="0"/>
          <w:divBdr>
            <w:top w:val="none" w:sz="0" w:space="0" w:color="auto"/>
            <w:left w:val="none" w:sz="0" w:space="0" w:color="auto"/>
            <w:bottom w:val="none" w:sz="0" w:space="0" w:color="auto"/>
            <w:right w:val="none" w:sz="0" w:space="0" w:color="auto"/>
          </w:divBdr>
        </w:div>
        <w:div w:id="810903894">
          <w:marLeft w:val="0"/>
          <w:marRight w:val="0"/>
          <w:marTop w:val="0"/>
          <w:marBottom w:val="0"/>
          <w:divBdr>
            <w:top w:val="none" w:sz="0" w:space="0" w:color="auto"/>
            <w:left w:val="none" w:sz="0" w:space="0" w:color="auto"/>
            <w:bottom w:val="none" w:sz="0" w:space="0" w:color="auto"/>
            <w:right w:val="none" w:sz="0" w:space="0" w:color="auto"/>
          </w:divBdr>
        </w:div>
        <w:div w:id="1037506370">
          <w:marLeft w:val="0"/>
          <w:marRight w:val="0"/>
          <w:marTop w:val="0"/>
          <w:marBottom w:val="0"/>
          <w:divBdr>
            <w:top w:val="none" w:sz="0" w:space="0" w:color="auto"/>
            <w:left w:val="none" w:sz="0" w:space="0" w:color="auto"/>
            <w:bottom w:val="none" w:sz="0" w:space="0" w:color="auto"/>
            <w:right w:val="none" w:sz="0" w:space="0" w:color="auto"/>
          </w:divBdr>
        </w:div>
        <w:div w:id="1609698749">
          <w:marLeft w:val="0"/>
          <w:marRight w:val="0"/>
          <w:marTop w:val="0"/>
          <w:marBottom w:val="0"/>
          <w:divBdr>
            <w:top w:val="none" w:sz="0" w:space="0" w:color="auto"/>
            <w:left w:val="none" w:sz="0" w:space="0" w:color="auto"/>
            <w:bottom w:val="none" w:sz="0" w:space="0" w:color="auto"/>
            <w:right w:val="none" w:sz="0" w:space="0" w:color="auto"/>
          </w:divBdr>
        </w:div>
        <w:div w:id="93206404">
          <w:marLeft w:val="0"/>
          <w:marRight w:val="0"/>
          <w:marTop w:val="0"/>
          <w:marBottom w:val="0"/>
          <w:divBdr>
            <w:top w:val="none" w:sz="0" w:space="0" w:color="auto"/>
            <w:left w:val="none" w:sz="0" w:space="0" w:color="auto"/>
            <w:bottom w:val="none" w:sz="0" w:space="0" w:color="auto"/>
            <w:right w:val="none" w:sz="0" w:space="0" w:color="auto"/>
          </w:divBdr>
        </w:div>
        <w:div w:id="1455830497">
          <w:marLeft w:val="0"/>
          <w:marRight w:val="0"/>
          <w:marTop w:val="0"/>
          <w:marBottom w:val="0"/>
          <w:divBdr>
            <w:top w:val="none" w:sz="0" w:space="0" w:color="auto"/>
            <w:left w:val="none" w:sz="0" w:space="0" w:color="auto"/>
            <w:bottom w:val="none" w:sz="0" w:space="0" w:color="auto"/>
            <w:right w:val="none" w:sz="0" w:space="0" w:color="auto"/>
          </w:divBdr>
        </w:div>
        <w:div w:id="399713508">
          <w:marLeft w:val="0"/>
          <w:marRight w:val="0"/>
          <w:marTop w:val="0"/>
          <w:marBottom w:val="0"/>
          <w:divBdr>
            <w:top w:val="none" w:sz="0" w:space="0" w:color="auto"/>
            <w:left w:val="none" w:sz="0" w:space="0" w:color="auto"/>
            <w:bottom w:val="none" w:sz="0" w:space="0" w:color="auto"/>
            <w:right w:val="none" w:sz="0" w:space="0" w:color="auto"/>
          </w:divBdr>
        </w:div>
        <w:div w:id="1222473855">
          <w:marLeft w:val="0"/>
          <w:marRight w:val="0"/>
          <w:marTop w:val="0"/>
          <w:marBottom w:val="0"/>
          <w:divBdr>
            <w:top w:val="none" w:sz="0" w:space="0" w:color="auto"/>
            <w:left w:val="none" w:sz="0" w:space="0" w:color="auto"/>
            <w:bottom w:val="none" w:sz="0" w:space="0" w:color="auto"/>
            <w:right w:val="none" w:sz="0" w:space="0" w:color="auto"/>
          </w:divBdr>
        </w:div>
        <w:div w:id="1238440301">
          <w:marLeft w:val="0"/>
          <w:marRight w:val="0"/>
          <w:marTop w:val="0"/>
          <w:marBottom w:val="0"/>
          <w:divBdr>
            <w:top w:val="none" w:sz="0" w:space="0" w:color="auto"/>
            <w:left w:val="none" w:sz="0" w:space="0" w:color="auto"/>
            <w:bottom w:val="none" w:sz="0" w:space="0" w:color="auto"/>
            <w:right w:val="none" w:sz="0" w:space="0" w:color="auto"/>
          </w:divBdr>
        </w:div>
        <w:div w:id="166289791">
          <w:marLeft w:val="0"/>
          <w:marRight w:val="0"/>
          <w:marTop w:val="0"/>
          <w:marBottom w:val="0"/>
          <w:divBdr>
            <w:top w:val="none" w:sz="0" w:space="0" w:color="auto"/>
            <w:left w:val="none" w:sz="0" w:space="0" w:color="auto"/>
            <w:bottom w:val="none" w:sz="0" w:space="0" w:color="auto"/>
            <w:right w:val="none" w:sz="0" w:space="0" w:color="auto"/>
          </w:divBdr>
        </w:div>
        <w:div w:id="1710956935">
          <w:marLeft w:val="0"/>
          <w:marRight w:val="0"/>
          <w:marTop w:val="0"/>
          <w:marBottom w:val="0"/>
          <w:divBdr>
            <w:top w:val="none" w:sz="0" w:space="0" w:color="auto"/>
            <w:left w:val="none" w:sz="0" w:space="0" w:color="auto"/>
            <w:bottom w:val="none" w:sz="0" w:space="0" w:color="auto"/>
            <w:right w:val="none" w:sz="0" w:space="0" w:color="auto"/>
          </w:divBdr>
        </w:div>
        <w:div w:id="1268003650">
          <w:marLeft w:val="0"/>
          <w:marRight w:val="0"/>
          <w:marTop w:val="0"/>
          <w:marBottom w:val="0"/>
          <w:divBdr>
            <w:top w:val="none" w:sz="0" w:space="0" w:color="auto"/>
            <w:left w:val="none" w:sz="0" w:space="0" w:color="auto"/>
            <w:bottom w:val="none" w:sz="0" w:space="0" w:color="auto"/>
            <w:right w:val="none" w:sz="0" w:space="0" w:color="auto"/>
          </w:divBdr>
        </w:div>
        <w:div w:id="1990093323">
          <w:marLeft w:val="0"/>
          <w:marRight w:val="0"/>
          <w:marTop w:val="0"/>
          <w:marBottom w:val="0"/>
          <w:divBdr>
            <w:top w:val="none" w:sz="0" w:space="0" w:color="auto"/>
            <w:left w:val="none" w:sz="0" w:space="0" w:color="auto"/>
            <w:bottom w:val="none" w:sz="0" w:space="0" w:color="auto"/>
            <w:right w:val="none" w:sz="0" w:space="0" w:color="auto"/>
          </w:divBdr>
        </w:div>
        <w:div w:id="1445462770">
          <w:marLeft w:val="0"/>
          <w:marRight w:val="0"/>
          <w:marTop w:val="0"/>
          <w:marBottom w:val="0"/>
          <w:divBdr>
            <w:top w:val="none" w:sz="0" w:space="0" w:color="auto"/>
            <w:left w:val="none" w:sz="0" w:space="0" w:color="auto"/>
            <w:bottom w:val="none" w:sz="0" w:space="0" w:color="auto"/>
            <w:right w:val="none" w:sz="0" w:space="0" w:color="auto"/>
          </w:divBdr>
        </w:div>
        <w:div w:id="156843205">
          <w:marLeft w:val="0"/>
          <w:marRight w:val="0"/>
          <w:marTop w:val="0"/>
          <w:marBottom w:val="0"/>
          <w:divBdr>
            <w:top w:val="none" w:sz="0" w:space="0" w:color="auto"/>
            <w:left w:val="none" w:sz="0" w:space="0" w:color="auto"/>
            <w:bottom w:val="none" w:sz="0" w:space="0" w:color="auto"/>
            <w:right w:val="none" w:sz="0" w:space="0" w:color="auto"/>
          </w:divBdr>
        </w:div>
        <w:div w:id="1889683302">
          <w:marLeft w:val="0"/>
          <w:marRight w:val="0"/>
          <w:marTop w:val="0"/>
          <w:marBottom w:val="0"/>
          <w:divBdr>
            <w:top w:val="none" w:sz="0" w:space="0" w:color="auto"/>
            <w:left w:val="none" w:sz="0" w:space="0" w:color="auto"/>
            <w:bottom w:val="none" w:sz="0" w:space="0" w:color="auto"/>
            <w:right w:val="none" w:sz="0" w:space="0" w:color="auto"/>
          </w:divBdr>
        </w:div>
        <w:div w:id="885724428">
          <w:marLeft w:val="0"/>
          <w:marRight w:val="0"/>
          <w:marTop w:val="0"/>
          <w:marBottom w:val="0"/>
          <w:divBdr>
            <w:top w:val="none" w:sz="0" w:space="0" w:color="auto"/>
            <w:left w:val="none" w:sz="0" w:space="0" w:color="auto"/>
            <w:bottom w:val="none" w:sz="0" w:space="0" w:color="auto"/>
            <w:right w:val="none" w:sz="0" w:space="0" w:color="auto"/>
          </w:divBdr>
        </w:div>
        <w:div w:id="1910654184">
          <w:marLeft w:val="0"/>
          <w:marRight w:val="0"/>
          <w:marTop w:val="0"/>
          <w:marBottom w:val="0"/>
          <w:divBdr>
            <w:top w:val="none" w:sz="0" w:space="0" w:color="auto"/>
            <w:left w:val="none" w:sz="0" w:space="0" w:color="auto"/>
            <w:bottom w:val="none" w:sz="0" w:space="0" w:color="auto"/>
            <w:right w:val="none" w:sz="0" w:space="0" w:color="auto"/>
          </w:divBdr>
        </w:div>
        <w:div w:id="391581866">
          <w:marLeft w:val="0"/>
          <w:marRight w:val="0"/>
          <w:marTop w:val="0"/>
          <w:marBottom w:val="0"/>
          <w:divBdr>
            <w:top w:val="none" w:sz="0" w:space="0" w:color="auto"/>
            <w:left w:val="none" w:sz="0" w:space="0" w:color="auto"/>
            <w:bottom w:val="none" w:sz="0" w:space="0" w:color="auto"/>
            <w:right w:val="none" w:sz="0" w:space="0" w:color="auto"/>
          </w:divBdr>
        </w:div>
        <w:div w:id="1676108196">
          <w:marLeft w:val="0"/>
          <w:marRight w:val="0"/>
          <w:marTop w:val="0"/>
          <w:marBottom w:val="0"/>
          <w:divBdr>
            <w:top w:val="none" w:sz="0" w:space="0" w:color="auto"/>
            <w:left w:val="none" w:sz="0" w:space="0" w:color="auto"/>
            <w:bottom w:val="none" w:sz="0" w:space="0" w:color="auto"/>
            <w:right w:val="none" w:sz="0" w:space="0" w:color="auto"/>
          </w:divBdr>
        </w:div>
        <w:div w:id="17970387">
          <w:marLeft w:val="0"/>
          <w:marRight w:val="0"/>
          <w:marTop w:val="0"/>
          <w:marBottom w:val="0"/>
          <w:divBdr>
            <w:top w:val="none" w:sz="0" w:space="0" w:color="auto"/>
            <w:left w:val="none" w:sz="0" w:space="0" w:color="auto"/>
            <w:bottom w:val="none" w:sz="0" w:space="0" w:color="auto"/>
            <w:right w:val="none" w:sz="0" w:space="0" w:color="auto"/>
          </w:divBdr>
        </w:div>
        <w:div w:id="282225507">
          <w:marLeft w:val="0"/>
          <w:marRight w:val="0"/>
          <w:marTop w:val="0"/>
          <w:marBottom w:val="0"/>
          <w:divBdr>
            <w:top w:val="none" w:sz="0" w:space="0" w:color="auto"/>
            <w:left w:val="none" w:sz="0" w:space="0" w:color="auto"/>
            <w:bottom w:val="none" w:sz="0" w:space="0" w:color="auto"/>
            <w:right w:val="none" w:sz="0" w:space="0" w:color="auto"/>
          </w:divBdr>
        </w:div>
        <w:div w:id="1264075271">
          <w:marLeft w:val="0"/>
          <w:marRight w:val="0"/>
          <w:marTop w:val="0"/>
          <w:marBottom w:val="0"/>
          <w:divBdr>
            <w:top w:val="none" w:sz="0" w:space="0" w:color="auto"/>
            <w:left w:val="none" w:sz="0" w:space="0" w:color="auto"/>
            <w:bottom w:val="none" w:sz="0" w:space="0" w:color="auto"/>
            <w:right w:val="none" w:sz="0" w:space="0" w:color="auto"/>
          </w:divBdr>
        </w:div>
        <w:div w:id="850803701">
          <w:marLeft w:val="0"/>
          <w:marRight w:val="0"/>
          <w:marTop w:val="0"/>
          <w:marBottom w:val="0"/>
          <w:divBdr>
            <w:top w:val="none" w:sz="0" w:space="0" w:color="auto"/>
            <w:left w:val="none" w:sz="0" w:space="0" w:color="auto"/>
            <w:bottom w:val="none" w:sz="0" w:space="0" w:color="auto"/>
            <w:right w:val="none" w:sz="0" w:space="0" w:color="auto"/>
          </w:divBdr>
        </w:div>
        <w:div w:id="757605752">
          <w:marLeft w:val="0"/>
          <w:marRight w:val="0"/>
          <w:marTop w:val="0"/>
          <w:marBottom w:val="0"/>
          <w:divBdr>
            <w:top w:val="none" w:sz="0" w:space="0" w:color="auto"/>
            <w:left w:val="none" w:sz="0" w:space="0" w:color="auto"/>
            <w:bottom w:val="none" w:sz="0" w:space="0" w:color="auto"/>
            <w:right w:val="none" w:sz="0" w:space="0" w:color="auto"/>
          </w:divBdr>
        </w:div>
        <w:div w:id="2062367181">
          <w:marLeft w:val="0"/>
          <w:marRight w:val="0"/>
          <w:marTop w:val="0"/>
          <w:marBottom w:val="0"/>
          <w:divBdr>
            <w:top w:val="none" w:sz="0" w:space="0" w:color="auto"/>
            <w:left w:val="none" w:sz="0" w:space="0" w:color="auto"/>
            <w:bottom w:val="none" w:sz="0" w:space="0" w:color="auto"/>
            <w:right w:val="none" w:sz="0" w:space="0" w:color="auto"/>
          </w:divBdr>
        </w:div>
        <w:div w:id="181555474">
          <w:marLeft w:val="0"/>
          <w:marRight w:val="0"/>
          <w:marTop w:val="0"/>
          <w:marBottom w:val="0"/>
          <w:divBdr>
            <w:top w:val="none" w:sz="0" w:space="0" w:color="auto"/>
            <w:left w:val="none" w:sz="0" w:space="0" w:color="auto"/>
            <w:bottom w:val="none" w:sz="0" w:space="0" w:color="auto"/>
            <w:right w:val="none" w:sz="0" w:space="0" w:color="auto"/>
          </w:divBdr>
        </w:div>
        <w:div w:id="970091540">
          <w:marLeft w:val="0"/>
          <w:marRight w:val="0"/>
          <w:marTop w:val="0"/>
          <w:marBottom w:val="0"/>
          <w:divBdr>
            <w:top w:val="none" w:sz="0" w:space="0" w:color="auto"/>
            <w:left w:val="none" w:sz="0" w:space="0" w:color="auto"/>
            <w:bottom w:val="none" w:sz="0" w:space="0" w:color="auto"/>
            <w:right w:val="none" w:sz="0" w:space="0" w:color="auto"/>
          </w:divBdr>
        </w:div>
        <w:div w:id="1625766590">
          <w:marLeft w:val="0"/>
          <w:marRight w:val="0"/>
          <w:marTop w:val="0"/>
          <w:marBottom w:val="0"/>
          <w:divBdr>
            <w:top w:val="none" w:sz="0" w:space="0" w:color="auto"/>
            <w:left w:val="none" w:sz="0" w:space="0" w:color="auto"/>
            <w:bottom w:val="none" w:sz="0" w:space="0" w:color="auto"/>
            <w:right w:val="none" w:sz="0" w:space="0" w:color="auto"/>
          </w:divBdr>
        </w:div>
        <w:div w:id="411200441">
          <w:marLeft w:val="0"/>
          <w:marRight w:val="0"/>
          <w:marTop w:val="0"/>
          <w:marBottom w:val="0"/>
          <w:divBdr>
            <w:top w:val="none" w:sz="0" w:space="0" w:color="auto"/>
            <w:left w:val="none" w:sz="0" w:space="0" w:color="auto"/>
            <w:bottom w:val="none" w:sz="0" w:space="0" w:color="auto"/>
            <w:right w:val="none" w:sz="0" w:space="0" w:color="auto"/>
          </w:divBdr>
        </w:div>
        <w:div w:id="1371415828">
          <w:marLeft w:val="0"/>
          <w:marRight w:val="0"/>
          <w:marTop w:val="0"/>
          <w:marBottom w:val="0"/>
          <w:divBdr>
            <w:top w:val="none" w:sz="0" w:space="0" w:color="auto"/>
            <w:left w:val="none" w:sz="0" w:space="0" w:color="auto"/>
            <w:bottom w:val="none" w:sz="0" w:space="0" w:color="auto"/>
            <w:right w:val="none" w:sz="0" w:space="0" w:color="auto"/>
          </w:divBdr>
        </w:div>
        <w:div w:id="318925884">
          <w:marLeft w:val="0"/>
          <w:marRight w:val="0"/>
          <w:marTop w:val="0"/>
          <w:marBottom w:val="0"/>
          <w:divBdr>
            <w:top w:val="none" w:sz="0" w:space="0" w:color="auto"/>
            <w:left w:val="none" w:sz="0" w:space="0" w:color="auto"/>
            <w:bottom w:val="none" w:sz="0" w:space="0" w:color="auto"/>
            <w:right w:val="none" w:sz="0" w:space="0" w:color="auto"/>
          </w:divBdr>
        </w:div>
        <w:div w:id="1698769909">
          <w:marLeft w:val="0"/>
          <w:marRight w:val="0"/>
          <w:marTop w:val="0"/>
          <w:marBottom w:val="0"/>
          <w:divBdr>
            <w:top w:val="none" w:sz="0" w:space="0" w:color="auto"/>
            <w:left w:val="none" w:sz="0" w:space="0" w:color="auto"/>
            <w:bottom w:val="none" w:sz="0" w:space="0" w:color="auto"/>
            <w:right w:val="none" w:sz="0" w:space="0" w:color="auto"/>
          </w:divBdr>
        </w:div>
        <w:div w:id="2067022029">
          <w:marLeft w:val="0"/>
          <w:marRight w:val="0"/>
          <w:marTop w:val="0"/>
          <w:marBottom w:val="0"/>
          <w:divBdr>
            <w:top w:val="none" w:sz="0" w:space="0" w:color="auto"/>
            <w:left w:val="none" w:sz="0" w:space="0" w:color="auto"/>
            <w:bottom w:val="none" w:sz="0" w:space="0" w:color="auto"/>
            <w:right w:val="none" w:sz="0" w:space="0" w:color="auto"/>
          </w:divBdr>
        </w:div>
        <w:div w:id="88628648">
          <w:marLeft w:val="0"/>
          <w:marRight w:val="0"/>
          <w:marTop w:val="0"/>
          <w:marBottom w:val="0"/>
          <w:divBdr>
            <w:top w:val="none" w:sz="0" w:space="0" w:color="auto"/>
            <w:left w:val="none" w:sz="0" w:space="0" w:color="auto"/>
            <w:bottom w:val="none" w:sz="0" w:space="0" w:color="auto"/>
            <w:right w:val="none" w:sz="0" w:space="0" w:color="auto"/>
          </w:divBdr>
        </w:div>
        <w:div w:id="651375892">
          <w:marLeft w:val="0"/>
          <w:marRight w:val="0"/>
          <w:marTop w:val="0"/>
          <w:marBottom w:val="0"/>
          <w:divBdr>
            <w:top w:val="none" w:sz="0" w:space="0" w:color="auto"/>
            <w:left w:val="none" w:sz="0" w:space="0" w:color="auto"/>
            <w:bottom w:val="none" w:sz="0" w:space="0" w:color="auto"/>
            <w:right w:val="none" w:sz="0" w:space="0" w:color="auto"/>
          </w:divBdr>
        </w:div>
        <w:div w:id="1648780015">
          <w:marLeft w:val="0"/>
          <w:marRight w:val="0"/>
          <w:marTop w:val="0"/>
          <w:marBottom w:val="0"/>
          <w:divBdr>
            <w:top w:val="none" w:sz="0" w:space="0" w:color="auto"/>
            <w:left w:val="none" w:sz="0" w:space="0" w:color="auto"/>
            <w:bottom w:val="none" w:sz="0" w:space="0" w:color="auto"/>
            <w:right w:val="none" w:sz="0" w:space="0" w:color="auto"/>
          </w:divBdr>
        </w:div>
        <w:div w:id="539517497">
          <w:marLeft w:val="0"/>
          <w:marRight w:val="0"/>
          <w:marTop w:val="0"/>
          <w:marBottom w:val="0"/>
          <w:divBdr>
            <w:top w:val="none" w:sz="0" w:space="0" w:color="auto"/>
            <w:left w:val="none" w:sz="0" w:space="0" w:color="auto"/>
            <w:bottom w:val="none" w:sz="0" w:space="0" w:color="auto"/>
            <w:right w:val="none" w:sz="0" w:space="0" w:color="auto"/>
          </w:divBdr>
        </w:div>
        <w:div w:id="1254901800">
          <w:marLeft w:val="0"/>
          <w:marRight w:val="0"/>
          <w:marTop w:val="0"/>
          <w:marBottom w:val="0"/>
          <w:divBdr>
            <w:top w:val="none" w:sz="0" w:space="0" w:color="auto"/>
            <w:left w:val="none" w:sz="0" w:space="0" w:color="auto"/>
            <w:bottom w:val="none" w:sz="0" w:space="0" w:color="auto"/>
            <w:right w:val="none" w:sz="0" w:space="0" w:color="auto"/>
          </w:divBdr>
        </w:div>
        <w:div w:id="1187670894">
          <w:marLeft w:val="0"/>
          <w:marRight w:val="0"/>
          <w:marTop w:val="0"/>
          <w:marBottom w:val="0"/>
          <w:divBdr>
            <w:top w:val="none" w:sz="0" w:space="0" w:color="auto"/>
            <w:left w:val="none" w:sz="0" w:space="0" w:color="auto"/>
            <w:bottom w:val="none" w:sz="0" w:space="0" w:color="auto"/>
            <w:right w:val="none" w:sz="0" w:space="0" w:color="auto"/>
          </w:divBdr>
        </w:div>
        <w:div w:id="2016226790">
          <w:marLeft w:val="0"/>
          <w:marRight w:val="0"/>
          <w:marTop w:val="0"/>
          <w:marBottom w:val="0"/>
          <w:divBdr>
            <w:top w:val="none" w:sz="0" w:space="0" w:color="auto"/>
            <w:left w:val="none" w:sz="0" w:space="0" w:color="auto"/>
            <w:bottom w:val="none" w:sz="0" w:space="0" w:color="auto"/>
            <w:right w:val="none" w:sz="0" w:space="0" w:color="auto"/>
          </w:divBdr>
        </w:div>
      </w:divsChild>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64586156">
      <w:bodyDiv w:val="1"/>
      <w:marLeft w:val="0"/>
      <w:marRight w:val="0"/>
      <w:marTop w:val="0"/>
      <w:marBottom w:val="0"/>
      <w:divBdr>
        <w:top w:val="none" w:sz="0" w:space="0" w:color="auto"/>
        <w:left w:val="none" w:sz="0" w:space="0" w:color="auto"/>
        <w:bottom w:val="none" w:sz="0" w:space="0" w:color="auto"/>
        <w:right w:val="none" w:sz="0" w:space="0" w:color="auto"/>
      </w:divBdr>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880505646">
      <w:bodyDiv w:val="1"/>
      <w:marLeft w:val="0"/>
      <w:marRight w:val="0"/>
      <w:marTop w:val="0"/>
      <w:marBottom w:val="0"/>
      <w:divBdr>
        <w:top w:val="none" w:sz="0" w:space="0" w:color="auto"/>
        <w:left w:val="none" w:sz="0" w:space="0" w:color="auto"/>
        <w:bottom w:val="none" w:sz="0" w:space="0" w:color="auto"/>
        <w:right w:val="none" w:sz="0" w:space="0" w:color="auto"/>
      </w:divBdr>
      <w:divsChild>
        <w:div w:id="587155813">
          <w:marLeft w:val="0"/>
          <w:marRight w:val="0"/>
          <w:marTop w:val="0"/>
          <w:marBottom w:val="0"/>
          <w:divBdr>
            <w:top w:val="none" w:sz="0" w:space="0" w:color="auto"/>
            <w:left w:val="none" w:sz="0" w:space="0" w:color="auto"/>
            <w:bottom w:val="none" w:sz="0" w:space="0" w:color="auto"/>
            <w:right w:val="none" w:sz="0" w:space="0" w:color="auto"/>
          </w:divBdr>
        </w:div>
        <w:div w:id="1286809015">
          <w:marLeft w:val="0"/>
          <w:marRight w:val="0"/>
          <w:marTop w:val="0"/>
          <w:marBottom w:val="0"/>
          <w:divBdr>
            <w:top w:val="none" w:sz="0" w:space="0" w:color="auto"/>
            <w:left w:val="none" w:sz="0" w:space="0" w:color="auto"/>
            <w:bottom w:val="none" w:sz="0" w:space="0" w:color="auto"/>
            <w:right w:val="none" w:sz="0" w:space="0" w:color="auto"/>
          </w:divBdr>
        </w:div>
        <w:div w:id="2139490232">
          <w:marLeft w:val="0"/>
          <w:marRight w:val="0"/>
          <w:marTop w:val="0"/>
          <w:marBottom w:val="0"/>
          <w:divBdr>
            <w:top w:val="none" w:sz="0" w:space="0" w:color="auto"/>
            <w:left w:val="none" w:sz="0" w:space="0" w:color="auto"/>
            <w:bottom w:val="none" w:sz="0" w:space="0" w:color="auto"/>
            <w:right w:val="none" w:sz="0" w:space="0" w:color="auto"/>
          </w:divBdr>
        </w:div>
        <w:div w:id="840123899">
          <w:marLeft w:val="0"/>
          <w:marRight w:val="0"/>
          <w:marTop w:val="0"/>
          <w:marBottom w:val="0"/>
          <w:divBdr>
            <w:top w:val="none" w:sz="0" w:space="0" w:color="auto"/>
            <w:left w:val="none" w:sz="0" w:space="0" w:color="auto"/>
            <w:bottom w:val="none" w:sz="0" w:space="0" w:color="auto"/>
            <w:right w:val="none" w:sz="0" w:space="0" w:color="auto"/>
          </w:divBdr>
        </w:div>
        <w:div w:id="1325014964">
          <w:marLeft w:val="0"/>
          <w:marRight w:val="0"/>
          <w:marTop w:val="0"/>
          <w:marBottom w:val="0"/>
          <w:divBdr>
            <w:top w:val="none" w:sz="0" w:space="0" w:color="auto"/>
            <w:left w:val="none" w:sz="0" w:space="0" w:color="auto"/>
            <w:bottom w:val="none" w:sz="0" w:space="0" w:color="auto"/>
            <w:right w:val="none" w:sz="0" w:space="0" w:color="auto"/>
          </w:divBdr>
        </w:div>
        <w:div w:id="1073045737">
          <w:marLeft w:val="0"/>
          <w:marRight w:val="0"/>
          <w:marTop w:val="0"/>
          <w:marBottom w:val="0"/>
          <w:divBdr>
            <w:top w:val="none" w:sz="0" w:space="0" w:color="auto"/>
            <w:left w:val="none" w:sz="0" w:space="0" w:color="auto"/>
            <w:bottom w:val="none" w:sz="0" w:space="0" w:color="auto"/>
            <w:right w:val="none" w:sz="0" w:space="0" w:color="auto"/>
          </w:divBdr>
        </w:div>
        <w:div w:id="1267496357">
          <w:marLeft w:val="0"/>
          <w:marRight w:val="0"/>
          <w:marTop w:val="0"/>
          <w:marBottom w:val="0"/>
          <w:divBdr>
            <w:top w:val="none" w:sz="0" w:space="0" w:color="auto"/>
            <w:left w:val="none" w:sz="0" w:space="0" w:color="auto"/>
            <w:bottom w:val="none" w:sz="0" w:space="0" w:color="auto"/>
            <w:right w:val="none" w:sz="0" w:space="0" w:color="auto"/>
          </w:divBdr>
        </w:div>
        <w:div w:id="1562596765">
          <w:marLeft w:val="0"/>
          <w:marRight w:val="0"/>
          <w:marTop w:val="0"/>
          <w:marBottom w:val="0"/>
          <w:divBdr>
            <w:top w:val="none" w:sz="0" w:space="0" w:color="auto"/>
            <w:left w:val="none" w:sz="0" w:space="0" w:color="auto"/>
            <w:bottom w:val="none" w:sz="0" w:space="0" w:color="auto"/>
            <w:right w:val="none" w:sz="0" w:space="0" w:color="auto"/>
          </w:divBdr>
        </w:div>
        <w:div w:id="1584727723">
          <w:marLeft w:val="0"/>
          <w:marRight w:val="0"/>
          <w:marTop w:val="0"/>
          <w:marBottom w:val="0"/>
          <w:divBdr>
            <w:top w:val="none" w:sz="0" w:space="0" w:color="auto"/>
            <w:left w:val="none" w:sz="0" w:space="0" w:color="auto"/>
            <w:bottom w:val="none" w:sz="0" w:space="0" w:color="auto"/>
            <w:right w:val="none" w:sz="0" w:space="0" w:color="auto"/>
          </w:divBdr>
        </w:div>
        <w:div w:id="1456289690">
          <w:marLeft w:val="0"/>
          <w:marRight w:val="0"/>
          <w:marTop w:val="0"/>
          <w:marBottom w:val="0"/>
          <w:divBdr>
            <w:top w:val="none" w:sz="0" w:space="0" w:color="auto"/>
            <w:left w:val="none" w:sz="0" w:space="0" w:color="auto"/>
            <w:bottom w:val="none" w:sz="0" w:space="0" w:color="auto"/>
            <w:right w:val="none" w:sz="0" w:space="0" w:color="auto"/>
          </w:divBdr>
        </w:div>
        <w:div w:id="466897858">
          <w:marLeft w:val="0"/>
          <w:marRight w:val="0"/>
          <w:marTop w:val="0"/>
          <w:marBottom w:val="0"/>
          <w:divBdr>
            <w:top w:val="none" w:sz="0" w:space="0" w:color="auto"/>
            <w:left w:val="none" w:sz="0" w:space="0" w:color="auto"/>
            <w:bottom w:val="none" w:sz="0" w:space="0" w:color="auto"/>
            <w:right w:val="none" w:sz="0" w:space="0" w:color="auto"/>
          </w:divBdr>
        </w:div>
        <w:div w:id="958612579">
          <w:marLeft w:val="0"/>
          <w:marRight w:val="0"/>
          <w:marTop w:val="0"/>
          <w:marBottom w:val="0"/>
          <w:divBdr>
            <w:top w:val="none" w:sz="0" w:space="0" w:color="auto"/>
            <w:left w:val="none" w:sz="0" w:space="0" w:color="auto"/>
            <w:bottom w:val="none" w:sz="0" w:space="0" w:color="auto"/>
            <w:right w:val="none" w:sz="0" w:space="0" w:color="auto"/>
          </w:divBdr>
        </w:div>
        <w:div w:id="632633601">
          <w:marLeft w:val="0"/>
          <w:marRight w:val="0"/>
          <w:marTop w:val="0"/>
          <w:marBottom w:val="0"/>
          <w:divBdr>
            <w:top w:val="none" w:sz="0" w:space="0" w:color="auto"/>
            <w:left w:val="none" w:sz="0" w:space="0" w:color="auto"/>
            <w:bottom w:val="none" w:sz="0" w:space="0" w:color="auto"/>
            <w:right w:val="none" w:sz="0" w:space="0" w:color="auto"/>
          </w:divBdr>
        </w:div>
        <w:div w:id="985626542">
          <w:marLeft w:val="0"/>
          <w:marRight w:val="0"/>
          <w:marTop w:val="0"/>
          <w:marBottom w:val="0"/>
          <w:divBdr>
            <w:top w:val="none" w:sz="0" w:space="0" w:color="auto"/>
            <w:left w:val="none" w:sz="0" w:space="0" w:color="auto"/>
            <w:bottom w:val="none" w:sz="0" w:space="0" w:color="auto"/>
            <w:right w:val="none" w:sz="0" w:space="0" w:color="auto"/>
          </w:divBdr>
        </w:div>
        <w:div w:id="2108188627">
          <w:marLeft w:val="0"/>
          <w:marRight w:val="0"/>
          <w:marTop w:val="0"/>
          <w:marBottom w:val="0"/>
          <w:divBdr>
            <w:top w:val="none" w:sz="0" w:space="0" w:color="auto"/>
            <w:left w:val="none" w:sz="0" w:space="0" w:color="auto"/>
            <w:bottom w:val="none" w:sz="0" w:space="0" w:color="auto"/>
            <w:right w:val="none" w:sz="0" w:space="0" w:color="auto"/>
          </w:divBdr>
        </w:div>
        <w:div w:id="521822441">
          <w:marLeft w:val="0"/>
          <w:marRight w:val="0"/>
          <w:marTop w:val="0"/>
          <w:marBottom w:val="0"/>
          <w:divBdr>
            <w:top w:val="none" w:sz="0" w:space="0" w:color="auto"/>
            <w:left w:val="none" w:sz="0" w:space="0" w:color="auto"/>
            <w:bottom w:val="none" w:sz="0" w:space="0" w:color="auto"/>
            <w:right w:val="none" w:sz="0" w:space="0" w:color="auto"/>
          </w:divBdr>
        </w:div>
        <w:div w:id="1620409881">
          <w:marLeft w:val="0"/>
          <w:marRight w:val="0"/>
          <w:marTop w:val="0"/>
          <w:marBottom w:val="0"/>
          <w:divBdr>
            <w:top w:val="none" w:sz="0" w:space="0" w:color="auto"/>
            <w:left w:val="none" w:sz="0" w:space="0" w:color="auto"/>
            <w:bottom w:val="none" w:sz="0" w:space="0" w:color="auto"/>
            <w:right w:val="none" w:sz="0" w:space="0" w:color="auto"/>
          </w:divBdr>
        </w:div>
        <w:div w:id="590504022">
          <w:marLeft w:val="0"/>
          <w:marRight w:val="0"/>
          <w:marTop w:val="0"/>
          <w:marBottom w:val="0"/>
          <w:divBdr>
            <w:top w:val="none" w:sz="0" w:space="0" w:color="auto"/>
            <w:left w:val="none" w:sz="0" w:space="0" w:color="auto"/>
            <w:bottom w:val="none" w:sz="0" w:space="0" w:color="auto"/>
            <w:right w:val="none" w:sz="0" w:space="0" w:color="auto"/>
          </w:divBdr>
        </w:div>
        <w:div w:id="2037196600">
          <w:marLeft w:val="0"/>
          <w:marRight w:val="0"/>
          <w:marTop w:val="0"/>
          <w:marBottom w:val="0"/>
          <w:divBdr>
            <w:top w:val="none" w:sz="0" w:space="0" w:color="auto"/>
            <w:left w:val="none" w:sz="0" w:space="0" w:color="auto"/>
            <w:bottom w:val="none" w:sz="0" w:space="0" w:color="auto"/>
            <w:right w:val="none" w:sz="0" w:space="0" w:color="auto"/>
          </w:divBdr>
        </w:div>
        <w:div w:id="2131165191">
          <w:marLeft w:val="0"/>
          <w:marRight w:val="0"/>
          <w:marTop w:val="0"/>
          <w:marBottom w:val="0"/>
          <w:divBdr>
            <w:top w:val="none" w:sz="0" w:space="0" w:color="auto"/>
            <w:left w:val="none" w:sz="0" w:space="0" w:color="auto"/>
            <w:bottom w:val="none" w:sz="0" w:space="0" w:color="auto"/>
            <w:right w:val="none" w:sz="0" w:space="0" w:color="auto"/>
          </w:divBdr>
        </w:div>
        <w:div w:id="507409061">
          <w:marLeft w:val="0"/>
          <w:marRight w:val="0"/>
          <w:marTop w:val="0"/>
          <w:marBottom w:val="0"/>
          <w:divBdr>
            <w:top w:val="none" w:sz="0" w:space="0" w:color="auto"/>
            <w:left w:val="none" w:sz="0" w:space="0" w:color="auto"/>
            <w:bottom w:val="none" w:sz="0" w:space="0" w:color="auto"/>
            <w:right w:val="none" w:sz="0" w:space="0" w:color="auto"/>
          </w:divBdr>
        </w:div>
        <w:div w:id="1628123644">
          <w:marLeft w:val="0"/>
          <w:marRight w:val="0"/>
          <w:marTop w:val="0"/>
          <w:marBottom w:val="0"/>
          <w:divBdr>
            <w:top w:val="none" w:sz="0" w:space="0" w:color="auto"/>
            <w:left w:val="none" w:sz="0" w:space="0" w:color="auto"/>
            <w:bottom w:val="none" w:sz="0" w:space="0" w:color="auto"/>
            <w:right w:val="none" w:sz="0" w:space="0" w:color="auto"/>
          </w:divBdr>
        </w:div>
        <w:div w:id="586810741">
          <w:marLeft w:val="0"/>
          <w:marRight w:val="0"/>
          <w:marTop w:val="0"/>
          <w:marBottom w:val="0"/>
          <w:divBdr>
            <w:top w:val="none" w:sz="0" w:space="0" w:color="auto"/>
            <w:left w:val="none" w:sz="0" w:space="0" w:color="auto"/>
            <w:bottom w:val="none" w:sz="0" w:space="0" w:color="auto"/>
            <w:right w:val="none" w:sz="0" w:space="0" w:color="auto"/>
          </w:divBdr>
        </w:div>
        <w:div w:id="522940303">
          <w:marLeft w:val="0"/>
          <w:marRight w:val="0"/>
          <w:marTop w:val="0"/>
          <w:marBottom w:val="0"/>
          <w:divBdr>
            <w:top w:val="none" w:sz="0" w:space="0" w:color="auto"/>
            <w:left w:val="none" w:sz="0" w:space="0" w:color="auto"/>
            <w:bottom w:val="none" w:sz="0" w:space="0" w:color="auto"/>
            <w:right w:val="none" w:sz="0" w:space="0" w:color="auto"/>
          </w:divBdr>
        </w:div>
        <w:div w:id="1534225918">
          <w:marLeft w:val="0"/>
          <w:marRight w:val="0"/>
          <w:marTop w:val="0"/>
          <w:marBottom w:val="0"/>
          <w:divBdr>
            <w:top w:val="none" w:sz="0" w:space="0" w:color="auto"/>
            <w:left w:val="none" w:sz="0" w:space="0" w:color="auto"/>
            <w:bottom w:val="none" w:sz="0" w:space="0" w:color="auto"/>
            <w:right w:val="none" w:sz="0" w:space="0" w:color="auto"/>
          </w:divBdr>
        </w:div>
        <w:div w:id="1539581230">
          <w:marLeft w:val="0"/>
          <w:marRight w:val="0"/>
          <w:marTop w:val="0"/>
          <w:marBottom w:val="0"/>
          <w:divBdr>
            <w:top w:val="none" w:sz="0" w:space="0" w:color="auto"/>
            <w:left w:val="none" w:sz="0" w:space="0" w:color="auto"/>
            <w:bottom w:val="none" w:sz="0" w:space="0" w:color="auto"/>
            <w:right w:val="none" w:sz="0" w:space="0" w:color="auto"/>
          </w:divBdr>
        </w:div>
        <w:div w:id="1818180365">
          <w:marLeft w:val="0"/>
          <w:marRight w:val="0"/>
          <w:marTop w:val="0"/>
          <w:marBottom w:val="0"/>
          <w:divBdr>
            <w:top w:val="none" w:sz="0" w:space="0" w:color="auto"/>
            <w:left w:val="none" w:sz="0" w:space="0" w:color="auto"/>
            <w:bottom w:val="none" w:sz="0" w:space="0" w:color="auto"/>
            <w:right w:val="none" w:sz="0" w:space="0" w:color="auto"/>
          </w:divBdr>
        </w:div>
        <w:div w:id="1962877157">
          <w:marLeft w:val="0"/>
          <w:marRight w:val="0"/>
          <w:marTop w:val="0"/>
          <w:marBottom w:val="0"/>
          <w:divBdr>
            <w:top w:val="none" w:sz="0" w:space="0" w:color="auto"/>
            <w:left w:val="none" w:sz="0" w:space="0" w:color="auto"/>
            <w:bottom w:val="none" w:sz="0" w:space="0" w:color="auto"/>
            <w:right w:val="none" w:sz="0" w:space="0" w:color="auto"/>
          </w:divBdr>
        </w:div>
        <w:div w:id="125322955">
          <w:marLeft w:val="0"/>
          <w:marRight w:val="0"/>
          <w:marTop w:val="0"/>
          <w:marBottom w:val="0"/>
          <w:divBdr>
            <w:top w:val="none" w:sz="0" w:space="0" w:color="auto"/>
            <w:left w:val="none" w:sz="0" w:space="0" w:color="auto"/>
            <w:bottom w:val="none" w:sz="0" w:space="0" w:color="auto"/>
            <w:right w:val="none" w:sz="0" w:space="0" w:color="auto"/>
          </w:divBdr>
        </w:div>
        <w:div w:id="1961256756">
          <w:marLeft w:val="0"/>
          <w:marRight w:val="0"/>
          <w:marTop w:val="0"/>
          <w:marBottom w:val="0"/>
          <w:divBdr>
            <w:top w:val="none" w:sz="0" w:space="0" w:color="auto"/>
            <w:left w:val="none" w:sz="0" w:space="0" w:color="auto"/>
            <w:bottom w:val="none" w:sz="0" w:space="0" w:color="auto"/>
            <w:right w:val="none" w:sz="0" w:space="0" w:color="auto"/>
          </w:divBdr>
        </w:div>
        <w:div w:id="1774327341">
          <w:marLeft w:val="0"/>
          <w:marRight w:val="0"/>
          <w:marTop w:val="0"/>
          <w:marBottom w:val="0"/>
          <w:divBdr>
            <w:top w:val="none" w:sz="0" w:space="0" w:color="auto"/>
            <w:left w:val="none" w:sz="0" w:space="0" w:color="auto"/>
            <w:bottom w:val="none" w:sz="0" w:space="0" w:color="auto"/>
            <w:right w:val="none" w:sz="0" w:space="0" w:color="auto"/>
          </w:divBdr>
        </w:div>
        <w:div w:id="1351105737">
          <w:marLeft w:val="0"/>
          <w:marRight w:val="0"/>
          <w:marTop w:val="0"/>
          <w:marBottom w:val="0"/>
          <w:divBdr>
            <w:top w:val="none" w:sz="0" w:space="0" w:color="auto"/>
            <w:left w:val="none" w:sz="0" w:space="0" w:color="auto"/>
            <w:bottom w:val="none" w:sz="0" w:space="0" w:color="auto"/>
            <w:right w:val="none" w:sz="0" w:space="0" w:color="auto"/>
          </w:divBdr>
        </w:div>
        <w:div w:id="94327491">
          <w:marLeft w:val="0"/>
          <w:marRight w:val="0"/>
          <w:marTop w:val="0"/>
          <w:marBottom w:val="0"/>
          <w:divBdr>
            <w:top w:val="none" w:sz="0" w:space="0" w:color="auto"/>
            <w:left w:val="none" w:sz="0" w:space="0" w:color="auto"/>
            <w:bottom w:val="none" w:sz="0" w:space="0" w:color="auto"/>
            <w:right w:val="none" w:sz="0" w:space="0" w:color="auto"/>
          </w:divBdr>
        </w:div>
        <w:div w:id="659315178">
          <w:marLeft w:val="0"/>
          <w:marRight w:val="0"/>
          <w:marTop w:val="0"/>
          <w:marBottom w:val="0"/>
          <w:divBdr>
            <w:top w:val="none" w:sz="0" w:space="0" w:color="auto"/>
            <w:left w:val="none" w:sz="0" w:space="0" w:color="auto"/>
            <w:bottom w:val="none" w:sz="0" w:space="0" w:color="auto"/>
            <w:right w:val="none" w:sz="0" w:space="0" w:color="auto"/>
          </w:divBdr>
        </w:div>
        <w:div w:id="2108575160">
          <w:marLeft w:val="0"/>
          <w:marRight w:val="0"/>
          <w:marTop w:val="0"/>
          <w:marBottom w:val="0"/>
          <w:divBdr>
            <w:top w:val="none" w:sz="0" w:space="0" w:color="auto"/>
            <w:left w:val="none" w:sz="0" w:space="0" w:color="auto"/>
            <w:bottom w:val="none" w:sz="0" w:space="0" w:color="auto"/>
            <w:right w:val="none" w:sz="0" w:space="0" w:color="auto"/>
          </w:divBdr>
        </w:div>
        <w:div w:id="748234351">
          <w:marLeft w:val="0"/>
          <w:marRight w:val="0"/>
          <w:marTop w:val="0"/>
          <w:marBottom w:val="0"/>
          <w:divBdr>
            <w:top w:val="none" w:sz="0" w:space="0" w:color="auto"/>
            <w:left w:val="none" w:sz="0" w:space="0" w:color="auto"/>
            <w:bottom w:val="none" w:sz="0" w:space="0" w:color="auto"/>
            <w:right w:val="none" w:sz="0" w:space="0" w:color="auto"/>
          </w:divBdr>
        </w:div>
        <w:div w:id="2105953152">
          <w:marLeft w:val="0"/>
          <w:marRight w:val="0"/>
          <w:marTop w:val="0"/>
          <w:marBottom w:val="0"/>
          <w:divBdr>
            <w:top w:val="none" w:sz="0" w:space="0" w:color="auto"/>
            <w:left w:val="none" w:sz="0" w:space="0" w:color="auto"/>
            <w:bottom w:val="none" w:sz="0" w:space="0" w:color="auto"/>
            <w:right w:val="none" w:sz="0" w:space="0" w:color="auto"/>
          </w:divBdr>
        </w:div>
        <w:div w:id="116458818">
          <w:marLeft w:val="0"/>
          <w:marRight w:val="0"/>
          <w:marTop w:val="0"/>
          <w:marBottom w:val="0"/>
          <w:divBdr>
            <w:top w:val="none" w:sz="0" w:space="0" w:color="auto"/>
            <w:left w:val="none" w:sz="0" w:space="0" w:color="auto"/>
            <w:bottom w:val="none" w:sz="0" w:space="0" w:color="auto"/>
            <w:right w:val="none" w:sz="0" w:space="0" w:color="auto"/>
          </w:divBdr>
        </w:div>
        <w:div w:id="324867563">
          <w:marLeft w:val="-75"/>
          <w:marRight w:val="0"/>
          <w:marTop w:val="30"/>
          <w:marBottom w:val="30"/>
          <w:divBdr>
            <w:top w:val="none" w:sz="0" w:space="0" w:color="auto"/>
            <w:left w:val="none" w:sz="0" w:space="0" w:color="auto"/>
            <w:bottom w:val="none" w:sz="0" w:space="0" w:color="auto"/>
            <w:right w:val="none" w:sz="0" w:space="0" w:color="auto"/>
          </w:divBdr>
          <w:divsChild>
            <w:div w:id="941258617">
              <w:marLeft w:val="0"/>
              <w:marRight w:val="0"/>
              <w:marTop w:val="0"/>
              <w:marBottom w:val="0"/>
              <w:divBdr>
                <w:top w:val="none" w:sz="0" w:space="0" w:color="auto"/>
                <w:left w:val="none" w:sz="0" w:space="0" w:color="auto"/>
                <w:bottom w:val="none" w:sz="0" w:space="0" w:color="auto"/>
                <w:right w:val="none" w:sz="0" w:space="0" w:color="auto"/>
              </w:divBdr>
              <w:divsChild>
                <w:div w:id="920256864">
                  <w:marLeft w:val="0"/>
                  <w:marRight w:val="0"/>
                  <w:marTop w:val="0"/>
                  <w:marBottom w:val="0"/>
                  <w:divBdr>
                    <w:top w:val="none" w:sz="0" w:space="0" w:color="auto"/>
                    <w:left w:val="none" w:sz="0" w:space="0" w:color="auto"/>
                    <w:bottom w:val="none" w:sz="0" w:space="0" w:color="auto"/>
                    <w:right w:val="none" w:sz="0" w:space="0" w:color="auto"/>
                  </w:divBdr>
                </w:div>
              </w:divsChild>
            </w:div>
            <w:div w:id="345404361">
              <w:marLeft w:val="0"/>
              <w:marRight w:val="0"/>
              <w:marTop w:val="0"/>
              <w:marBottom w:val="0"/>
              <w:divBdr>
                <w:top w:val="none" w:sz="0" w:space="0" w:color="auto"/>
                <w:left w:val="none" w:sz="0" w:space="0" w:color="auto"/>
                <w:bottom w:val="none" w:sz="0" w:space="0" w:color="auto"/>
                <w:right w:val="none" w:sz="0" w:space="0" w:color="auto"/>
              </w:divBdr>
              <w:divsChild>
                <w:div w:id="1992369722">
                  <w:marLeft w:val="0"/>
                  <w:marRight w:val="0"/>
                  <w:marTop w:val="0"/>
                  <w:marBottom w:val="0"/>
                  <w:divBdr>
                    <w:top w:val="none" w:sz="0" w:space="0" w:color="auto"/>
                    <w:left w:val="none" w:sz="0" w:space="0" w:color="auto"/>
                    <w:bottom w:val="none" w:sz="0" w:space="0" w:color="auto"/>
                    <w:right w:val="none" w:sz="0" w:space="0" w:color="auto"/>
                  </w:divBdr>
                </w:div>
              </w:divsChild>
            </w:div>
            <w:div w:id="394397535">
              <w:marLeft w:val="0"/>
              <w:marRight w:val="0"/>
              <w:marTop w:val="0"/>
              <w:marBottom w:val="0"/>
              <w:divBdr>
                <w:top w:val="none" w:sz="0" w:space="0" w:color="auto"/>
                <w:left w:val="none" w:sz="0" w:space="0" w:color="auto"/>
                <w:bottom w:val="none" w:sz="0" w:space="0" w:color="auto"/>
                <w:right w:val="none" w:sz="0" w:space="0" w:color="auto"/>
              </w:divBdr>
              <w:divsChild>
                <w:div w:id="447547213">
                  <w:marLeft w:val="0"/>
                  <w:marRight w:val="0"/>
                  <w:marTop w:val="0"/>
                  <w:marBottom w:val="0"/>
                  <w:divBdr>
                    <w:top w:val="none" w:sz="0" w:space="0" w:color="auto"/>
                    <w:left w:val="none" w:sz="0" w:space="0" w:color="auto"/>
                    <w:bottom w:val="none" w:sz="0" w:space="0" w:color="auto"/>
                    <w:right w:val="none" w:sz="0" w:space="0" w:color="auto"/>
                  </w:divBdr>
                </w:div>
              </w:divsChild>
            </w:div>
            <w:div w:id="1061445326">
              <w:marLeft w:val="0"/>
              <w:marRight w:val="0"/>
              <w:marTop w:val="0"/>
              <w:marBottom w:val="0"/>
              <w:divBdr>
                <w:top w:val="none" w:sz="0" w:space="0" w:color="auto"/>
                <w:left w:val="none" w:sz="0" w:space="0" w:color="auto"/>
                <w:bottom w:val="none" w:sz="0" w:space="0" w:color="auto"/>
                <w:right w:val="none" w:sz="0" w:space="0" w:color="auto"/>
              </w:divBdr>
              <w:divsChild>
                <w:div w:id="1229148564">
                  <w:marLeft w:val="0"/>
                  <w:marRight w:val="0"/>
                  <w:marTop w:val="0"/>
                  <w:marBottom w:val="0"/>
                  <w:divBdr>
                    <w:top w:val="none" w:sz="0" w:space="0" w:color="auto"/>
                    <w:left w:val="none" w:sz="0" w:space="0" w:color="auto"/>
                    <w:bottom w:val="none" w:sz="0" w:space="0" w:color="auto"/>
                    <w:right w:val="none" w:sz="0" w:space="0" w:color="auto"/>
                  </w:divBdr>
                </w:div>
              </w:divsChild>
            </w:div>
            <w:div w:id="1925795954">
              <w:marLeft w:val="0"/>
              <w:marRight w:val="0"/>
              <w:marTop w:val="0"/>
              <w:marBottom w:val="0"/>
              <w:divBdr>
                <w:top w:val="none" w:sz="0" w:space="0" w:color="auto"/>
                <w:left w:val="none" w:sz="0" w:space="0" w:color="auto"/>
                <w:bottom w:val="none" w:sz="0" w:space="0" w:color="auto"/>
                <w:right w:val="none" w:sz="0" w:space="0" w:color="auto"/>
              </w:divBdr>
              <w:divsChild>
                <w:div w:id="627203601">
                  <w:marLeft w:val="0"/>
                  <w:marRight w:val="0"/>
                  <w:marTop w:val="0"/>
                  <w:marBottom w:val="0"/>
                  <w:divBdr>
                    <w:top w:val="none" w:sz="0" w:space="0" w:color="auto"/>
                    <w:left w:val="none" w:sz="0" w:space="0" w:color="auto"/>
                    <w:bottom w:val="none" w:sz="0" w:space="0" w:color="auto"/>
                    <w:right w:val="none" w:sz="0" w:space="0" w:color="auto"/>
                  </w:divBdr>
                </w:div>
                <w:div w:id="1433430560">
                  <w:marLeft w:val="0"/>
                  <w:marRight w:val="0"/>
                  <w:marTop w:val="0"/>
                  <w:marBottom w:val="0"/>
                  <w:divBdr>
                    <w:top w:val="none" w:sz="0" w:space="0" w:color="auto"/>
                    <w:left w:val="none" w:sz="0" w:space="0" w:color="auto"/>
                    <w:bottom w:val="none" w:sz="0" w:space="0" w:color="auto"/>
                    <w:right w:val="none" w:sz="0" w:space="0" w:color="auto"/>
                  </w:divBdr>
                </w:div>
              </w:divsChild>
            </w:div>
            <w:div w:id="1535195586">
              <w:marLeft w:val="0"/>
              <w:marRight w:val="0"/>
              <w:marTop w:val="0"/>
              <w:marBottom w:val="0"/>
              <w:divBdr>
                <w:top w:val="none" w:sz="0" w:space="0" w:color="auto"/>
                <w:left w:val="none" w:sz="0" w:space="0" w:color="auto"/>
                <w:bottom w:val="none" w:sz="0" w:space="0" w:color="auto"/>
                <w:right w:val="none" w:sz="0" w:space="0" w:color="auto"/>
              </w:divBdr>
              <w:divsChild>
                <w:div w:id="994990242">
                  <w:marLeft w:val="0"/>
                  <w:marRight w:val="0"/>
                  <w:marTop w:val="0"/>
                  <w:marBottom w:val="0"/>
                  <w:divBdr>
                    <w:top w:val="none" w:sz="0" w:space="0" w:color="auto"/>
                    <w:left w:val="none" w:sz="0" w:space="0" w:color="auto"/>
                    <w:bottom w:val="none" w:sz="0" w:space="0" w:color="auto"/>
                    <w:right w:val="none" w:sz="0" w:space="0" w:color="auto"/>
                  </w:divBdr>
                </w:div>
              </w:divsChild>
            </w:div>
            <w:div w:id="1705208783">
              <w:marLeft w:val="0"/>
              <w:marRight w:val="0"/>
              <w:marTop w:val="0"/>
              <w:marBottom w:val="0"/>
              <w:divBdr>
                <w:top w:val="none" w:sz="0" w:space="0" w:color="auto"/>
                <w:left w:val="none" w:sz="0" w:space="0" w:color="auto"/>
                <w:bottom w:val="none" w:sz="0" w:space="0" w:color="auto"/>
                <w:right w:val="none" w:sz="0" w:space="0" w:color="auto"/>
              </w:divBdr>
              <w:divsChild>
                <w:div w:id="1528955580">
                  <w:marLeft w:val="0"/>
                  <w:marRight w:val="0"/>
                  <w:marTop w:val="0"/>
                  <w:marBottom w:val="0"/>
                  <w:divBdr>
                    <w:top w:val="none" w:sz="0" w:space="0" w:color="auto"/>
                    <w:left w:val="none" w:sz="0" w:space="0" w:color="auto"/>
                    <w:bottom w:val="none" w:sz="0" w:space="0" w:color="auto"/>
                    <w:right w:val="none" w:sz="0" w:space="0" w:color="auto"/>
                  </w:divBdr>
                </w:div>
              </w:divsChild>
            </w:div>
            <w:div w:id="809906025">
              <w:marLeft w:val="0"/>
              <w:marRight w:val="0"/>
              <w:marTop w:val="0"/>
              <w:marBottom w:val="0"/>
              <w:divBdr>
                <w:top w:val="none" w:sz="0" w:space="0" w:color="auto"/>
                <w:left w:val="none" w:sz="0" w:space="0" w:color="auto"/>
                <w:bottom w:val="none" w:sz="0" w:space="0" w:color="auto"/>
                <w:right w:val="none" w:sz="0" w:space="0" w:color="auto"/>
              </w:divBdr>
              <w:divsChild>
                <w:div w:id="341129158">
                  <w:marLeft w:val="0"/>
                  <w:marRight w:val="0"/>
                  <w:marTop w:val="0"/>
                  <w:marBottom w:val="0"/>
                  <w:divBdr>
                    <w:top w:val="none" w:sz="0" w:space="0" w:color="auto"/>
                    <w:left w:val="none" w:sz="0" w:space="0" w:color="auto"/>
                    <w:bottom w:val="none" w:sz="0" w:space="0" w:color="auto"/>
                    <w:right w:val="none" w:sz="0" w:space="0" w:color="auto"/>
                  </w:divBdr>
                </w:div>
              </w:divsChild>
            </w:div>
            <w:div w:id="2138329816">
              <w:marLeft w:val="0"/>
              <w:marRight w:val="0"/>
              <w:marTop w:val="0"/>
              <w:marBottom w:val="0"/>
              <w:divBdr>
                <w:top w:val="none" w:sz="0" w:space="0" w:color="auto"/>
                <w:left w:val="none" w:sz="0" w:space="0" w:color="auto"/>
                <w:bottom w:val="none" w:sz="0" w:space="0" w:color="auto"/>
                <w:right w:val="none" w:sz="0" w:space="0" w:color="auto"/>
              </w:divBdr>
              <w:divsChild>
                <w:div w:id="1732121292">
                  <w:marLeft w:val="0"/>
                  <w:marRight w:val="0"/>
                  <w:marTop w:val="0"/>
                  <w:marBottom w:val="0"/>
                  <w:divBdr>
                    <w:top w:val="none" w:sz="0" w:space="0" w:color="auto"/>
                    <w:left w:val="none" w:sz="0" w:space="0" w:color="auto"/>
                    <w:bottom w:val="none" w:sz="0" w:space="0" w:color="auto"/>
                    <w:right w:val="none" w:sz="0" w:space="0" w:color="auto"/>
                  </w:divBdr>
                </w:div>
                <w:div w:id="514154029">
                  <w:marLeft w:val="0"/>
                  <w:marRight w:val="0"/>
                  <w:marTop w:val="0"/>
                  <w:marBottom w:val="0"/>
                  <w:divBdr>
                    <w:top w:val="none" w:sz="0" w:space="0" w:color="auto"/>
                    <w:left w:val="none" w:sz="0" w:space="0" w:color="auto"/>
                    <w:bottom w:val="none" w:sz="0" w:space="0" w:color="auto"/>
                    <w:right w:val="none" w:sz="0" w:space="0" w:color="auto"/>
                  </w:divBdr>
                </w:div>
              </w:divsChild>
            </w:div>
            <w:div w:id="1318462882">
              <w:marLeft w:val="0"/>
              <w:marRight w:val="0"/>
              <w:marTop w:val="0"/>
              <w:marBottom w:val="0"/>
              <w:divBdr>
                <w:top w:val="none" w:sz="0" w:space="0" w:color="auto"/>
                <w:left w:val="none" w:sz="0" w:space="0" w:color="auto"/>
                <w:bottom w:val="none" w:sz="0" w:space="0" w:color="auto"/>
                <w:right w:val="none" w:sz="0" w:space="0" w:color="auto"/>
              </w:divBdr>
              <w:divsChild>
                <w:div w:id="1483501564">
                  <w:marLeft w:val="0"/>
                  <w:marRight w:val="0"/>
                  <w:marTop w:val="0"/>
                  <w:marBottom w:val="0"/>
                  <w:divBdr>
                    <w:top w:val="none" w:sz="0" w:space="0" w:color="auto"/>
                    <w:left w:val="none" w:sz="0" w:space="0" w:color="auto"/>
                    <w:bottom w:val="none" w:sz="0" w:space="0" w:color="auto"/>
                    <w:right w:val="none" w:sz="0" w:space="0" w:color="auto"/>
                  </w:divBdr>
                </w:div>
              </w:divsChild>
            </w:div>
            <w:div w:id="593824862">
              <w:marLeft w:val="0"/>
              <w:marRight w:val="0"/>
              <w:marTop w:val="0"/>
              <w:marBottom w:val="0"/>
              <w:divBdr>
                <w:top w:val="none" w:sz="0" w:space="0" w:color="auto"/>
                <w:left w:val="none" w:sz="0" w:space="0" w:color="auto"/>
                <w:bottom w:val="none" w:sz="0" w:space="0" w:color="auto"/>
                <w:right w:val="none" w:sz="0" w:space="0" w:color="auto"/>
              </w:divBdr>
              <w:divsChild>
                <w:div w:id="1479882753">
                  <w:marLeft w:val="0"/>
                  <w:marRight w:val="0"/>
                  <w:marTop w:val="0"/>
                  <w:marBottom w:val="0"/>
                  <w:divBdr>
                    <w:top w:val="none" w:sz="0" w:space="0" w:color="auto"/>
                    <w:left w:val="none" w:sz="0" w:space="0" w:color="auto"/>
                    <w:bottom w:val="none" w:sz="0" w:space="0" w:color="auto"/>
                    <w:right w:val="none" w:sz="0" w:space="0" w:color="auto"/>
                  </w:divBdr>
                </w:div>
              </w:divsChild>
            </w:div>
            <w:div w:id="728772891">
              <w:marLeft w:val="0"/>
              <w:marRight w:val="0"/>
              <w:marTop w:val="0"/>
              <w:marBottom w:val="0"/>
              <w:divBdr>
                <w:top w:val="none" w:sz="0" w:space="0" w:color="auto"/>
                <w:left w:val="none" w:sz="0" w:space="0" w:color="auto"/>
                <w:bottom w:val="none" w:sz="0" w:space="0" w:color="auto"/>
                <w:right w:val="none" w:sz="0" w:space="0" w:color="auto"/>
              </w:divBdr>
              <w:divsChild>
                <w:div w:id="1890654050">
                  <w:marLeft w:val="0"/>
                  <w:marRight w:val="0"/>
                  <w:marTop w:val="0"/>
                  <w:marBottom w:val="0"/>
                  <w:divBdr>
                    <w:top w:val="none" w:sz="0" w:space="0" w:color="auto"/>
                    <w:left w:val="none" w:sz="0" w:space="0" w:color="auto"/>
                    <w:bottom w:val="none" w:sz="0" w:space="0" w:color="auto"/>
                    <w:right w:val="none" w:sz="0" w:space="0" w:color="auto"/>
                  </w:divBdr>
                </w:div>
              </w:divsChild>
            </w:div>
            <w:div w:id="402415201">
              <w:marLeft w:val="0"/>
              <w:marRight w:val="0"/>
              <w:marTop w:val="0"/>
              <w:marBottom w:val="0"/>
              <w:divBdr>
                <w:top w:val="none" w:sz="0" w:space="0" w:color="auto"/>
                <w:left w:val="none" w:sz="0" w:space="0" w:color="auto"/>
                <w:bottom w:val="none" w:sz="0" w:space="0" w:color="auto"/>
                <w:right w:val="none" w:sz="0" w:space="0" w:color="auto"/>
              </w:divBdr>
              <w:divsChild>
                <w:div w:id="7215911">
                  <w:marLeft w:val="0"/>
                  <w:marRight w:val="0"/>
                  <w:marTop w:val="0"/>
                  <w:marBottom w:val="0"/>
                  <w:divBdr>
                    <w:top w:val="none" w:sz="0" w:space="0" w:color="auto"/>
                    <w:left w:val="none" w:sz="0" w:space="0" w:color="auto"/>
                    <w:bottom w:val="none" w:sz="0" w:space="0" w:color="auto"/>
                    <w:right w:val="none" w:sz="0" w:space="0" w:color="auto"/>
                  </w:divBdr>
                </w:div>
                <w:div w:id="1061825176">
                  <w:marLeft w:val="0"/>
                  <w:marRight w:val="0"/>
                  <w:marTop w:val="0"/>
                  <w:marBottom w:val="0"/>
                  <w:divBdr>
                    <w:top w:val="none" w:sz="0" w:space="0" w:color="auto"/>
                    <w:left w:val="none" w:sz="0" w:space="0" w:color="auto"/>
                    <w:bottom w:val="none" w:sz="0" w:space="0" w:color="auto"/>
                    <w:right w:val="none" w:sz="0" w:space="0" w:color="auto"/>
                  </w:divBdr>
                </w:div>
              </w:divsChild>
            </w:div>
            <w:div w:id="334966897">
              <w:marLeft w:val="0"/>
              <w:marRight w:val="0"/>
              <w:marTop w:val="0"/>
              <w:marBottom w:val="0"/>
              <w:divBdr>
                <w:top w:val="none" w:sz="0" w:space="0" w:color="auto"/>
                <w:left w:val="none" w:sz="0" w:space="0" w:color="auto"/>
                <w:bottom w:val="none" w:sz="0" w:space="0" w:color="auto"/>
                <w:right w:val="none" w:sz="0" w:space="0" w:color="auto"/>
              </w:divBdr>
              <w:divsChild>
                <w:div w:id="1303122852">
                  <w:marLeft w:val="0"/>
                  <w:marRight w:val="0"/>
                  <w:marTop w:val="0"/>
                  <w:marBottom w:val="0"/>
                  <w:divBdr>
                    <w:top w:val="none" w:sz="0" w:space="0" w:color="auto"/>
                    <w:left w:val="none" w:sz="0" w:space="0" w:color="auto"/>
                    <w:bottom w:val="none" w:sz="0" w:space="0" w:color="auto"/>
                    <w:right w:val="none" w:sz="0" w:space="0" w:color="auto"/>
                  </w:divBdr>
                </w:div>
              </w:divsChild>
            </w:div>
            <w:div w:id="719401757">
              <w:marLeft w:val="0"/>
              <w:marRight w:val="0"/>
              <w:marTop w:val="0"/>
              <w:marBottom w:val="0"/>
              <w:divBdr>
                <w:top w:val="none" w:sz="0" w:space="0" w:color="auto"/>
                <w:left w:val="none" w:sz="0" w:space="0" w:color="auto"/>
                <w:bottom w:val="none" w:sz="0" w:space="0" w:color="auto"/>
                <w:right w:val="none" w:sz="0" w:space="0" w:color="auto"/>
              </w:divBdr>
              <w:divsChild>
                <w:div w:id="121466308">
                  <w:marLeft w:val="0"/>
                  <w:marRight w:val="0"/>
                  <w:marTop w:val="0"/>
                  <w:marBottom w:val="0"/>
                  <w:divBdr>
                    <w:top w:val="none" w:sz="0" w:space="0" w:color="auto"/>
                    <w:left w:val="none" w:sz="0" w:space="0" w:color="auto"/>
                    <w:bottom w:val="none" w:sz="0" w:space="0" w:color="auto"/>
                    <w:right w:val="none" w:sz="0" w:space="0" w:color="auto"/>
                  </w:divBdr>
                </w:div>
              </w:divsChild>
            </w:div>
            <w:div w:id="1956784690">
              <w:marLeft w:val="0"/>
              <w:marRight w:val="0"/>
              <w:marTop w:val="0"/>
              <w:marBottom w:val="0"/>
              <w:divBdr>
                <w:top w:val="none" w:sz="0" w:space="0" w:color="auto"/>
                <w:left w:val="none" w:sz="0" w:space="0" w:color="auto"/>
                <w:bottom w:val="none" w:sz="0" w:space="0" w:color="auto"/>
                <w:right w:val="none" w:sz="0" w:space="0" w:color="auto"/>
              </w:divBdr>
              <w:divsChild>
                <w:div w:id="104733374">
                  <w:marLeft w:val="0"/>
                  <w:marRight w:val="0"/>
                  <w:marTop w:val="0"/>
                  <w:marBottom w:val="0"/>
                  <w:divBdr>
                    <w:top w:val="none" w:sz="0" w:space="0" w:color="auto"/>
                    <w:left w:val="none" w:sz="0" w:space="0" w:color="auto"/>
                    <w:bottom w:val="none" w:sz="0" w:space="0" w:color="auto"/>
                    <w:right w:val="none" w:sz="0" w:space="0" w:color="auto"/>
                  </w:divBdr>
                </w:div>
              </w:divsChild>
            </w:div>
            <w:div w:id="503128984">
              <w:marLeft w:val="0"/>
              <w:marRight w:val="0"/>
              <w:marTop w:val="0"/>
              <w:marBottom w:val="0"/>
              <w:divBdr>
                <w:top w:val="none" w:sz="0" w:space="0" w:color="auto"/>
                <w:left w:val="none" w:sz="0" w:space="0" w:color="auto"/>
                <w:bottom w:val="none" w:sz="0" w:space="0" w:color="auto"/>
                <w:right w:val="none" w:sz="0" w:space="0" w:color="auto"/>
              </w:divBdr>
              <w:divsChild>
                <w:div w:id="1481458743">
                  <w:marLeft w:val="0"/>
                  <w:marRight w:val="0"/>
                  <w:marTop w:val="0"/>
                  <w:marBottom w:val="0"/>
                  <w:divBdr>
                    <w:top w:val="none" w:sz="0" w:space="0" w:color="auto"/>
                    <w:left w:val="none" w:sz="0" w:space="0" w:color="auto"/>
                    <w:bottom w:val="none" w:sz="0" w:space="0" w:color="auto"/>
                    <w:right w:val="none" w:sz="0" w:space="0" w:color="auto"/>
                  </w:divBdr>
                </w:div>
              </w:divsChild>
            </w:div>
            <w:div w:id="892616208">
              <w:marLeft w:val="0"/>
              <w:marRight w:val="0"/>
              <w:marTop w:val="0"/>
              <w:marBottom w:val="0"/>
              <w:divBdr>
                <w:top w:val="none" w:sz="0" w:space="0" w:color="auto"/>
                <w:left w:val="none" w:sz="0" w:space="0" w:color="auto"/>
                <w:bottom w:val="none" w:sz="0" w:space="0" w:color="auto"/>
                <w:right w:val="none" w:sz="0" w:space="0" w:color="auto"/>
              </w:divBdr>
              <w:divsChild>
                <w:div w:id="323512032">
                  <w:marLeft w:val="0"/>
                  <w:marRight w:val="0"/>
                  <w:marTop w:val="0"/>
                  <w:marBottom w:val="0"/>
                  <w:divBdr>
                    <w:top w:val="none" w:sz="0" w:space="0" w:color="auto"/>
                    <w:left w:val="none" w:sz="0" w:space="0" w:color="auto"/>
                    <w:bottom w:val="none" w:sz="0" w:space="0" w:color="auto"/>
                    <w:right w:val="none" w:sz="0" w:space="0" w:color="auto"/>
                  </w:divBdr>
                </w:div>
              </w:divsChild>
            </w:div>
            <w:div w:id="381561197">
              <w:marLeft w:val="0"/>
              <w:marRight w:val="0"/>
              <w:marTop w:val="0"/>
              <w:marBottom w:val="0"/>
              <w:divBdr>
                <w:top w:val="none" w:sz="0" w:space="0" w:color="auto"/>
                <w:left w:val="none" w:sz="0" w:space="0" w:color="auto"/>
                <w:bottom w:val="none" w:sz="0" w:space="0" w:color="auto"/>
                <w:right w:val="none" w:sz="0" w:space="0" w:color="auto"/>
              </w:divBdr>
              <w:divsChild>
                <w:div w:id="422992563">
                  <w:marLeft w:val="0"/>
                  <w:marRight w:val="0"/>
                  <w:marTop w:val="0"/>
                  <w:marBottom w:val="0"/>
                  <w:divBdr>
                    <w:top w:val="none" w:sz="0" w:space="0" w:color="auto"/>
                    <w:left w:val="none" w:sz="0" w:space="0" w:color="auto"/>
                    <w:bottom w:val="none" w:sz="0" w:space="0" w:color="auto"/>
                    <w:right w:val="none" w:sz="0" w:space="0" w:color="auto"/>
                  </w:divBdr>
                </w:div>
              </w:divsChild>
            </w:div>
            <w:div w:id="347295099">
              <w:marLeft w:val="0"/>
              <w:marRight w:val="0"/>
              <w:marTop w:val="0"/>
              <w:marBottom w:val="0"/>
              <w:divBdr>
                <w:top w:val="none" w:sz="0" w:space="0" w:color="auto"/>
                <w:left w:val="none" w:sz="0" w:space="0" w:color="auto"/>
                <w:bottom w:val="none" w:sz="0" w:space="0" w:color="auto"/>
                <w:right w:val="none" w:sz="0" w:space="0" w:color="auto"/>
              </w:divBdr>
              <w:divsChild>
                <w:div w:id="1077244119">
                  <w:marLeft w:val="0"/>
                  <w:marRight w:val="0"/>
                  <w:marTop w:val="0"/>
                  <w:marBottom w:val="0"/>
                  <w:divBdr>
                    <w:top w:val="none" w:sz="0" w:space="0" w:color="auto"/>
                    <w:left w:val="none" w:sz="0" w:space="0" w:color="auto"/>
                    <w:bottom w:val="none" w:sz="0" w:space="0" w:color="auto"/>
                    <w:right w:val="none" w:sz="0" w:space="0" w:color="auto"/>
                  </w:divBdr>
                </w:div>
              </w:divsChild>
            </w:div>
            <w:div w:id="1028800216">
              <w:marLeft w:val="0"/>
              <w:marRight w:val="0"/>
              <w:marTop w:val="0"/>
              <w:marBottom w:val="0"/>
              <w:divBdr>
                <w:top w:val="none" w:sz="0" w:space="0" w:color="auto"/>
                <w:left w:val="none" w:sz="0" w:space="0" w:color="auto"/>
                <w:bottom w:val="none" w:sz="0" w:space="0" w:color="auto"/>
                <w:right w:val="none" w:sz="0" w:space="0" w:color="auto"/>
              </w:divBdr>
              <w:divsChild>
                <w:div w:id="165168550">
                  <w:marLeft w:val="0"/>
                  <w:marRight w:val="0"/>
                  <w:marTop w:val="0"/>
                  <w:marBottom w:val="0"/>
                  <w:divBdr>
                    <w:top w:val="none" w:sz="0" w:space="0" w:color="auto"/>
                    <w:left w:val="none" w:sz="0" w:space="0" w:color="auto"/>
                    <w:bottom w:val="none" w:sz="0" w:space="0" w:color="auto"/>
                    <w:right w:val="none" w:sz="0" w:space="0" w:color="auto"/>
                  </w:divBdr>
                </w:div>
                <w:div w:id="436173844">
                  <w:marLeft w:val="0"/>
                  <w:marRight w:val="0"/>
                  <w:marTop w:val="0"/>
                  <w:marBottom w:val="0"/>
                  <w:divBdr>
                    <w:top w:val="none" w:sz="0" w:space="0" w:color="auto"/>
                    <w:left w:val="none" w:sz="0" w:space="0" w:color="auto"/>
                    <w:bottom w:val="none" w:sz="0" w:space="0" w:color="auto"/>
                    <w:right w:val="none" w:sz="0" w:space="0" w:color="auto"/>
                  </w:divBdr>
                </w:div>
              </w:divsChild>
            </w:div>
            <w:div w:id="468598510">
              <w:marLeft w:val="0"/>
              <w:marRight w:val="0"/>
              <w:marTop w:val="0"/>
              <w:marBottom w:val="0"/>
              <w:divBdr>
                <w:top w:val="none" w:sz="0" w:space="0" w:color="auto"/>
                <w:left w:val="none" w:sz="0" w:space="0" w:color="auto"/>
                <w:bottom w:val="none" w:sz="0" w:space="0" w:color="auto"/>
                <w:right w:val="none" w:sz="0" w:space="0" w:color="auto"/>
              </w:divBdr>
              <w:divsChild>
                <w:div w:id="2072919782">
                  <w:marLeft w:val="0"/>
                  <w:marRight w:val="0"/>
                  <w:marTop w:val="0"/>
                  <w:marBottom w:val="0"/>
                  <w:divBdr>
                    <w:top w:val="none" w:sz="0" w:space="0" w:color="auto"/>
                    <w:left w:val="none" w:sz="0" w:space="0" w:color="auto"/>
                    <w:bottom w:val="none" w:sz="0" w:space="0" w:color="auto"/>
                    <w:right w:val="none" w:sz="0" w:space="0" w:color="auto"/>
                  </w:divBdr>
                </w:div>
              </w:divsChild>
            </w:div>
            <w:div w:id="1132871788">
              <w:marLeft w:val="0"/>
              <w:marRight w:val="0"/>
              <w:marTop w:val="0"/>
              <w:marBottom w:val="0"/>
              <w:divBdr>
                <w:top w:val="none" w:sz="0" w:space="0" w:color="auto"/>
                <w:left w:val="none" w:sz="0" w:space="0" w:color="auto"/>
                <w:bottom w:val="none" w:sz="0" w:space="0" w:color="auto"/>
                <w:right w:val="none" w:sz="0" w:space="0" w:color="auto"/>
              </w:divBdr>
              <w:divsChild>
                <w:div w:id="1352099288">
                  <w:marLeft w:val="0"/>
                  <w:marRight w:val="0"/>
                  <w:marTop w:val="0"/>
                  <w:marBottom w:val="0"/>
                  <w:divBdr>
                    <w:top w:val="none" w:sz="0" w:space="0" w:color="auto"/>
                    <w:left w:val="none" w:sz="0" w:space="0" w:color="auto"/>
                    <w:bottom w:val="none" w:sz="0" w:space="0" w:color="auto"/>
                    <w:right w:val="none" w:sz="0" w:space="0" w:color="auto"/>
                  </w:divBdr>
                </w:div>
              </w:divsChild>
            </w:div>
            <w:div w:id="1731732599">
              <w:marLeft w:val="0"/>
              <w:marRight w:val="0"/>
              <w:marTop w:val="0"/>
              <w:marBottom w:val="0"/>
              <w:divBdr>
                <w:top w:val="none" w:sz="0" w:space="0" w:color="auto"/>
                <w:left w:val="none" w:sz="0" w:space="0" w:color="auto"/>
                <w:bottom w:val="none" w:sz="0" w:space="0" w:color="auto"/>
                <w:right w:val="none" w:sz="0" w:space="0" w:color="auto"/>
              </w:divBdr>
              <w:divsChild>
                <w:div w:id="2108456338">
                  <w:marLeft w:val="0"/>
                  <w:marRight w:val="0"/>
                  <w:marTop w:val="0"/>
                  <w:marBottom w:val="0"/>
                  <w:divBdr>
                    <w:top w:val="none" w:sz="0" w:space="0" w:color="auto"/>
                    <w:left w:val="none" w:sz="0" w:space="0" w:color="auto"/>
                    <w:bottom w:val="none" w:sz="0" w:space="0" w:color="auto"/>
                    <w:right w:val="none" w:sz="0" w:space="0" w:color="auto"/>
                  </w:divBdr>
                </w:div>
              </w:divsChild>
            </w:div>
            <w:div w:id="1730693353">
              <w:marLeft w:val="0"/>
              <w:marRight w:val="0"/>
              <w:marTop w:val="0"/>
              <w:marBottom w:val="0"/>
              <w:divBdr>
                <w:top w:val="none" w:sz="0" w:space="0" w:color="auto"/>
                <w:left w:val="none" w:sz="0" w:space="0" w:color="auto"/>
                <w:bottom w:val="none" w:sz="0" w:space="0" w:color="auto"/>
                <w:right w:val="none" w:sz="0" w:space="0" w:color="auto"/>
              </w:divBdr>
              <w:divsChild>
                <w:div w:id="1790052292">
                  <w:marLeft w:val="0"/>
                  <w:marRight w:val="0"/>
                  <w:marTop w:val="0"/>
                  <w:marBottom w:val="0"/>
                  <w:divBdr>
                    <w:top w:val="none" w:sz="0" w:space="0" w:color="auto"/>
                    <w:left w:val="none" w:sz="0" w:space="0" w:color="auto"/>
                    <w:bottom w:val="none" w:sz="0" w:space="0" w:color="auto"/>
                    <w:right w:val="none" w:sz="0" w:space="0" w:color="auto"/>
                  </w:divBdr>
                </w:div>
              </w:divsChild>
            </w:div>
            <w:div w:id="1557551822">
              <w:marLeft w:val="0"/>
              <w:marRight w:val="0"/>
              <w:marTop w:val="0"/>
              <w:marBottom w:val="0"/>
              <w:divBdr>
                <w:top w:val="none" w:sz="0" w:space="0" w:color="auto"/>
                <w:left w:val="none" w:sz="0" w:space="0" w:color="auto"/>
                <w:bottom w:val="none" w:sz="0" w:space="0" w:color="auto"/>
                <w:right w:val="none" w:sz="0" w:space="0" w:color="auto"/>
              </w:divBdr>
              <w:divsChild>
                <w:div w:id="900216061">
                  <w:marLeft w:val="0"/>
                  <w:marRight w:val="0"/>
                  <w:marTop w:val="0"/>
                  <w:marBottom w:val="0"/>
                  <w:divBdr>
                    <w:top w:val="none" w:sz="0" w:space="0" w:color="auto"/>
                    <w:left w:val="none" w:sz="0" w:space="0" w:color="auto"/>
                    <w:bottom w:val="none" w:sz="0" w:space="0" w:color="auto"/>
                    <w:right w:val="none" w:sz="0" w:space="0" w:color="auto"/>
                  </w:divBdr>
                </w:div>
              </w:divsChild>
            </w:div>
            <w:div w:id="903760033">
              <w:marLeft w:val="0"/>
              <w:marRight w:val="0"/>
              <w:marTop w:val="0"/>
              <w:marBottom w:val="0"/>
              <w:divBdr>
                <w:top w:val="none" w:sz="0" w:space="0" w:color="auto"/>
                <w:left w:val="none" w:sz="0" w:space="0" w:color="auto"/>
                <w:bottom w:val="none" w:sz="0" w:space="0" w:color="auto"/>
                <w:right w:val="none" w:sz="0" w:space="0" w:color="auto"/>
              </w:divBdr>
              <w:divsChild>
                <w:div w:id="1062825222">
                  <w:marLeft w:val="0"/>
                  <w:marRight w:val="0"/>
                  <w:marTop w:val="0"/>
                  <w:marBottom w:val="0"/>
                  <w:divBdr>
                    <w:top w:val="none" w:sz="0" w:space="0" w:color="auto"/>
                    <w:left w:val="none" w:sz="0" w:space="0" w:color="auto"/>
                    <w:bottom w:val="none" w:sz="0" w:space="0" w:color="auto"/>
                    <w:right w:val="none" w:sz="0" w:space="0" w:color="auto"/>
                  </w:divBdr>
                </w:div>
              </w:divsChild>
            </w:div>
            <w:div w:id="395474031">
              <w:marLeft w:val="0"/>
              <w:marRight w:val="0"/>
              <w:marTop w:val="0"/>
              <w:marBottom w:val="0"/>
              <w:divBdr>
                <w:top w:val="none" w:sz="0" w:space="0" w:color="auto"/>
                <w:left w:val="none" w:sz="0" w:space="0" w:color="auto"/>
                <w:bottom w:val="none" w:sz="0" w:space="0" w:color="auto"/>
                <w:right w:val="none" w:sz="0" w:space="0" w:color="auto"/>
              </w:divBdr>
              <w:divsChild>
                <w:div w:id="184662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09627754">
      <w:bodyDiv w:val="1"/>
      <w:marLeft w:val="0"/>
      <w:marRight w:val="0"/>
      <w:marTop w:val="0"/>
      <w:marBottom w:val="0"/>
      <w:divBdr>
        <w:top w:val="none" w:sz="0" w:space="0" w:color="auto"/>
        <w:left w:val="none" w:sz="0" w:space="0" w:color="auto"/>
        <w:bottom w:val="none" w:sz="0" w:space="0" w:color="auto"/>
        <w:right w:val="none" w:sz="0" w:space="0" w:color="auto"/>
      </w:divBdr>
      <w:divsChild>
        <w:div w:id="2092043926">
          <w:marLeft w:val="0"/>
          <w:marRight w:val="0"/>
          <w:marTop w:val="0"/>
          <w:marBottom w:val="0"/>
          <w:divBdr>
            <w:top w:val="none" w:sz="0" w:space="0" w:color="auto"/>
            <w:left w:val="none" w:sz="0" w:space="0" w:color="auto"/>
            <w:bottom w:val="none" w:sz="0" w:space="0" w:color="auto"/>
            <w:right w:val="none" w:sz="0" w:space="0" w:color="auto"/>
          </w:divBdr>
          <w:divsChild>
            <w:div w:id="19476931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8314598">
          <w:marLeft w:val="0"/>
          <w:marRight w:val="0"/>
          <w:marTop w:val="0"/>
          <w:marBottom w:val="0"/>
          <w:divBdr>
            <w:top w:val="none" w:sz="0" w:space="0" w:color="auto"/>
            <w:left w:val="none" w:sz="0" w:space="0" w:color="auto"/>
            <w:bottom w:val="none" w:sz="0" w:space="0" w:color="auto"/>
            <w:right w:val="none" w:sz="0" w:space="0" w:color="auto"/>
          </w:divBdr>
          <w:divsChild>
            <w:div w:id="3316816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19797788">
          <w:marLeft w:val="0"/>
          <w:marRight w:val="0"/>
          <w:marTop w:val="0"/>
          <w:marBottom w:val="0"/>
          <w:divBdr>
            <w:top w:val="none" w:sz="0" w:space="0" w:color="auto"/>
            <w:left w:val="none" w:sz="0" w:space="0" w:color="auto"/>
            <w:bottom w:val="none" w:sz="0" w:space="0" w:color="auto"/>
            <w:right w:val="none" w:sz="0" w:space="0" w:color="auto"/>
          </w:divBdr>
          <w:divsChild>
            <w:div w:id="9962997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5011724">
          <w:marLeft w:val="0"/>
          <w:marRight w:val="0"/>
          <w:marTop w:val="0"/>
          <w:marBottom w:val="0"/>
          <w:divBdr>
            <w:top w:val="none" w:sz="0" w:space="0" w:color="auto"/>
            <w:left w:val="none" w:sz="0" w:space="0" w:color="auto"/>
            <w:bottom w:val="none" w:sz="0" w:space="0" w:color="auto"/>
            <w:right w:val="none" w:sz="0" w:space="0" w:color="auto"/>
          </w:divBdr>
          <w:divsChild>
            <w:div w:id="12272298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19765456">
          <w:marLeft w:val="0"/>
          <w:marRight w:val="0"/>
          <w:marTop w:val="0"/>
          <w:marBottom w:val="0"/>
          <w:divBdr>
            <w:top w:val="none" w:sz="0" w:space="0" w:color="auto"/>
            <w:left w:val="none" w:sz="0" w:space="0" w:color="auto"/>
            <w:bottom w:val="none" w:sz="0" w:space="0" w:color="auto"/>
            <w:right w:val="none" w:sz="0" w:space="0" w:color="auto"/>
          </w:divBdr>
          <w:divsChild>
            <w:div w:id="7153952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8623301">
          <w:marLeft w:val="0"/>
          <w:marRight w:val="0"/>
          <w:marTop w:val="0"/>
          <w:marBottom w:val="0"/>
          <w:divBdr>
            <w:top w:val="none" w:sz="0" w:space="0" w:color="auto"/>
            <w:left w:val="none" w:sz="0" w:space="0" w:color="auto"/>
            <w:bottom w:val="none" w:sz="0" w:space="0" w:color="auto"/>
            <w:right w:val="none" w:sz="0" w:space="0" w:color="auto"/>
          </w:divBdr>
          <w:divsChild>
            <w:div w:id="21326241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43628687">
      <w:bodyDiv w:val="1"/>
      <w:marLeft w:val="0"/>
      <w:marRight w:val="0"/>
      <w:marTop w:val="0"/>
      <w:marBottom w:val="0"/>
      <w:divBdr>
        <w:top w:val="none" w:sz="0" w:space="0" w:color="auto"/>
        <w:left w:val="none" w:sz="0" w:space="0" w:color="auto"/>
        <w:bottom w:val="none" w:sz="0" w:space="0" w:color="auto"/>
        <w:right w:val="none" w:sz="0" w:space="0" w:color="auto"/>
      </w:divBdr>
      <w:divsChild>
        <w:div w:id="93017217">
          <w:marLeft w:val="0"/>
          <w:marRight w:val="0"/>
          <w:marTop w:val="0"/>
          <w:marBottom w:val="0"/>
          <w:divBdr>
            <w:top w:val="none" w:sz="0" w:space="0" w:color="auto"/>
            <w:left w:val="none" w:sz="0" w:space="0" w:color="auto"/>
            <w:bottom w:val="none" w:sz="0" w:space="0" w:color="auto"/>
            <w:right w:val="none" w:sz="0" w:space="0" w:color="auto"/>
          </w:divBdr>
          <w:divsChild>
            <w:div w:id="283121895">
              <w:marLeft w:val="0"/>
              <w:marRight w:val="0"/>
              <w:marTop w:val="0"/>
              <w:marBottom w:val="0"/>
              <w:divBdr>
                <w:top w:val="none" w:sz="0" w:space="0" w:color="auto"/>
                <w:left w:val="none" w:sz="0" w:space="0" w:color="auto"/>
                <w:bottom w:val="none" w:sz="0" w:space="0" w:color="auto"/>
                <w:right w:val="none" w:sz="0" w:space="0" w:color="auto"/>
              </w:divBdr>
            </w:div>
            <w:div w:id="1655992709">
              <w:marLeft w:val="0"/>
              <w:marRight w:val="0"/>
              <w:marTop w:val="0"/>
              <w:marBottom w:val="0"/>
              <w:divBdr>
                <w:top w:val="none" w:sz="0" w:space="0" w:color="auto"/>
                <w:left w:val="none" w:sz="0" w:space="0" w:color="auto"/>
                <w:bottom w:val="none" w:sz="0" w:space="0" w:color="auto"/>
                <w:right w:val="none" w:sz="0" w:space="0" w:color="auto"/>
              </w:divBdr>
            </w:div>
            <w:div w:id="2098793733">
              <w:marLeft w:val="0"/>
              <w:marRight w:val="0"/>
              <w:marTop w:val="0"/>
              <w:marBottom w:val="0"/>
              <w:divBdr>
                <w:top w:val="none" w:sz="0" w:space="0" w:color="auto"/>
                <w:left w:val="none" w:sz="0" w:space="0" w:color="auto"/>
                <w:bottom w:val="none" w:sz="0" w:space="0" w:color="auto"/>
                <w:right w:val="none" w:sz="0" w:space="0" w:color="auto"/>
              </w:divBdr>
            </w:div>
            <w:div w:id="1942177106">
              <w:marLeft w:val="0"/>
              <w:marRight w:val="0"/>
              <w:marTop w:val="0"/>
              <w:marBottom w:val="0"/>
              <w:divBdr>
                <w:top w:val="none" w:sz="0" w:space="0" w:color="auto"/>
                <w:left w:val="none" w:sz="0" w:space="0" w:color="auto"/>
                <w:bottom w:val="none" w:sz="0" w:space="0" w:color="auto"/>
                <w:right w:val="none" w:sz="0" w:space="0" w:color="auto"/>
              </w:divBdr>
            </w:div>
          </w:divsChild>
        </w:div>
        <w:div w:id="1760517863">
          <w:marLeft w:val="0"/>
          <w:marRight w:val="0"/>
          <w:marTop w:val="0"/>
          <w:marBottom w:val="0"/>
          <w:divBdr>
            <w:top w:val="none" w:sz="0" w:space="0" w:color="auto"/>
            <w:left w:val="none" w:sz="0" w:space="0" w:color="auto"/>
            <w:bottom w:val="none" w:sz="0" w:space="0" w:color="auto"/>
            <w:right w:val="none" w:sz="0" w:space="0" w:color="auto"/>
          </w:divBdr>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 w:id="2130009838">
      <w:bodyDiv w:val="1"/>
      <w:marLeft w:val="0"/>
      <w:marRight w:val="0"/>
      <w:marTop w:val="0"/>
      <w:marBottom w:val="0"/>
      <w:divBdr>
        <w:top w:val="none" w:sz="0" w:space="0" w:color="auto"/>
        <w:left w:val="none" w:sz="0" w:space="0" w:color="auto"/>
        <w:bottom w:val="none" w:sz="0" w:space="0" w:color="auto"/>
        <w:right w:val="none" w:sz="0" w:space="0" w:color="auto"/>
      </w:divBdr>
    </w:div>
    <w:div w:id="2139950166">
      <w:bodyDiv w:val="1"/>
      <w:marLeft w:val="0"/>
      <w:marRight w:val="0"/>
      <w:marTop w:val="0"/>
      <w:marBottom w:val="0"/>
      <w:divBdr>
        <w:top w:val="none" w:sz="0" w:space="0" w:color="auto"/>
        <w:left w:val="none" w:sz="0" w:space="0" w:color="auto"/>
        <w:bottom w:val="none" w:sz="0" w:space="0" w:color="auto"/>
        <w:right w:val="none" w:sz="0" w:space="0" w:color="auto"/>
      </w:divBdr>
      <w:divsChild>
        <w:div w:id="2005550000">
          <w:marLeft w:val="0"/>
          <w:marRight w:val="0"/>
          <w:marTop w:val="0"/>
          <w:marBottom w:val="0"/>
          <w:divBdr>
            <w:top w:val="none" w:sz="0" w:space="0" w:color="auto"/>
            <w:left w:val="none" w:sz="0" w:space="0" w:color="auto"/>
            <w:bottom w:val="none" w:sz="0" w:space="0" w:color="auto"/>
            <w:right w:val="none" w:sz="0" w:space="0" w:color="auto"/>
          </w:divBdr>
          <w:divsChild>
            <w:div w:id="8537657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02871697">
          <w:marLeft w:val="0"/>
          <w:marRight w:val="0"/>
          <w:marTop w:val="0"/>
          <w:marBottom w:val="0"/>
          <w:divBdr>
            <w:top w:val="none" w:sz="0" w:space="0" w:color="auto"/>
            <w:left w:val="none" w:sz="0" w:space="0" w:color="auto"/>
            <w:bottom w:val="none" w:sz="0" w:space="0" w:color="auto"/>
            <w:right w:val="none" w:sz="0" w:space="0" w:color="auto"/>
          </w:divBdr>
          <w:divsChild>
            <w:div w:id="11168272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75540">
          <w:marLeft w:val="0"/>
          <w:marRight w:val="0"/>
          <w:marTop w:val="0"/>
          <w:marBottom w:val="0"/>
          <w:divBdr>
            <w:top w:val="none" w:sz="0" w:space="0" w:color="auto"/>
            <w:left w:val="none" w:sz="0" w:space="0" w:color="auto"/>
            <w:bottom w:val="none" w:sz="0" w:space="0" w:color="auto"/>
            <w:right w:val="none" w:sz="0" w:space="0" w:color="auto"/>
          </w:divBdr>
          <w:divsChild>
            <w:div w:id="8778128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46516935">
          <w:marLeft w:val="0"/>
          <w:marRight w:val="0"/>
          <w:marTop w:val="0"/>
          <w:marBottom w:val="0"/>
          <w:divBdr>
            <w:top w:val="none" w:sz="0" w:space="0" w:color="auto"/>
            <w:left w:val="none" w:sz="0" w:space="0" w:color="auto"/>
            <w:bottom w:val="none" w:sz="0" w:space="0" w:color="auto"/>
            <w:right w:val="none" w:sz="0" w:space="0" w:color="auto"/>
          </w:divBdr>
          <w:divsChild>
            <w:div w:id="10787448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55826264">
          <w:marLeft w:val="0"/>
          <w:marRight w:val="0"/>
          <w:marTop w:val="0"/>
          <w:marBottom w:val="0"/>
          <w:divBdr>
            <w:top w:val="none" w:sz="0" w:space="0" w:color="auto"/>
            <w:left w:val="none" w:sz="0" w:space="0" w:color="auto"/>
            <w:bottom w:val="none" w:sz="0" w:space="0" w:color="auto"/>
            <w:right w:val="none" w:sz="0" w:space="0" w:color="auto"/>
          </w:divBdr>
          <w:divsChild>
            <w:div w:id="19909869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42111734">
          <w:marLeft w:val="0"/>
          <w:marRight w:val="0"/>
          <w:marTop w:val="0"/>
          <w:marBottom w:val="0"/>
          <w:divBdr>
            <w:top w:val="none" w:sz="0" w:space="0" w:color="auto"/>
            <w:left w:val="none" w:sz="0" w:space="0" w:color="auto"/>
            <w:bottom w:val="none" w:sz="0" w:space="0" w:color="auto"/>
            <w:right w:val="none" w:sz="0" w:space="0" w:color="auto"/>
          </w:divBdr>
          <w:divsChild>
            <w:div w:id="7627273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584C0746BAD6466FA620BB0EC568A30F"/>
          </w:pPr>
          <w:r w:rsidRPr="002E6688">
            <w:rPr>
              <w:rStyle w:val="PlaceholderText"/>
              <w:color w:val="FF0000"/>
            </w:rPr>
            <w:t>Choose an item.</w:t>
          </w:r>
        </w:p>
      </w:docPartBody>
    </w:docPart>
    <w:docPart>
      <w:docPartPr>
        <w:name w:val="B56F7FE2B5DC408EA85638861A6FE4F6"/>
        <w:category>
          <w:name w:val="General"/>
          <w:gallery w:val="placeholder"/>
        </w:category>
        <w:types>
          <w:type w:val="bbPlcHdr"/>
        </w:types>
        <w:behaviors>
          <w:behavior w:val="content"/>
        </w:behaviors>
        <w:guid w:val="{90386336-E5F3-4B85-96AD-80E55B4D5D46}"/>
      </w:docPartPr>
      <w:docPartBody>
        <w:p w:rsidR="00FB4D29" w:rsidRDefault="000E3167" w:rsidP="000E3167">
          <w:pPr>
            <w:pStyle w:val="B56F7FE2B5DC408EA85638861A6FE4F6"/>
          </w:pPr>
          <w:r>
            <w:rPr>
              <w:rStyle w:val="PlaceholderText"/>
            </w:rPr>
            <w:t>Click here to enter a date.</w:t>
          </w:r>
        </w:p>
      </w:docPartBody>
    </w:docPart>
    <w:docPart>
      <w:docPartPr>
        <w:name w:val="104CF5D41421491A800419EEC6286A1D"/>
        <w:category>
          <w:name w:val="General"/>
          <w:gallery w:val="placeholder"/>
        </w:category>
        <w:types>
          <w:type w:val="bbPlcHdr"/>
        </w:types>
        <w:behaviors>
          <w:behavior w:val="content"/>
        </w:behaviors>
        <w:guid w:val="{EBCB1588-50A1-4783-B6B2-BE7B7DB5301A}"/>
      </w:docPartPr>
      <w:docPartBody>
        <w:p w:rsidR="00FB4D29" w:rsidRDefault="000E3167" w:rsidP="000E3167">
          <w:pPr>
            <w:pStyle w:val="104CF5D41421491A800419EEC6286A1D"/>
          </w:pPr>
          <w:r>
            <w:rPr>
              <w:rStyle w:val="PlaceholderText"/>
            </w:rPr>
            <w:t>Click here to enter a date.</w:t>
          </w:r>
        </w:p>
      </w:docPartBody>
    </w:docPart>
    <w:docPart>
      <w:docPartPr>
        <w:name w:val="13B70B8AF23641D8A08D8E61CA3040E9"/>
        <w:category>
          <w:name w:val="General"/>
          <w:gallery w:val="placeholder"/>
        </w:category>
        <w:types>
          <w:type w:val="bbPlcHdr"/>
        </w:types>
        <w:behaviors>
          <w:behavior w:val="content"/>
        </w:behaviors>
        <w:guid w:val="{5BC402B0-C30B-424E-8042-A34C19457A5C}"/>
      </w:docPartPr>
      <w:docPartBody>
        <w:p w:rsidR="000E24AC" w:rsidRDefault="00182C03" w:rsidP="00182C03">
          <w:pPr>
            <w:pStyle w:val="13B70B8AF23641D8A08D8E61CA3040E9"/>
          </w:pPr>
          <w:r>
            <w:rPr>
              <w:rStyle w:val="PlaceholderText"/>
            </w:rPr>
            <w:t>Click here to enter a date.</w:t>
          </w:r>
        </w:p>
      </w:docPartBody>
    </w:docPart>
    <w:docPart>
      <w:docPartPr>
        <w:name w:val="DBFEE3EEF73B426ABD9ADFF5F23740CF"/>
        <w:category>
          <w:name w:val="General"/>
          <w:gallery w:val="placeholder"/>
        </w:category>
        <w:types>
          <w:type w:val="bbPlcHdr"/>
        </w:types>
        <w:behaviors>
          <w:behavior w:val="content"/>
        </w:behaviors>
        <w:guid w:val="{FBFC4587-CE3E-4AFF-A6F5-AACA9FD47459}"/>
      </w:docPartPr>
      <w:docPartBody>
        <w:p w:rsidR="000E24AC" w:rsidRDefault="00182C03" w:rsidP="00182C03">
          <w:pPr>
            <w:pStyle w:val="DBFEE3EEF73B426ABD9ADFF5F23740CF"/>
          </w:pPr>
          <w:r>
            <w:rPr>
              <w:rStyle w:val="PlaceholderText"/>
            </w:rPr>
            <w:t>Click here to enter a date.</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pPr>
            <w:pStyle w:val="42E4507DACAB43CDB0FFCFF2D99524FF"/>
          </w:pPr>
          <w:r>
            <w:rPr>
              <w:rStyle w:val="PlaceholderText"/>
            </w:rPr>
            <w:t>Click here to enter a date.</w:t>
          </w:r>
        </w:p>
      </w:docPartBody>
    </w:docPart>
    <w:docPart>
      <w:docPartPr>
        <w:name w:val="2E930A697E834E79BBC25BD81A5F766B"/>
        <w:category>
          <w:name w:val="General"/>
          <w:gallery w:val="placeholder"/>
        </w:category>
        <w:types>
          <w:type w:val="bbPlcHdr"/>
        </w:types>
        <w:behaviors>
          <w:behavior w:val="content"/>
        </w:behaviors>
        <w:guid w:val="{D992A7A9-DB83-450E-B448-5DCBEAC503C2}"/>
      </w:docPartPr>
      <w:docPartBody>
        <w:p w:rsidR="00731395" w:rsidRDefault="00731395" w:rsidP="00731395">
          <w:pPr>
            <w:pStyle w:val="2E930A697E834E79BBC25BD81A5F766B"/>
          </w:pPr>
          <w:r>
            <w:rPr>
              <w:rStyle w:val="PlaceholderText"/>
            </w:rPr>
            <w:t>Click here to enter a date.</w:t>
          </w:r>
        </w:p>
      </w:docPartBody>
    </w:docPart>
    <w:docPart>
      <w:docPartPr>
        <w:name w:val="47E20BE2340447629BF85BF6BC9D481E"/>
        <w:category>
          <w:name w:val="General"/>
          <w:gallery w:val="placeholder"/>
        </w:category>
        <w:types>
          <w:type w:val="bbPlcHdr"/>
        </w:types>
        <w:behaviors>
          <w:behavior w:val="content"/>
        </w:behaviors>
        <w:guid w:val="{A8E81BA9-81F1-485B-84DA-CDC01F9DFF37}"/>
      </w:docPartPr>
      <w:docPartBody>
        <w:p w:rsidR="00731395" w:rsidRDefault="00731395" w:rsidP="00731395">
          <w:pPr>
            <w:pStyle w:val="47E20BE2340447629BF85BF6BC9D481E"/>
          </w:pPr>
          <w:r>
            <w:rPr>
              <w:rStyle w:val="PlaceholderText"/>
            </w:rPr>
            <w:t>Click here to enter a date.</w:t>
          </w:r>
        </w:p>
      </w:docPartBody>
    </w:docPart>
    <w:docPart>
      <w:docPartPr>
        <w:name w:val="42F12B0030144AEDB1ABB757E2136ED7"/>
        <w:category>
          <w:name w:val="General"/>
          <w:gallery w:val="placeholder"/>
        </w:category>
        <w:types>
          <w:type w:val="bbPlcHdr"/>
        </w:types>
        <w:behaviors>
          <w:behavior w:val="content"/>
        </w:behaviors>
        <w:guid w:val="{D111A6F4-7370-4D2F-A33C-625561C3ABC4}"/>
      </w:docPartPr>
      <w:docPartBody>
        <w:p w:rsidR="00731395" w:rsidRDefault="00731395" w:rsidP="00731395">
          <w:pPr>
            <w:pStyle w:val="42F12B0030144AEDB1ABB757E2136ED7"/>
          </w:pPr>
          <w:r>
            <w:rPr>
              <w:rStyle w:val="PlaceholderText"/>
            </w:rPr>
            <w:t>Click here to enter a date.</w:t>
          </w:r>
        </w:p>
      </w:docPartBody>
    </w:docPart>
    <w:docPart>
      <w:docPartPr>
        <w:name w:val="4EF70172CED249E2B4CFC4288223902F"/>
        <w:category>
          <w:name w:val="General"/>
          <w:gallery w:val="placeholder"/>
        </w:category>
        <w:types>
          <w:type w:val="bbPlcHdr"/>
        </w:types>
        <w:behaviors>
          <w:behavior w:val="content"/>
        </w:behaviors>
        <w:guid w:val="{1124A31F-CD02-4450-8815-27AD3F8A0AA0}"/>
      </w:docPartPr>
      <w:docPartBody>
        <w:p w:rsidR="00731395" w:rsidRDefault="00731395" w:rsidP="00731395">
          <w:pPr>
            <w:pStyle w:val="4EF70172CED249E2B4CFC4288223902F"/>
          </w:pPr>
          <w:r>
            <w:rPr>
              <w:rStyle w:val="PlaceholderText"/>
            </w:rPr>
            <w:t>Click here to enter a date.</w:t>
          </w:r>
        </w:p>
      </w:docPartBody>
    </w:docPart>
    <w:docPart>
      <w:docPartPr>
        <w:name w:val="27EB650BFC5D4F50AF8C16DAF9C68664"/>
        <w:category>
          <w:name w:val="General"/>
          <w:gallery w:val="placeholder"/>
        </w:category>
        <w:types>
          <w:type w:val="bbPlcHdr"/>
        </w:types>
        <w:behaviors>
          <w:behavior w:val="content"/>
        </w:behaviors>
        <w:guid w:val="{FEC484D5-BF35-4979-B339-11C0132AFC8B}"/>
      </w:docPartPr>
      <w:docPartBody>
        <w:p w:rsidR="00731395" w:rsidRDefault="00731395" w:rsidP="00731395">
          <w:pPr>
            <w:pStyle w:val="27EB650BFC5D4F50AF8C16DAF9C68664"/>
          </w:pPr>
          <w:r>
            <w:rPr>
              <w:rStyle w:val="PlaceholderText"/>
            </w:rPr>
            <w:t>Click here to enter a date.</w:t>
          </w:r>
        </w:p>
      </w:docPartBody>
    </w:docPart>
    <w:docPart>
      <w:docPartPr>
        <w:name w:val="E3C6E22F14CE4ADCA89E8828F97DB4E4"/>
        <w:category>
          <w:name w:val="General"/>
          <w:gallery w:val="placeholder"/>
        </w:category>
        <w:types>
          <w:type w:val="bbPlcHdr"/>
        </w:types>
        <w:behaviors>
          <w:behavior w:val="content"/>
        </w:behaviors>
        <w:guid w:val="{BBD40D0E-29C4-4DEC-92DF-8AF6789437E8}"/>
      </w:docPartPr>
      <w:docPartBody>
        <w:p w:rsidR="00731395" w:rsidRDefault="00731395" w:rsidP="00731395">
          <w:pPr>
            <w:pStyle w:val="E3C6E22F14CE4ADCA89E8828F97DB4E4"/>
          </w:pPr>
          <w:r>
            <w:rPr>
              <w:rStyle w:val="PlaceholderText"/>
            </w:rPr>
            <w:t>Click here to enter a date.</w:t>
          </w:r>
        </w:p>
      </w:docPartBody>
    </w:docPart>
    <w:docPart>
      <w:docPartPr>
        <w:name w:val="29D5048C02864DCDB68CE629D3FA8FDC"/>
        <w:category>
          <w:name w:val="General"/>
          <w:gallery w:val="placeholder"/>
        </w:category>
        <w:types>
          <w:type w:val="bbPlcHdr"/>
        </w:types>
        <w:behaviors>
          <w:behavior w:val="content"/>
        </w:behaviors>
        <w:guid w:val="{A47883BF-D0A3-4566-9397-741A845380F8}"/>
      </w:docPartPr>
      <w:docPartBody>
        <w:p w:rsidR="00731395" w:rsidRDefault="00731395" w:rsidP="00731395">
          <w:pPr>
            <w:pStyle w:val="29D5048C02864DCDB68CE629D3FA8FDC"/>
          </w:pPr>
          <w:r>
            <w:rPr>
              <w:rStyle w:val="PlaceholderText"/>
            </w:rPr>
            <w:t>Click here to enter a date.</w:t>
          </w:r>
        </w:p>
      </w:docPartBody>
    </w:docPart>
    <w:docPart>
      <w:docPartPr>
        <w:name w:val="691FCBED50944A29A2CE653BCCCCD630"/>
        <w:category>
          <w:name w:val="General"/>
          <w:gallery w:val="placeholder"/>
        </w:category>
        <w:types>
          <w:type w:val="bbPlcHdr"/>
        </w:types>
        <w:behaviors>
          <w:behavior w:val="content"/>
        </w:behaviors>
        <w:guid w:val="{522A165C-4EAA-4033-A9BB-C4EE328ADFB3}"/>
      </w:docPartPr>
      <w:docPartBody>
        <w:p w:rsidR="00731395" w:rsidRDefault="00731395" w:rsidP="00731395">
          <w:pPr>
            <w:pStyle w:val="691FCBED50944A29A2CE653BCCCCD630"/>
          </w:pPr>
          <w:r>
            <w:rPr>
              <w:rStyle w:val="PlaceholderText"/>
            </w:rPr>
            <w:t>Click here to enter a date.</w:t>
          </w:r>
        </w:p>
      </w:docPartBody>
    </w:docPart>
    <w:docPart>
      <w:docPartPr>
        <w:name w:val="3F4A4402A7C04EC2BCC50C59FB7E33A0"/>
        <w:category>
          <w:name w:val="General"/>
          <w:gallery w:val="placeholder"/>
        </w:category>
        <w:types>
          <w:type w:val="bbPlcHdr"/>
        </w:types>
        <w:behaviors>
          <w:behavior w:val="content"/>
        </w:behaviors>
        <w:guid w:val="{9586A168-7375-48A3-A578-7988ECCA492E}"/>
      </w:docPartPr>
      <w:docPartBody>
        <w:p w:rsidR="00000000" w:rsidRDefault="007F0FBE" w:rsidP="007F0FBE">
          <w:pPr>
            <w:pStyle w:val="3F4A4402A7C04EC2BCC50C59FB7E33A0"/>
          </w:pPr>
          <w:r>
            <w:rPr>
              <w:rStyle w:val="PlaceholderText"/>
            </w:rPr>
            <w:t>Click here to enter a date.</w:t>
          </w:r>
        </w:p>
      </w:docPartBody>
    </w:docPart>
    <w:docPart>
      <w:docPartPr>
        <w:name w:val="EC7C6DE0E61B4C50AAB473E8FB6586F7"/>
        <w:category>
          <w:name w:val="General"/>
          <w:gallery w:val="placeholder"/>
        </w:category>
        <w:types>
          <w:type w:val="bbPlcHdr"/>
        </w:types>
        <w:behaviors>
          <w:behavior w:val="content"/>
        </w:behaviors>
        <w:guid w:val="{7E4B7126-1A7A-4A52-BF1C-98B8D84BCF11}"/>
      </w:docPartPr>
      <w:docPartBody>
        <w:p w:rsidR="00000000" w:rsidRDefault="007F0FBE" w:rsidP="007F0FBE">
          <w:pPr>
            <w:pStyle w:val="EC7C6DE0E61B4C50AAB473E8FB6586F7"/>
          </w:pPr>
          <w:r>
            <w:rPr>
              <w:rStyle w:val="PlaceholderText"/>
            </w:rPr>
            <w:t>Click here to enter a date.</w:t>
          </w:r>
        </w:p>
      </w:docPartBody>
    </w:docPart>
    <w:docPart>
      <w:docPartPr>
        <w:name w:val="8859491CB55F44A2B724EFFE8E471FBE"/>
        <w:category>
          <w:name w:val="General"/>
          <w:gallery w:val="placeholder"/>
        </w:category>
        <w:types>
          <w:type w:val="bbPlcHdr"/>
        </w:types>
        <w:behaviors>
          <w:behavior w:val="content"/>
        </w:behaviors>
        <w:guid w:val="{D55C99A3-995A-4D5B-BD24-E977B06E7FED}"/>
      </w:docPartPr>
      <w:docPartBody>
        <w:p w:rsidR="00000000" w:rsidRDefault="007F0FBE" w:rsidP="007F0FBE">
          <w:pPr>
            <w:pStyle w:val="8859491CB55F44A2B724EFFE8E471FBE"/>
          </w:pPr>
          <w:r>
            <w:rPr>
              <w:rStyle w:val="PlaceholderText"/>
            </w:rPr>
            <w:t>Click here to enter a date.</w:t>
          </w:r>
        </w:p>
      </w:docPartBody>
    </w:docPart>
    <w:docPart>
      <w:docPartPr>
        <w:name w:val="42CAEED18C074440835F881797122EE7"/>
        <w:category>
          <w:name w:val="General"/>
          <w:gallery w:val="placeholder"/>
        </w:category>
        <w:types>
          <w:type w:val="bbPlcHdr"/>
        </w:types>
        <w:behaviors>
          <w:behavior w:val="content"/>
        </w:behaviors>
        <w:guid w:val="{9E348DC7-4FEC-4EB9-863C-69B5CBB042D5}"/>
      </w:docPartPr>
      <w:docPartBody>
        <w:p w:rsidR="00000000" w:rsidRDefault="007F0FBE" w:rsidP="007F0FBE">
          <w:pPr>
            <w:pStyle w:val="42CAEED18C074440835F881797122EE7"/>
          </w:pPr>
          <w:r>
            <w:rPr>
              <w:rStyle w:val="PlaceholderText"/>
            </w:rPr>
            <w:t>Click here to enter a date.</w:t>
          </w:r>
        </w:p>
      </w:docPartBody>
    </w:docPart>
    <w:docPart>
      <w:docPartPr>
        <w:name w:val="B3CAB8DE17364C95BB6D70ED50353960"/>
        <w:category>
          <w:name w:val="General"/>
          <w:gallery w:val="placeholder"/>
        </w:category>
        <w:types>
          <w:type w:val="bbPlcHdr"/>
        </w:types>
        <w:behaviors>
          <w:behavior w:val="content"/>
        </w:behaviors>
        <w:guid w:val="{F3A4B7E3-CB92-4505-9C0A-C80EF315675B}"/>
      </w:docPartPr>
      <w:docPartBody>
        <w:p w:rsidR="00000000" w:rsidRDefault="007F0FBE" w:rsidP="007F0FBE">
          <w:pPr>
            <w:pStyle w:val="B3CAB8DE17364C95BB6D70ED50353960"/>
          </w:pPr>
          <w:r>
            <w:rPr>
              <w:rStyle w:val="PlaceholderText"/>
            </w:rPr>
            <w:t>Click here to enter a date.</w:t>
          </w:r>
        </w:p>
      </w:docPartBody>
    </w:docPart>
    <w:docPart>
      <w:docPartPr>
        <w:name w:val="2556C26E779D43EDBF03524608AE1060"/>
        <w:category>
          <w:name w:val="General"/>
          <w:gallery w:val="placeholder"/>
        </w:category>
        <w:types>
          <w:type w:val="bbPlcHdr"/>
        </w:types>
        <w:behaviors>
          <w:behavior w:val="content"/>
        </w:behaviors>
        <w:guid w:val="{3B02ECA2-75F9-477D-BB1B-EFDF39971A79}"/>
      </w:docPartPr>
      <w:docPartBody>
        <w:p w:rsidR="00000000" w:rsidRDefault="007F0FBE" w:rsidP="007F0FBE">
          <w:pPr>
            <w:pStyle w:val="2556C26E779D43EDBF03524608AE1060"/>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82C03"/>
    <w:rsid w:val="0020211E"/>
    <w:rsid w:val="0022550D"/>
    <w:rsid w:val="002E1399"/>
    <w:rsid w:val="005618E3"/>
    <w:rsid w:val="006663A8"/>
    <w:rsid w:val="006719D3"/>
    <w:rsid w:val="00731395"/>
    <w:rsid w:val="007C6B22"/>
    <w:rsid w:val="007F0FBE"/>
    <w:rsid w:val="00800D50"/>
    <w:rsid w:val="00B21FF0"/>
    <w:rsid w:val="00BD4771"/>
    <w:rsid w:val="00C929E9"/>
    <w:rsid w:val="00E33F54"/>
    <w:rsid w:val="00E55F0E"/>
    <w:rsid w:val="00E61019"/>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0FBE"/>
    <w:rPr>
      <w:color w:val="808080"/>
    </w:rPr>
  </w:style>
  <w:style w:type="paragraph" w:customStyle="1" w:styleId="584C0746BAD6466FA620BB0EC568A30F">
    <w:name w:val="584C0746BAD6466FA620BB0EC568A30F"/>
    <w:rsid w:val="00800D50"/>
  </w:style>
  <w:style w:type="paragraph" w:customStyle="1" w:styleId="B56F7FE2B5DC408EA85638861A6FE4F6">
    <w:name w:val="B56F7FE2B5DC408EA85638861A6FE4F6"/>
    <w:rsid w:val="000E3167"/>
  </w:style>
  <w:style w:type="paragraph" w:customStyle="1" w:styleId="104CF5D41421491A800419EEC6286A1D">
    <w:name w:val="104CF5D41421491A800419EEC6286A1D"/>
    <w:rsid w:val="000E3167"/>
  </w:style>
  <w:style w:type="paragraph" w:customStyle="1" w:styleId="13B70B8AF23641D8A08D8E61CA3040E9">
    <w:name w:val="13B70B8AF23641D8A08D8E61CA3040E9"/>
    <w:rsid w:val="00182C03"/>
    <w:pPr>
      <w:spacing w:after="200" w:line="276" w:lineRule="auto"/>
    </w:pPr>
  </w:style>
  <w:style w:type="paragraph" w:customStyle="1" w:styleId="DBFEE3EEF73B426ABD9ADFF5F23740CF">
    <w:name w:val="DBFEE3EEF73B426ABD9ADFF5F23740CF"/>
    <w:rsid w:val="00182C03"/>
    <w:pPr>
      <w:spacing w:after="200" w:line="276" w:lineRule="auto"/>
    </w:pPr>
  </w:style>
  <w:style w:type="paragraph" w:customStyle="1" w:styleId="42E4507DACAB43CDB0FFCFF2D99524FF">
    <w:name w:val="42E4507DACAB43CDB0FFCFF2D99524FF"/>
    <w:rsid w:val="00731395"/>
    <w:pPr>
      <w:spacing w:after="200" w:line="276" w:lineRule="auto"/>
    </w:pPr>
  </w:style>
  <w:style w:type="paragraph" w:customStyle="1" w:styleId="2E930A697E834E79BBC25BD81A5F766B">
    <w:name w:val="2E930A697E834E79BBC25BD81A5F766B"/>
    <w:rsid w:val="00731395"/>
    <w:pPr>
      <w:spacing w:after="200" w:line="276" w:lineRule="auto"/>
    </w:pPr>
  </w:style>
  <w:style w:type="paragraph" w:customStyle="1" w:styleId="47E20BE2340447629BF85BF6BC9D481E">
    <w:name w:val="47E20BE2340447629BF85BF6BC9D481E"/>
    <w:rsid w:val="00731395"/>
    <w:pPr>
      <w:spacing w:after="200" w:line="276" w:lineRule="auto"/>
    </w:pPr>
  </w:style>
  <w:style w:type="paragraph" w:customStyle="1" w:styleId="42F12B0030144AEDB1ABB757E2136ED7">
    <w:name w:val="42F12B0030144AEDB1ABB757E2136ED7"/>
    <w:rsid w:val="00731395"/>
    <w:pPr>
      <w:spacing w:after="200" w:line="276" w:lineRule="auto"/>
    </w:pPr>
  </w:style>
  <w:style w:type="paragraph" w:customStyle="1" w:styleId="4EF70172CED249E2B4CFC4288223902F">
    <w:name w:val="4EF70172CED249E2B4CFC4288223902F"/>
    <w:rsid w:val="00731395"/>
    <w:pPr>
      <w:spacing w:after="200" w:line="276" w:lineRule="auto"/>
    </w:pPr>
  </w:style>
  <w:style w:type="paragraph" w:customStyle="1" w:styleId="27EB650BFC5D4F50AF8C16DAF9C68664">
    <w:name w:val="27EB650BFC5D4F50AF8C16DAF9C68664"/>
    <w:rsid w:val="00731395"/>
    <w:pPr>
      <w:spacing w:after="200" w:line="276" w:lineRule="auto"/>
    </w:pPr>
  </w:style>
  <w:style w:type="paragraph" w:customStyle="1" w:styleId="E3C6E22F14CE4ADCA89E8828F97DB4E4">
    <w:name w:val="E3C6E22F14CE4ADCA89E8828F97DB4E4"/>
    <w:rsid w:val="00731395"/>
    <w:pPr>
      <w:spacing w:after="200" w:line="276" w:lineRule="auto"/>
    </w:pPr>
  </w:style>
  <w:style w:type="paragraph" w:customStyle="1" w:styleId="9E57EB7019F14364B80B88EF17C39D3B">
    <w:name w:val="9E57EB7019F14364B80B88EF17C39D3B"/>
    <w:rsid w:val="00731395"/>
    <w:pPr>
      <w:spacing w:after="200" w:line="276" w:lineRule="auto"/>
    </w:pPr>
  </w:style>
  <w:style w:type="paragraph" w:customStyle="1" w:styleId="A681C6D4FFD944C1B9EEC116D5315FEE">
    <w:name w:val="A681C6D4FFD944C1B9EEC116D5315FEE"/>
    <w:rsid w:val="00731395"/>
    <w:pPr>
      <w:spacing w:after="200" w:line="276" w:lineRule="auto"/>
    </w:pPr>
  </w:style>
  <w:style w:type="paragraph" w:customStyle="1" w:styleId="29D5048C02864DCDB68CE629D3FA8FDC">
    <w:name w:val="29D5048C02864DCDB68CE629D3FA8FDC"/>
    <w:rsid w:val="00731395"/>
    <w:pPr>
      <w:spacing w:after="200" w:line="276" w:lineRule="auto"/>
    </w:pPr>
  </w:style>
  <w:style w:type="paragraph" w:customStyle="1" w:styleId="691FCBED50944A29A2CE653BCCCCD630">
    <w:name w:val="691FCBED50944A29A2CE653BCCCCD630"/>
    <w:rsid w:val="00731395"/>
    <w:pPr>
      <w:spacing w:after="200" w:line="276" w:lineRule="auto"/>
    </w:pPr>
  </w:style>
  <w:style w:type="paragraph" w:customStyle="1" w:styleId="4DD2F9841E2D44D4A0AB1CA85BD35F70">
    <w:name w:val="4DD2F9841E2D44D4A0AB1CA85BD35F70"/>
    <w:rsid w:val="007F0FBE"/>
  </w:style>
  <w:style w:type="paragraph" w:customStyle="1" w:styleId="CBBF238B7BEA46268FE31460572F253B">
    <w:name w:val="CBBF238B7BEA46268FE31460572F253B"/>
    <w:rsid w:val="007F0FBE"/>
  </w:style>
  <w:style w:type="paragraph" w:customStyle="1" w:styleId="4D5937C7275B40B684A425577E1A4858">
    <w:name w:val="4D5937C7275B40B684A425577E1A4858"/>
    <w:rsid w:val="007F0FBE"/>
  </w:style>
  <w:style w:type="paragraph" w:customStyle="1" w:styleId="D4B1BE8430564E6FAE641F96D783E2DA">
    <w:name w:val="D4B1BE8430564E6FAE641F96D783E2DA"/>
    <w:rsid w:val="007F0FBE"/>
  </w:style>
  <w:style w:type="paragraph" w:customStyle="1" w:styleId="3CB043B474FB419695E4739706DBEB5A">
    <w:name w:val="3CB043B474FB419695E4739706DBEB5A"/>
    <w:rsid w:val="007F0FBE"/>
  </w:style>
  <w:style w:type="paragraph" w:customStyle="1" w:styleId="3F4A4402A7C04EC2BCC50C59FB7E33A0">
    <w:name w:val="3F4A4402A7C04EC2BCC50C59FB7E33A0"/>
    <w:rsid w:val="007F0FBE"/>
  </w:style>
  <w:style w:type="paragraph" w:customStyle="1" w:styleId="24FF17E73AB34FF5BB99B343A2B14824">
    <w:name w:val="24FF17E73AB34FF5BB99B343A2B14824"/>
    <w:rsid w:val="007F0FBE"/>
  </w:style>
  <w:style w:type="paragraph" w:customStyle="1" w:styleId="EC7C6DE0E61B4C50AAB473E8FB6586F7">
    <w:name w:val="EC7C6DE0E61B4C50AAB473E8FB6586F7"/>
    <w:rsid w:val="007F0FBE"/>
  </w:style>
  <w:style w:type="paragraph" w:customStyle="1" w:styleId="8859491CB55F44A2B724EFFE8E471FBE">
    <w:name w:val="8859491CB55F44A2B724EFFE8E471FBE"/>
    <w:rsid w:val="007F0FBE"/>
  </w:style>
  <w:style w:type="paragraph" w:customStyle="1" w:styleId="42CAEED18C074440835F881797122EE7">
    <w:name w:val="42CAEED18C074440835F881797122EE7"/>
    <w:rsid w:val="007F0FBE"/>
  </w:style>
  <w:style w:type="paragraph" w:customStyle="1" w:styleId="B3CAB8DE17364C95BB6D70ED50353960">
    <w:name w:val="B3CAB8DE17364C95BB6D70ED50353960"/>
    <w:rsid w:val="007F0FBE"/>
  </w:style>
  <w:style w:type="paragraph" w:customStyle="1" w:styleId="2556C26E779D43EDBF03524608AE1060">
    <w:name w:val="2556C26E779D43EDBF03524608AE1060"/>
    <w:rsid w:val="007F0FBE"/>
  </w:style>
  <w:style w:type="paragraph" w:customStyle="1" w:styleId="E41B8DC6A42743A6A463D5B32E57D74D">
    <w:name w:val="E41B8DC6A42743A6A463D5B32E57D74D"/>
    <w:rsid w:val="007F0F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3.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customXml/itemProps4.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52</Pages>
  <Words>16970</Words>
  <Characters>91133</Characters>
  <Application>Microsoft Office Word</Application>
  <DocSecurity>0</DocSecurity>
  <Lines>2531</Lines>
  <Paragraphs>1029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Johnston</dc:creator>
  <cp:lastModifiedBy>Nathan Burr</cp:lastModifiedBy>
  <cp:revision>22</cp:revision>
  <dcterms:created xsi:type="dcterms:W3CDTF">2023-03-29T23:09:00Z</dcterms:created>
  <dcterms:modified xsi:type="dcterms:W3CDTF">2023-04-05T06:33:00Z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